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 w:lineRule="exact"/>
        <w:jc w:val="both"/>
        <w:sectPr>
          <w:footerReference r:id="rId3" w:type="default"/>
          <w:pgSz w:w="11900" w:h="16840"/>
          <w:pgMar w:top="1377" w:right="0" w:bottom="1294" w:left="0" w:header="0" w:footer="3" w:gutter="0"/>
          <w:cols w:space="720" w:num="1"/>
          <w:docGrid w:linePitch="360" w:charSpace="0"/>
        </w:sectPr>
      </w:pPr>
      <w:bookmarkStart w:id="646" w:name="_GoBack"/>
      <w:bookmarkEnd w:id="646"/>
    </w:p>
    <w:p>
      <w:pPr>
        <w:spacing w:after="445" w:line="1" w:lineRule="exact"/>
        <w:jc w:val="both"/>
      </w:pPr>
    </w:p>
    <w:p>
      <w:pPr>
        <w:spacing w:line="1" w:lineRule="exact"/>
        <w:jc w:val="both"/>
        <w:sectPr>
          <w:type w:val="continuous"/>
          <w:pgSz w:w="11900" w:h="16840"/>
          <w:pgMar w:top="1377" w:right="1438" w:bottom="1294" w:left="1245" w:header="0" w:footer="3" w:gutter="0"/>
          <w:cols w:space="720" w:num="1"/>
          <w:docGrid w:linePitch="360" w:charSpace="0"/>
        </w:sectPr>
      </w:pPr>
    </w:p>
    <w:p>
      <w:pPr>
        <w:pStyle w:val="5"/>
        <w:keepNext/>
        <w:keepLines/>
        <w:spacing w:after="280"/>
        <w:ind w:left="0" w:leftChars="0" w:firstLine="0" w:firstLineChars="0"/>
        <w:jc w:val="center"/>
        <w:rPr>
          <w:rFonts w:hint="eastAsia" w:ascii="黑体" w:hAnsi="黑体" w:eastAsia="黑体" w:cs="黑体"/>
          <w:color w:val="1E1E1E"/>
          <w:w w:val="100"/>
          <w:sz w:val="44"/>
          <w:szCs w:val="44"/>
        </w:rPr>
      </w:pPr>
      <w:r>
        <w:rPr>
          <w:rFonts w:hint="eastAsia" w:ascii="黑体" w:hAnsi="黑体" w:eastAsia="黑体" w:cs="黑体"/>
          <w:color w:val="1E1E1E"/>
          <w:w w:val="100"/>
          <w:sz w:val="44"/>
          <w:szCs w:val="44"/>
        </w:rPr>
        <w:t>2023年8月29日第2023</w:t>
      </w:r>
      <w:r>
        <w:rPr>
          <w:rFonts w:hint="eastAsia" w:ascii="黑体" w:hAnsi="黑体" w:eastAsia="黑体" w:cs="黑体"/>
          <w:color w:val="1E1E1E"/>
          <w:w w:val="100"/>
          <w:sz w:val="44"/>
          <w:szCs w:val="44"/>
          <w:u w:val="single"/>
        </w:rPr>
        <w:t>-040</w:t>
      </w:r>
      <w:r>
        <w:rPr>
          <w:rFonts w:hint="eastAsia" w:ascii="黑体" w:hAnsi="黑体" w:eastAsia="黑体" w:cs="黑体"/>
          <w:color w:val="1E1E1E"/>
          <w:w w:val="100"/>
          <w:sz w:val="44"/>
          <w:szCs w:val="44"/>
        </w:rPr>
        <w:t>号法案</w:t>
      </w:r>
    </w:p>
    <w:p>
      <w:pPr>
        <w:pStyle w:val="5"/>
        <w:keepNext/>
        <w:keepLines/>
        <w:spacing w:after="280"/>
        <w:ind w:left="0" w:leftChars="0" w:firstLine="0" w:firstLineChars="0"/>
        <w:jc w:val="center"/>
        <w:rPr>
          <w:rFonts w:hint="eastAsia" w:ascii="黑体" w:hAnsi="黑体" w:eastAsia="黑体" w:cs="黑体"/>
          <w:sz w:val="44"/>
          <w:szCs w:val="44"/>
        </w:rPr>
      </w:pPr>
      <w:r>
        <w:rPr>
          <w:rFonts w:hint="eastAsia" w:ascii="黑体" w:hAnsi="黑体" w:eastAsia="黑体" w:cs="黑体"/>
          <w:sz w:val="44"/>
          <w:szCs w:val="44"/>
        </w:rPr>
        <w:t>马里共和国矿业法</w:t>
      </w:r>
    </w:p>
    <w:p>
      <w:pPr>
        <w:pStyle w:val="5"/>
        <w:keepNext/>
        <w:keepLines/>
        <w:spacing w:after="280"/>
        <w:ind w:left="0" w:leftChars="0" w:firstLine="0" w:firstLineChars="0"/>
        <w:jc w:val="center"/>
        <w:rPr>
          <w:rFonts w:hint="eastAsia" w:ascii="黑体" w:hAnsi="黑体" w:eastAsia="黑体" w:cs="黑体"/>
          <w:sz w:val="44"/>
          <w:szCs w:val="44"/>
        </w:rPr>
      </w:pPr>
    </w:p>
    <w:p>
      <w:pPr>
        <w:pStyle w:val="6"/>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sz w:val="32"/>
          <w:szCs w:val="32"/>
        </w:rPr>
      </w:pPr>
      <w:r>
        <w:rPr>
          <w:rFonts w:hint="eastAsia" w:ascii="仿宋" w:hAnsi="仿宋" w:eastAsia="仿宋" w:cs="仿宋"/>
          <w:b/>
          <w:sz w:val="32"/>
          <w:szCs w:val="32"/>
          <w:u w:val="single"/>
        </w:rPr>
        <w:t>第一篇</w:t>
      </w:r>
      <w:r>
        <w:rPr>
          <w:rFonts w:hint="eastAsia" w:ascii="仿宋" w:hAnsi="仿宋" w:eastAsia="仿宋" w:cs="仿宋"/>
          <w:b/>
          <w:sz w:val="32"/>
          <w:szCs w:val="32"/>
        </w:rPr>
        <w:t>：总则</w:t>
      </w:r>
    </w:p>
    <w:p>
      <w:pPr>
        <w:pStyle w:val="6"/>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sz w:val="32"/>
          <w:szCs w:val="32"/>
        </w:rPr>
      </w:pPr>
      <w:r>
        <w:rPr>
          <w:rFonts w:hint="eastAsia" w:ascii="仿宋" w:hAnsi="仿宋" w:eastAsia="仿宋" w:cs="仿宋"/>
          <w:b/>
          <w:sz w:val="32"/>
          <w:szCs w:val="32"/>
          <w:u w:val="single"/>
        </w:rPr>
        <w:t>第一章</w:t>
      </w:r>
      <w:r>
        <w:rPr>
          <w:rFonts w:hint="eastAsia" w:ascii="仿宋" w:hAnsi="仿宋" w:eastAsia="仿宋" w:cs="仿宋"/>
          <w:b/>
          <w:sz w:val="32"/>
          <w:szCs w:val="32"/>
        </w:rPr>
        <w:t>：释义</w:t>
      </w:r>
    </w:p>
    <w:p>
      <w:pPr>
        <w:pStyle w:val="6"/>
        <w:pageBreakBefore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r>
        <w:rPr>
          <w:rFonts w:hint="eastAsia" w:ascii="仿宋" w:hAnsi="仿宋" w:eastAsia="仿宋" w:cs="仿宋"/>
          <w:b/>
          <w:sz w:val="32"/>
          <w:szCs w:val="32"/>
          <w:u w:val="single"/>
        </w:rPr>
        <w:t>第一条</w:t>
      </w:r>
      <w:r>
        <w:rPr>
          <w:rFonts w:hint="eastAsia" w:ascii="仿宋" w:hAnsi="仿宋" w:eastAsia="仿宋" w:cs="仿宋"/>
          <w:sz w:val="32"/>
          <w:szCs w:val="32"/>
        </w:rPr>
        <w:t>：本《矿业法》所使用的术语具体含义如下：</w:t>
      </w:r>
    </w:p>
    <w:p>
      <w:pPr>
        <w:pStyle w:val="6"/>
        <w:pageBreakBefore w:val="0"/>
        <w:numPr>
          <w:ilvl w:val="0"/>
          <w:numId w:val="1"/>
        </w:numPr>
        <w:tabs>
          <w:tab w:val="left" w:pos="327"/>
        </w:tabs>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bookmarkStart w:id="0" w:name="bookmark3"/>
      <w:bookmarkEnd w:id="0"/>
      <w:r>
        <w:rPr>
          <w:rFonts w:hint="eastAsia" w:ascii="仿宋" w:hAnsi="仿宋" w:eastAsia="仿宋" w:cs="仿宋"/>
          <w:b/>
          <w:sz w:val="32"/>
          <w:szCs w:val="32"/>
          <w:u w:val="single"/>
        </w:rPr>
        <w:t>采矿活动</w:t>
      </w:r>
      <w:r>
        <w:rPr>
          <w:rFonts w:hint="eastAsia" w:ascii="仿宋" w:hAnsi="仿宋" w:eastAsia="仿宋" w:cs="仿宋"/>
          <w:b/>
          <w:sz w:val="32"/>
          <w:szCs w:val="32"/>
        </w:rPr>
        <w:t>：</w:t>
      </w:r>
      <w:r>
        <w:rPr>
          <w:rFonts w:hint="eastAsia" w:ascii="仿宋" w:hAnsi="仿宋" w:eastAsia="仿宋" w:cs="仿宋"/>
          <w:sz w:val="32"/>
          <w:szCs w:val="32"/>
        </w:rPr>
        <w:t>是指任何与矿产资源踏勘、勘察、勘探、勘查或开采相关的作业活动；</w:t>
      </w:r>
    </w:p>
    <w:p>
      <w:pPr>
        <w:pStyle w:val="6"/>
        <w:pageBreakBefore w:val="0"/>
        <w:numPr>
          <w:ilvl w:val="0"/>
          <w:numId w:val="1"/>
        </w:numPr>
        <w:tabs>
          <w:tab w:val="left" w:pos="327"/>
        </w:tabs>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bookmarkStart w:id="1" w:name="bookmark4"/>
      <w:bookmarkEnd w:id="1"/>
      <w:r>
        <w:rPr>
          <w:rFonts w:hint="eastAsia" w:ascii="仿宋" w:hAnsi="仿宋" w:eastAsia="仿宋" w:cs="仿宋"/>
          <w:b/>
          <w:sz w:val="32"/>
          <w:szCs w:val="32"/>
          <w:u w:val="single"/>
        </w:rPr>
        <w:t>矿区主管部门</w:t>
      </w:r>
      <w:r>
        <w:rPr>
          <w:rFonts w:hint="eastAsia" w:ascii="仿宋" w:hAnsi="仿宋" w:eastAsia="仿宋" w:cs="仿宋"/>
          <w:b/>
          <w:sz w:val="32"/>
          <w:szCs w:val="32"/>
        </w:rPr>
        <w:t>：</w:t>
      </w:r>
      <w:r>
        <w:rPr>
          <w:rFonts w:hint="eastAsia" w:ascii="仿宋" w:hAnsi="仿宋" w:eastAsia="仿宋" w:cs="仿宋"/>
          <w:sz w:val="32"/>
          <w:szCs w:val="32"/>
        </w:rPr>
        <w:t>是指为制定和执行矿业政策而负责相关矿业勘查与研究活动的、隶属于矿业部的所有行政部门或公共机构；</w:t>
      </w:r>
    </w:p>
    <w:p>
      <w:pPr>
        <w:pStyle w:val="6"/>
        <w:pageBreakBefore w:val="0"/>
        <w:numPr>
          <w:ilvl w:val="0"/>
          <w:numId w:val="1"/>
        </w:numPr>
        <w:tabs>
          <w:tab w:val="left" w:pos="327"/>
        </w:tabs>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bookmarkStart w:id="2" w:name="bookmark5"/>
      <w:bookmarkEnd w:id="2"/>
      <w:r>
        <w:rPr>
          <w:rFonts w:hint="eastAsia" w:ascii="仿宋" w:hAnsi="仿宋" w:eastAsia="仿宋" w:cs="仿宋"/>
          <w:b/>
          <w:sz w:val="32"/>
          <w:szCs w:val="32"/>
          <w:u w:val="single"/>
        </w:rPr>
        <w:t>出租</w:t>
      </w:r>
      <w:r>
        <w:rPr>
          <w:rFonts w:hint="eastAsia" w:ascii="仿宋" w:hAnsi="仿宋" w:eastAsia="仿宋" w:cs="仿宋"/>
          <w:sz w:val="32"/>
          <w:szCs w:val="32"/>
        </w:rPr>
        <w:t>：是指采矿权资质持有人将其所获得的全部或部分采矿权资质向第三方有偿出租并禁止第三方进行转租的法律行为；</w:t>
      </w:r>
    </w:p>
    <w:p>
      <w:pPr>
        <w:pStyle w:val="6"/>
        <w:pageBreakBefore w:val="0"/>
        <w:numPr>
          <w:ilvl w:val="0"/>
          <w:numId w:val="1"/>
        </w:numPr>
        <w:tabs>
          <w:tab w:val="left" w:pos="332"/>
        </w:tabs>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bookmarkStart w:id="3" w:name="bookmark6"/>
      <w:bookmarkEnd w:id="3"/>
      <w:r>
        <w:rPr>
          <w:rFonts w:hint="eastAsia" w:ascii="仿宋" w:hAnsi="仿宋" w:eastAsia="仿宋" w:cs="仿宋"/>
          <w:b/>
          <w:sz w:val="32"/>
          <w:szCs w:val="32"/>
          <w:u w:val="single"/>
        </w:rPr>
        <w:t>授权</w:t>
      </w:r>
      <w:r>
        <w:rPr>
          <w:rFonts w:hint="eastAsia" w:ascii="仿宋" w:hAnsi="仿宋" w:eastAsia="仿宋" w:cs="仿宋"/>
          <w:b/>
          <w:sz w:val="32"/>
          <w:szCs w:val="32"/>
        </w:rPr>
        <w:t>：</w:t>
      </w:r>
      <w:r>
        <w:rPr>
          <w:rFonts w:hint="eastAsia" w:ascii="仿宋" w:hAnsi="仿宋" w:eastAsia="仿宋" w:cs="仿宋"/>
          <w:sz w:val="32"/>
          <w:szCs w:val="32"/>
        </w:rPr>
        <w:t>是指由主管部门根据本《矿业法》相关规定向符合资质的人员所签发的、允许此述人员在规定的采石场和矿区内的物质进行采矿活动的行政法规文件。勘察授权以及采石场的设立和开采授权系本《矿业法》所规定的授权许可形式；</w:t>
      </w:r>
    </w:p>
    <w:p>
      <w:pPr>
        <w:pStyle w:val="6"/>
        <w:pageBreakBefore w:val="0"/>
        <w:numPr>
          <w:ilvl w:val="0"/>
          <w:numId w:val="1"/>
        </w:numPr>
        <w:tabs>
          <w:tab w:val="left" w:pos="336"/>
        </w:tabs>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bookmarkStart w:id="4" w:name="bookmark7"/>
      <w:bookmarkEnd w:id="4"/>
      <w:r>
        <w:rPr>
          <w:rFonts w:hint="eastAsia" w:ascii="仿宋" w:hAnsi="仿宋" w:eastAsia="仿宋" w:cs="仿宋"/>
          <w:b/>
          <w:sz w:val="32"/>
          <w:szCs w:val="32"/>
          <w:u w:val="single"/>
        </w:rPr>
        <w:t>权利人</w:t>
      </w:r>
      <w:r>
        <w:rPr>
          <w:rFonts w:hint="eastAsia" w:ascii="仿宋" w:hAnsi="仿宋" w:eastAsia="仿宋" w:cs="仿宋"/>
          <w:b/>
          <w:sz w:val="32"/>
          <w:szCs w:val="32"/>
        </w:rPr>
        <w:t>：</w:t>
      </w:r>
      <w:r>
        <w:rPr>
          <w:rFonts w:hint="eastAsia" w:ascii="仿宋" w:hAnsi="仿宋" w:eastAsia="仿宋" w:cs="仿宋"/>
          <w:sz w:val="32"/>
          <w:szCs w:val="32"/>
        </w:rPr>
        <w:t>是指根据习惯法对某一地块拥有所有权的任意马里国籍自然人，或持有相应土地所有权文件的任意自然人或法人；</w:t>
      </w:r>
    </w:p>
    <w:p>
      <w:pPr>
        <w:pStyle w:val="6"/>
        <w:pageBreakBefore w:val="0"/>
        <w:numPr>
          <w:ilvl w:val="0"/>
          <w:numId w:val="1"/>
        </w:numPr>
        <w:tabs>
          <w:tab w:val="left" w:pos="322"/>
        </w:tabs>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bookmarkStart w:id="5" w:name="bookmark8"/>
      <w:bookmarkEnd w:id="5"/>
      <w:r>
        <w:rPr>
          <w:rFonts w:hint="eastAsia" w:ascii="仿宋" w:hAnsi="仿宋" w:eastAsia="仿宋" w:cs="仿宋"/>
          <w:b/>
          <w:sz w:val="32"/>
          <w:szCs w:val="32"/>
          <w:u w:val="single"/>
        </w:rPr>
        <w:t>矿业地籍簿册</w:t>
      </w:r>
      <w:r>
        <w:rPr>
          <w:rFonts w:hint="eastAsia" w:ascii="仿宋" w:hAnsi="仿宋" w:eastAsia="仿宋" w:cs="仿宋"/>
          <w:b/>
          <w:sz w:val="32"/>
          <w:szCs w:val="32"/>
        </w:rPr>
        <w:t>：</w:t>
      </w:r>
      <w:r>
        <w:rPr>
          <w:rFonts w:hint="eastAsia" w:ascii="仿宋" w:hAnsi="仿宋" w:eastAsia="仿宋" w:cs="仿宋"/>
          <w:sz w:val="32"/>
          <w:szCs w:val="32"/>
        </w:rPr>
        <w:t>是指包括信息系统、图示、以及载明地理位置、性质、持有人和有效期限等内容的所有有效期内的采矿权资质以及授权相关文件的登记信息汇编。</w:t>
      </w:r>
    </w:p>
    <w:p>
      <w:pPr>
        <w:pStyle w:val="6"/>
        <w:pageBreakBefore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矿业地籍簿册还会标明推广区域、手工开采和淘金通道以及在途申请等信息；</w:t>
      </w:r>
    </w:p>
    <w:p>
      <w:pPr>
        <w:pStyle w:val="6"/>
        <w:pageBreakBefore w:val="0"/>
        <w:numPr>
          <w:ilvl w:val="0"/>
          <w:numId w:val="2"/>
        </w:numPr>
        <w:tabs>
          <w:tab w:val="left" w:pos="329"/>
        </w:tabs>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bookmarkStart w:id="6" w:name="bookmark9"/>
      <w:bookmarkEnd w:id="6"/>
      <w:r>
        <w:rPr>
          <w:rFonts w:hint="eastAsia" w:ascii="仿宋" w:hAnsi="仿宋" w:eastAsia="仿宋" w:cs="仿宋"/>
          <w:b/>
          <w:sz w:val="32"/>
          <w:szCs w:val="32"/>
          <w:u w:val="single"/>
        </w:rPr>
        <w:t>技术和财务能力</w:t>
      </w:r>
      <w:r>
        <w:rPr>
          <w:rFonts w:hint="eastAsia" w:ascii="仿宋" w:hAnsi="仿宋" w:eastAsia="仿宋" w:cs="仿宋"/>
          <w:b/>
          <w:sz w:val="32"/>
          <w:szCs w:val="32"/>
        </w:rPr>
        <w:t>：</w:t>
      </w:r>
      <w:r>
        <w:rPr>
          <w:rFonts w:hint="eastAsia" w:ascii="仿宋" w:hAnsi="仿宋" w:eastAsia="仿宋" w:cs="仿宋"/>
          <w:sz w:val="32"/>
          <w:szCs w:val="32"/>
        </w:rPr>
        <w:t>作业者在矿产行业的专业背景和声誉，尤其是指可满足有关区域内勘查和/或开采工程的现有充足人力、物力以及财力的证明；</w:t>
      </w:r>
    </w:p>
    <w:p>
      <w:pPr>
        <w:pStyle w:val="6"/>
        <w:pageBreakBefore w:val="0"/>
        <w:numPr>
          <w:ilvl w:val="0"/>
          <w:numId w:val="2"/>
        </w:numPr>
        <w:tabs>
          <w:tab w:val="left" w:pos="329"/>
        </w:tabs>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bookmarkStart w:id="7" w:name="bookmark10"/>
      <w:bookmarkEnd w:id="7"/>
      <w:r>
        <w:rPr>
          <w:rFonts w:hint="eastAsia" w:ascii="仿宋" w:hAnsi="仿宋" w:eastAsia="仿宋" w:cs="仿宋"/>
          <w:b/>
          <w:sz w:val="32"/>
          <w:szCs w:val="32"/>
          <w:u w:val="single"/>
        </w:rPr>
        <w:t>采石场</w:t>
      </w:r>
      <w:r>
        <w:rPr>
          <w:rFonts w:hint="eastAsia" w:ascii="仿宋" w:hAnsi="仿宋" w:eastAsia="仿宋" w:cs="仿宋"/>
          <w:b/>
          <w:sz w:val="32"/>
          <w:szCs w:val="32"/>
        </w:rPr>
        <w:t>：</w:t>
      </w:r>
      <w:r>
        <w:rPr>
          <w:rFonts w:hint="eastAsia" w:ascii="仿宋" w:hAnsi="仿宋" w:eastAsia="仿宋" w:cs="仿宋"/>
          <w:sz w:val="32"/>
          <w:szCs w:val="32"/>
        </w:rPr>
        <w:t>是指本《矿业法》第9条所规定的，主要用于“三通一平”建设、装饰和铺设工程的矿产资源地层类型，以及上述矿产资源的开采场地，还有位于上述场地的所有装置、设备、厂房和开采上述矿产资源所需的其他基础设施；</w:t>
      </w:r>
    </w:p>
    <w:p>
      <w:pPr>
        <w:pStyle w:val="6"/>
        <w:pageBreakBefore w:val="0"/>
        <w:numPr>
          <w:ilvl w:val="0"/>
          <w:numId w:val="2"/>
        </w:numPr>
        <w:tabs>
          <w:tab w:val="left" w:pos="329"/>
        </w:tabs>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bookmarkStart w:id="8" w:name="bookmark11"/>
      <w:bookmarkEnd w:id="8"/>
      <w:r>
        <w:rPr>
          <w:rFonts w:hint="eastAsia" w:ascii="仿宋" w:hAnsi="仿宋" w:eastAsia="仿宋" w:cs="仿宋"/>
          <w:b/>
          <w:sz w:val="32"/>
          <w:szCs w:val="32"/>
          <w:u w:val="single"/>
        </w:rPr>
        <w:t>处置</w:t>
      </w:r>
      <w:r>
        <w:rPr>
          <w:rFonts w:hint="eastAsia" w:ascii="仿宋" w:hAnsi="仿宋" w:eastAsia="仿宋" w:cs="仿宋"/>
          <w:b/>
          <w:sz w:val="32"/>
          <w:szCs w:val="32"/>
        </w:rPr>
        <w:t>：</w:t>
      </w:r>
      <w:r>
        <w:rPr>
          <w:rFonts w:hint="eastAsia" w:ascii="仿宋" w:hAnsi="仿宋" w:eastAsia="仿宋" w:cs="仿宋"/>
          <w:sz w:val="32"/>
          <w:szCs w:val="32"/>
        </w:rPr>
        <w:t>是指以直接或间接的形式（有偿或无偿）变更采矿权或授权、上述采矿权或授权附带的权利和义务、采矿权或授权持有人的社会权利；</w:t>
      </w:r>
    </w:p>
    <w:p>
      <w:pPr>
        <w:pStyle w:val="6"/>
        <w:pageBreakBefore w:val="0"/>
        <w:numPr>
          <w:ilvl w:val="0"/>
          <w:numId w:val="2"/>
        </w:numPr>
        <w:tabs>
          <w:tab w:val="left" w:pos="404"/>
        </w:tabs>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bookmarkStart w:id="9" w:name="bookmark12"/>
      <w:bookmarkEnd w:id="9"/>
      <w:r>
        <w:rPr>
          <w:rFonts w:hint="eastAsia" w:ascii="仿宋" w:hAnsi="仿宋" w:eastAsia="仿宋" w:cs="仿宋"/>
          <w:b/>
          <w:sz w:val="32"/>
          <w:szCs w:val="32"/>
          <w:u w:val="single"/>
        </w:rPr>
        <w:t>《矿业法》</w:t>
      </w:r>
      <w:r>
        <w:rPr>
          <w:rFonts w:hint="eastAsia" w:ascii="仿宋" w:hAnsi="仿宋" w:eastAsia="仿宋" w:cs="仿宋"/>
          <w:b/>
          <w:sz w:val="32"/>
          <w:szCs w:val="32"/>
        </w:rPr>
        <w:t>：</w:t>
      </w:r>
      <w:r>
        <w:rPr>
          <w:rFonts w:hint="eastAsia" w:ascii="仿宋" w:hAnsi="仿宋" w:eastAsia="仿宋" w:cs="仿宋"/>
          <w:sz w:val="32"/>
          <w:szCs w:val="32"/>
        </w:rPr>
        <w:t>是指本法律条文及其实施细则；</w:t>
      </w:r>
    </w:p>
    <w:p>
      <w:pPr>
        <w:pStyle w:val="6"/>
        <w:pageBreakBefore w:val="0"/>
        <w:numPr>
          <w:ilvl w:val="0"/>
          <w:numId w:val="2"/>
        </w:numPr>
        <w:tabs>
          <w:tab w:val="left" w:pos="423"/>
        </w:tabs>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bookmarkStart w:id="10" w:name="bookmark13"/>
      <w:bookmarkEnd w:id="10"/>
      <w:r>
        <w:rPr>
          <w:rFonts w:hint="eastAsia" w:ascii="仿宋" w:hAnsi="仿宋" w:eastAsia="仿宋" w:cs="仿宋"/>
          <w:b/>
          <w:sz w:val="32"/>
          <w:szCs w:val="32"/>
          <w:u w:val="single"/>
        </w:rPr>
        <w:t>《社区矿业法》</w:t>
      </w:r>
      <w:r>
        <w:rPr>
          <w:rFonts w:hint="eastAsia" w:ascii="仿宋" w:hAnsi="仿宋" w:eastAsia="仿宋" w:cs="仿宋"/>
          <w:b/>
          <w:sz w:val="32"/>
          <w:szCs w:val="32"/>
        </w:rPr>
        <w:t>：</w:t>
      </w:r>
      <w:r>
        <w:rPr>
          <w:rFonts w:hint="eastAsia" w:ascii="仿宋" w:hAnsi="仿宋" w:eastAsia="仿宋" w:cs="仿宋"/>
          <w:sz w:val="32"/>
          <w:szCs w:val="32"/>
        </w:rPr>
        <w:t>是指2003年12月23日的第18/2003/CM/UEMOA号法规《社区矿业法》以及所有后续修订条款和/或补充条款；</w:t>
      </w:r>
    </w:p>
    <w:p>
      <w:pPr>
        <w:pStyle w:val="6"/>
        <w:pageBreakBefore w:val="0"/>
        <w:numPr>
          <w:ilvl w:val="0"/>
          <w:numId w:val="2"/>
        </w:numPr>
        <w:tabs>
          <w:tab w:val="left" w:pos="418"/>
        </w:tabs>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bookmarkStart w:id="11" w:name="bookmark14"/>
      <w:bookmarkEnd w:id="11"/>
      <w:r>
        <w:rPr>
          <w:rFonts w:hint="eastAsia" w:ascii="仿宋" w:hAnsi="仿宋" w:eastAsia="仿宋" w:cs="仿宋"/>
          <w:b/>
          <w:sz w:val="32"/>
          <w:szCs w:val="32"/>
          <w:u w:val="single"/>
        </w:rPr>
        <w:t>浓缩物</w:t>
      </w:r>
      <w:r>
        <w:rPr>
          <w:rFonts w:hint="eastAsia" w:ascii="仿宋" w:hAnsi="仿宋" w:eastAsia="仿宋" w:cs="仿宋"/>
          <w:b/>
          <w:sz w:val="32"/>
          <w:szCs w:val="32"/>
        </w:rPr>
        <w:t>：</w:t>
      </w:r>
      <w:r>
        <w:rPr>
          <w:rFonts w:hint="eastAsia" w:ascii="仿宋" w:hAnsi="仿宋" w:eastAsia="仿宋" w:cs="仿宋"/>
          <w:sz w:val="32"/>
          <w:szCs w:val="32"/>
        </w:rPr>
        <w:t>是指在从矿石到最终成品的中间阶段进行交易和加工制造的有价产品；</w:t>
      </w:r>
    </w:p>
    <w:p>
      <w:pPr>
        <w:pStyle w:val="6"/>
        <w:pageBreakBefore w:val="0"/>
        <w:numPr>
          <w:ilvl w:val="0"/>
          <w:numId w:val="2"/>
        </w:numPr>
        <w:tabs>
          <w:tab w:val="left" w:pos="423"/>
        </w:tabs>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bookmarkStart w:id="12" w:name="bookmark15"/>
      <w:bookmarkEnd w:id="12"/>
      <w:r>
        <w:rPr>
          <w:rFonts w:hint="eastAsia" w:ascii="仿宋" w:hAnsi="仿宋" w:eastAsia="仿宋" w:cs="仿宋"/>
          <w:b/>
          <w:sz w:val="32"/>
          <w:szCs w:val="32"/>
          <w:u w:val="single"/>
        </w:rPr>
        <w:t>本地内容</w:t>
      </w:r>
      <w:r>
        <w:rPr>
          <w:rFonts w:hint="eastAsia" w:ascii="仿宋" w:hAnsi="仿宋" w:eastAsia="仿宋" w:cs="仿宋"/>
          <w:b/>
          <w:sz w:val="32"/>
          <w:szCs w:val="32"/>
        </w:rPr>
        <w:t>：</w:t>
      </w:r>
      <w:r>
        <w:rPr>
          <w:rFonts w:hint="eastAsia" w:ascii="仿宋" w:hAnsi="仿宋" w:eastAsia="仿宋" w:cs="仿宋"/>
          <w:sz w:val="32"/>
          <w:szCs w:val="32"/>
        </w:rPr>
        <w:t>要求矿产企业在开展业务的过程中优先使用本国、本地社区、本国企业以及本地生产材料的所有规定和措施；</w:t>
      </w:r>
    </w:p>
    <w:p>
      <w:pPr>
        <w:pStyle w:val="6"/>
        <w:pageBreakBefore w:val="0"/>
        <w:numPr>
          <w:ilvl w:val="0"/>
          <w:numId w:val="2"/>
        </w:numPr>
        <w:tabs>
          <w:tab w:val="left" w:pos="418"/>
        </w:tabs>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bookmarkStart w:id="13" w:name="bookmark16"/>
      <w:bookmarkEnd w:id="13"/>
      <w:r>
        <w:rPr>
          <w:rFonts w:hint="eastAsia" w:ascii="仿宋" w:hAnsi="仿宋" w:eastAsia="仿宋" w:cs="仿宋"/>
          <w:b/>
          <w:sz w:val="32"/>
          <w:szCs w:val="32"/>
          <w:u w:val="single"/>
        </w:rPr>
        <w:t>《设立协议》</w:t>
      </w:r>
      <w:r>
        <w:rPr>
          <w:rFonts w:hint="eastAsia" w:ascii="仿宋" w:hAnsi="仿宋" w:eastAsia="仿宋" w:cs="仿宋"/>
          <w:b/>
          <w:sz w:val="32"/>
          <w:szCs w:val="32"/>
        </w:rPr>
        <w:t>：</w:t>
      </w:r>
      <w:r>
        <w:rPr>
          <w:rFonts w:hint="eastAsia" w:ascii="仿宋" w:hAnsi="仿宋" w:eastAsia="仿宋" w:cs="仿宋"/>
          <w:sz w:val="32"/>
          <w:szCs w:val="32"/>
        </w:rPr>
        <w:t>是指由马里官方与申请人在申请勘探许可或开采许可过程中所订立的协议，其中规定了在勘探或开采矿产资源方面双方的权利和义务；</w:t>
      </w:r>
    </w:p>
    <w:p>
      <w:pPr>
        <w:pStyle w:val="6"/>
        <w:pageBreakBefore w:val="0"/>
        <w:numPr>
          <w:ilvl w:val="0"/>
          <w:numId w:val="2"/>
        </w:numPr>
        <w:tabs>
          <w:tab w:val="left" w:pos="428"/>
        </w:tabs>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bookmarkStart w:id="14" w:name="bookmark17"/>
      <w:bookmarkEnd w:id="14"/>
      <w:r>
        <w:rPr>
          <w:rFonts w:hint="eastAsia" w:ascii="仿宋" w:hAnsi="仿宋" w:eastAsia="仿宋" w:cs="仿宋"/>
          <w:b/>
          <w:sz w:val="32"/>
          <w:szCs w:val="32"/>
          <w:u w:val="single"/>
        </w:rPr>
        <w:t>手工开采通道</w:t>
      </w:r>
      <w:r>
        <w:rPr>
          <w:rFonts w:hint="eastAsia" w:ascii="仿宋" w:hAnsi="仿宋" w:eastAsia="仿宋" w:cs="仿宋"/>
          <w:b/>
          <w:sz w:val="32"/>
          <w:szCs w:val="32"/>
        </w:rPr>
        <w:t>：</w:t>
      </w:r>
      <w:r>
        <w:rPr>
          <w:rFonts w:hint="eastAsia" w:ascii="仿宋" w:hAnsi="仿宋" w:eastAsia="仿宋" w:cs="仿宋"/>
          <w:sz w:val="32"/>
          <w:szCs w:val="32"/>
        </w:rPr>
        <w:t>是指由矿业管理部门与国土管理和环境相关部门共同划定、转归各个地方集体主管部门管辖且仅限在特定期限内进行各种（包括淘金在内的）矿产资源手工开采的不设采矿权资质的地带；</w:t>
      </w:r>
    </w:p>
    <w:p>
      <w:pPr>
        <w:pStyle w:val="6"/>
        <w:pageBreakBefore w:val="0"/>
        <w:numPr>
          <w:ilvl w:val="0"/>
          <w:numId w:val="2"/>
        </w:numPr>
        <w:tabs>
          <w:tab w:val="left" w:pos="428"/>
        </w:tabs>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bookmarkStart w:id="15" w:name="bookmark18"/>
      <w:bookmarkEnd w:id="15"/>
      <w:r>
        <w:rPr>
          <w:rFonts w:hint="eastAsia" w:ascii="仿宋" w:hAnsi="仿宋" w:eastAsia="仿宋" w:cs="仿宋"/>
          <w:b/>
          <w:sz w:val="32"/>
          <w:szCs w:val="32"/>
          <w:u w:val="single"/>
        </w:rPr>
        <w:t>首次商业生产日期</w:t>
      </w:r>
      <w:r>
        <w:rPr>
          <w:rFonts w:hint="eastAsia" w:ascii="仿宋" w:hAnsi="仿宋" w:eastAsia="仿宋" w:cs="仿宋"/>
          <w:b/>
          <w:sz w:val="32"/>
          <w:szCs w:val="32"/>
        </w:rPr>
        <w:t>：</w:t>
      </w:r>
      <w:r>
        <w:rPr>
          <w:rFonts w:hint="eastAsia" w:ascii="仿宋" w:hAnsi="仿宋" w:eastAsia="仿宋" w:cs="仿宋"/>
          <w:sz w:val="32"/>
          <w:szCs w:val="32"/>
        </w:rPr>
        <w:t>是指上报国家的以下日期，以最近发生之日为准：在已上报国家的前提下，矿区连续60天的产量达到可行性报告所述的80％产能之日或商业用途项目产品的首次发货之日；</w:t>
      </w:r>
    </w:p>
    <w:p>
      <w:pPr>
        <w:pStyle w:val="6"/>
        <w:pageBreakBefore w:val="0"/>
        <w:numPr>
          <w:ilvl w:val="0"/>
          <w:numId w:val="2"/>
        </w:numPr>
        <w:tabs>
          <w:tab w:val="left" w:pos="414"/>
        </w:tabs>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bookmarkStart w:id="16" w:name="bookmark19"/>
      <w:bookmarkEnd w:id="16"/>
      <w:r>
        <w:rPr>
          <w:rFonts w:hint="eastAsia" w:ascii="仿宋" w:hAnsi="仿宋" w:eastAsia="仿宋" w:cs="仿宋"/>
          <w:b/>
          <w:sz w:val="32"/>
          <w:szCs w:val="32"/>
          <w:u w:val="single"/>
        </w:rPr>
        <w:t>持有人</w:t>
      </w:r>
      <w:r>
        <w:rPr>
          <w:rFonts w:hint="eastAsia" w:ascii="仿宋" w:hAnsi="仿宋" w:eastAsia="仿宋" w:cs="仿宋"/>
          <w:b/>
          <w:sz w:val="32"/>
          <w:szCs w:val="32"/>
        </w:rPr>
        <w:t>：</w:t>
      </w:r>
      <w:r>
        <w:rPr>
          <w:rFonts w:hint="eastAsia" w:ascii="仿宋" w:hAnsi="仿宋" w:eastAsia="仿宋" w:cs="仿宋"/>
          <w:sz w:val="32"/>
          <w:szCs w:val="32"/>
        </w:rPr>
        <w:t>是指根据本</w:t>
      </w:r>
      <w:r>
        <w:rPr>
          <w:rFonts w:hint="eastAsia" w:ascii="仿宋" w:hAnsi="仿宋" w:eastAsia="仿宋" w:cs="仿宋"/>
          <w:color w:val="434343"/>
          <w:sz w:val="32"/>
          <w:szCs w:val="32"/>
        </w:rPr>
        <w:t>《矿业法》</w:t>
      </w:r>
      <w:r>
        <w:rPr>
          <w:rFonts w:hint="eastAsia" w:ascii="仿宋" w:hAnsi="仿宋" w:eastAsia="仿宋" w:cs="仿宋"/>
          <w:sz w:val="32"/>
          <w:szCs w:val="32"/>
        </w:rPr>
        <w:t>规定获得授权的人员；</w:t>
      </w:r>
    </w:p>
    <w:p>
      <w:pPr>
        <w:pStyle w:val="6"/>
        <w:pageBreakBefore w:val="0"/>
        <w:numPr>
          <w:ilvl w:val="0"/>
          <w:numId w:val="2"/>
        </w:numPr>
        <w:tabs>
          <w:tab w:val="left" w:pos="418"/>
        </w:tabs>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bookmarkStart w:id="17" w:name="bookmark20"/>
      <w:bookmarkEnd w:id="17"/>
      <w:r>
        <w:rPr>
          <w:rFonts w:hint="eastAsia" w:ascii="仿宋" w:hAnsi="仿宋" w:eastAsia="仿宋" w:cs="仿宋"/>
          <w:b/>
          <w:sz w:val="32"/>
          <w:szCs w:val="32"/>
          <w:u w:val="single"/>
        </w:rPr>
        <w:t>负债：</w:t>
      </w:r>
      <w:r>
        <w:rPr>
          <w:rFonts w:hint="eastAsia" w:ascii="仿宋" w:hAnsi="仿宋" w:eastAsia="仿宋" w:cs="仿宋"/>
          <w:color w:val="434343"/>
          <w:sz w:val="32"/>
          <w:szCs w:val="32"/>
        </w:rPr>
        <w:t>是指开采公司或其子公司发生的涉及支付或偿还借入或筹集资金（包括银行承兑或租赁相关资金）的所有未清偿合并债务（包括各种矿产作业复垦债务在内的现时债务、未来债务、部分债项以及或有债项）；</w:t>
      </w:r>
    </w:p>
    <w:p>
      <w:pPr>
        <w:pStyle w:val="6"/>
        <w:pageBreakBefore w:val="0"/>
        <w:numPr>
          <w:ilvl w:val="0"/>
          <w:numId w:val="2"/>
        </w:numPr>
        <w:tabs>
          <w:tab w:val="left" w:pos="423"/>
        </w:tabs>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bookmarkStart w:id="18" w:name="bookmark21"/>
      <w:bookmarkEnd w:id="18"/>
      <w:r>
        <w:rPr>
          <w:rFonts w:hint="eastAsia" w:ascii="仿宋" w:hAnsi="仿宋" w:eastAsia="仿宋" w:cs="仿宋"/>
          <w:b/>
          <w:sz w:val="32"/>
          <w:szCs w:val="32"/>
          <w:u w:val="single"/>
        </w:rPr>
        <w:t>社区发展</w:t>
      </w:r>
      <w:r>
        <w:rPr>
          <w:rFonts w:hint="eastAsia" w:ascii="仿宋" w:hAnsi="仿宋" w:eastAsia="仿宋" w:cs="仿宋"/>
          <w:b/>
          <w:sz w:val="32"/>
          <w:szCs w:val="32"/>
        </w:rPr>
        <w:t>：</w:t>
      </w:r>
      <w:r>
        <w:rPr>
          <w:rFonts w:hint="eastAsia" w:ascii="仿宋" w:hAnsi="仿宋" w:eastAsia="仿宋" w:cs="仿宋"/>
          <w:sz w:val="32"/>
          <w:szCs w:val="32"/>
        </w:rPr>
        <w:t>是指旨在改善生活条件的同时促进主动变更经济结构、为矿区周边人口创造财富的所有政策和行动；</w:t>
      </w:r>
    </w:p>
    <w:p>
      <w:pPr>
        <w:pStyle w:val="6"/>
        <w:pageBreakBefore w:val="0"/>
        <w:numPr>
          <w:ilvl w:val="0"/>
          <w:numId w:val="2"/>
        </w:numPr>
        <w:tabs>
          <w:tab w:val="left" w:pos="418"/>
        </w:tabs>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bookmarkStart w:id="19" w:name="bookmark22"/>
      <w:bookmarkEnd w:id="19"/>
      <w:r>
        <w:rPr>
          <w:rFonts w:hint="eastAsia" w:ascii="仿宋" w:hAnsi="仿宋" w:eastAsia="仿宋" w:cs="仿宋"/>
          <w:b/>
          <w:sz w:val="32"/>
          <w:szCs w:val="32"/>
          <w:u w:val="single"/>
        </w:rPr>
        <w:t>可持续发展</w:t>
      </w:r>
      <w:r>
        <w:rPr>
          <w:rFonts w:hint="eastAsia" w:ascii="仿宋" w:hAnsi="仿宋" w:eastAsia="仿宋" w:cs="仿宋"/>
          <w:b/>
          <w:sz w:val="32"/>
          <w:szCs w:val="32"/>
        </w:rPr>
        <w:t>：</w:t>
      </w:r>
      <w:r>
        <w:rPr>
          <w:rFonts w:hint="eastAsia" w:ascii="仿宋" w:hAnsi="仿宋" w:eastAsia="仿宋" w:cs="仿宋"/>
          <w:sz w:val="32"/>
          <w:szCs w:val="32"/>
        </w:rPr>
        <w:t>是指在满足现有需求的同时不会对子孙后代满足自身需求的能力造成损害的发展形式。可持续发展以</w:t>
      </w:r>
      <w:r>
        <w:rPr>
          <w:rFonts w:hint="eastAsia" w:ascii="仿宋" w:hAnsi="仿宋" w:eastAsia="仿宋" w:cs="仿宋"/>
          <w:color w:val="434343"/>
          <w:sz w:val="32"/>
          <w:szCs w:val="32"/>
        </w:rPr>
        <w:t>长远发展</w:t>
      </w:r>
      <w:r>
        <w:rPr>
          <w:rFonts w:hint="eastAsia" w:ascii="仿宋" w:hAnsi="仿宋" w:eastAsia="仿宋" w:cs="仿宋"/>
          <w:sz w:val="32"/>
          <w:szCs w:val="32"/>
        </w:rPr>
        <w:t>为出发点，充分考虑到发展活动的环境、社会和经济因素之间不可分割的特性；</w:t>
      </w:r>
    </w:p>
    <w:p>
      <w:pPr>
        <w:pStyle w:val="6"/>
        <w:pageBreakBefore w:val="0"/>
        <w:numPr>
          <w:ilvl w:val="0"/>
          <w:numId w:val="2"/>
        </w:numPr>
        <w:tabs>
          <w:tab w:val="left" w:pos="418"/>
        </w:tabs>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bookmarkStart w:id="20" w:name="bookmark23"/>
      <w:bookmarkEnd w:id="20"/>
      <w:r>
        <w:rPr>
          <w:rFonts w:hint="eastAsia" w:ascii="仿宋" w:hAnsi="仿宋" w:eastAsia="仿宋" w:cs="仿宋"/>
          <w:b/>
          <w:sz w:val="32"/>
          <w:szCs w:val="32"/>
          <w:u w:val="single"/>
        </w:rPr>
        <w:t>本地发展</w:t>
      </w:r>
      <w:r>
        <w:rPr>
          <w:rFonts w:hint="eastAsia" w:ascii="仿宋" w:hAnsi="仿宋" w:eastAsia="仿宋" w:cs="仿宋"/>
          <w:b/>
          <w:sz w:val="32"/>
          <w:szCs w:val="32"/>
        </w:rPr>
        <w:t>：</w:t>
      </w:r>
      <w:r>
        <w:rPr>
          <w:rFonts w:hint="eastAsia" w:ascii="仿宋" w:hAnsi="仿宋" w:eastAsia="仿宋" w:cs="仿宋"/>
          <w:sz w:val="32"/>
          <w:szCs w:val="32"/>
        </w:rPr>
        <w:t>是指旨在通过参与实施相关项目，以可持续的方式改善本地社区的框架和生活质量的过程；</w:t>
      </w:r>
    </w:p>
    <w:p>
      <w:pPr>
        <w:pStyle w:val="6"/>
        <w:pageBreakBefore w:val="0"/>
        <w:numPr>
          <w:ilvl w:val="0"/>
          <w:numId w:val="2"/>
        </w:numPr>
        <w:tabs>
          <w:tab w:val="left" w:pos="418"/>
        </w:tabs>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bookmarkStart w:id="21" w:name="bookmark24"/>
      <w:bookmarkEnd w:id="21"/>
      <w:r>
        <w:rPr>
          <w:rFonts w:hint="eastAsia" w:ascii="仿宋" w:hAnsi="仿宋" w:eastAsia="仿宋" w:cs="仿宋"/>
          <w:b/>
          <w:sz w:val="32"/>
          <w:szCs w:val="32"/>
        </w:rPr>
        <w:t>优先购买权：</w:t>
      </w:r>
      <w:r>
        <w:rPr>
          <w:rFonts w:hint="eastAsia" w:ascii="仿宋" w:hAnsi="仿宋" w:eastAsia="仿宋" w:cs="仿宋"/>
          <w:sz w:val="32"/>
          <w:szCs w:val="32"/>
        </w:rPr>
        <w:t>在同等价格的前提下，国家优先于第三方获得采矿权的权力；</w:t>
      </w:r>
    </w:p>
    <w:p>
      <w:pPr>
        <w:pStyle w:val="6"/>
        <w:pageBreakBefore w:val="0"/>
        <w:numPr>
          <w:ilvl w:val="0"/>
          <w:numId w:val="2"/>
        </w:numPr>
        <w:tabs>
          <w:tab w:val="left" w:pos="423"/>
        </w:tabs>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bookmarkStart w:id="22" w:name="bookmark25"/>
      <w:bookmarkEnd w:id="22"/>
      <w:r>
        <w:rPr>
          <w:rFonts w:hint="eastAsia" w:ascii="仿宋" w:hAnsi="仿宋" w:eastAsia="仿宋" w:cs="仿宋"/>
          <w:b/>
          <w:bCs/>
          <w:sz w:val="32"/>
          <w:szCs w:val="32"/>
        </w:rPr>
        <w:t>优先取舍权</w:t>
      </w:r>
      <w:r>
        <w:rPr>
          <w:rFonts w:hint="eastAsia" w:ascii="仿宋" w:hAnsi="仿宋" w:eastAsia="仿宋" w:cs="仿宋"/>
          <w:sz w:val="32"/>
          <w:szCs w:val="32"/>
        </w:rPr>
        <w:t>：国家可优先于第三方与采矿权所有人进行商业交易的约定权利；</w:t>
      </w:r>
    </w:p>
    <w:p>
      <w:pPr>
        <w:pStyle w:val="6"/>
        <w:pageBreakBefore w:val="0"/>
        <w:numPr>
          <w:ilvl w:val="0"/>
          <w:numId w:val="2"/>
        </w:numPr>
        <w:tabs>
          <w:tab w:val="left" w:pos="442"/>
        </w:tabs>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bookmarkStart w:id="23" w:name="bookmark26"/>
      <w:bookmarkEnd w:id="23"/>
      <w:r>
        <w:rPr>
          <w:rFonts w:hint="eastAsia" w:ascii="仿宋" w:hAnsi="仿宋" w:eastAsia="仿宋" w:cs="仿宋"/>
          <w:b/>
          <w:sz w:val="32"/>
          <w:szCs w:val="32"/>
        </w:rPr>
        <w:t>本地企业：</w:t>
      </w:r>
      <w:r>
        <w:rPr>
          <w:rFonts w:hint="eastAsia" w:ascii="仿宋" w:hAnsi="仿宋" w:eastAsia="仿宋" w:cs="仿宋"/>
          <w:sz w:val="32"/>
          <w:szCs w:val="32"/>
        </w:rPr>
        <w:t>具备马里法律所规定法人资质的个人或团体，其中至少百分之五十一（51％）的资本归属马里国籍的自然人所有，或归属实际受益人为马里人的马里法人所有。企业总部应设立在马里共和国境内，且马里国籍员工的工资支出至少占总工资支出的百分之五十（50％）；</w:t>
      </w:r>
    </w:p>
    <w:p>
      <w:pPr>
        <w:pStyle w:val="6"/>
        <w:pageBreakBefore w:val="0"/>
        <w:numPr>
          <w:ilvl w:val="0"/>
          <w:numId w:val="2"/>
        </w:numPr>
        <w:tabs>
          <w:tab w:val="left" w:pos="423"/>
        </w:tabs>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bookmarkStart w:id="24" w:name="bookmark27"/>
      <w:bookmarkEnd w:id="24"/>
      <w:r>
        <w:rPr>
          <w:rFonts w:hint="eastAsia" w:ascii="仿宋" w:hAnsi="仿宋" w:eastAsia="仿宋" w:cs="仿宋"/>
          <w:b/>
          <w:sz w:val="32"/>
          <w:szCs w:val="32"/>
          <w:u w:val="single"/>
        </w:rPr>
        <w:t>环境</w:t>
      </w:r>
      <w:r>
        <w:rPr>
          <w:rFonts w:hint="eastAsia" w:ascii="仿宋" w:hAnsi="仿宋" w:eastAsia="仿宋" w:cs="仿宋"/>
          <w:b/>
          <w:sz w:val="32"/>
          <w:szCs w:val="32"/>
        </w:rPr>
        <w:t>：</w:t>
      </w:r>
      <w:r>
        <w:rPr>
          <w:rFonts w:hint="eastAsia" w:ascii="仿宋" w:hAnsi="仿宋" w:eastAsia="仿宋" w:cs="仿宋"/>
          <w:sz w:val="32"/>
          <w:szCs w:val="32"/>
        </w:rPr>
        <w:t>是指在特定空间和特定时间内，以直接或间接的方式给人类及其活动和动植物物种带来短期或长期影响的物理、化学、生物和社会等所有因素的叠加；</w:t>
      </w:r>
    </w:p>
    <w:p>
      <w:pPr>
        <w:pStyle w:val="6"/>
        <w:pageBreakBefore w:val="0"/>
        <w:numPr>
          <w:ilvl w:val="0"/>
          <w:numId w:val="2"/>
        </w:numPr>
        <w:tabs>
          <w:tab w:val="left" w:pos="423"/>
        </w:tabs>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bookmarkStart w:id="25" w:name="bookmark28"/>
      <w:bookmarkEnd w:id="25"/>
      <w:r>
        <w:rPr>
          <w:rFonts w:hint="eastAsia" w:ascii="仿宋" w:hAnsi="仿宋" w:eastAsia="仿宋" w:cs="仿宋"/>
          <w:b/>
          <w:sz w:val="32"/>
          <w:szCs w:val="32"/>
          <w:u w:val="single"/>
        </w:rPr>
        <w:t>环境和社会影响研究：</w:t>
      </w:r>
      <w:r>
        <w:rPr>
          <w:rFonts w:hint="eastAsia" w:ascii="仿宋" w:hAnsi="仿宋" w:eastAsia="仿宋" w:cs="仿宋"/>
          <w:sz w:val="32"/>
          <w:szCs w:val="32"/>
        </w:rPr>
        <w:t>旨在确定和评估项目对环境以及自然和人文氛围所造成影响的分析性和前瞻性研究，该研究以列举长、中、短期负面或积极影响为目的，同时提出缓解或消除负面影响以及改善积极影响相关措施等建议；</w:t>
      </w:r>
    </w:p>
    <w:p>
      <w:pPr>
        <w:pStyle w:val="6"/>
        <w:pageBreakBefore w:val="0"/>
        <w:numPr>
          <w:ilvl w:val="0"/>
          <w:numId w:val="2"/>
        </w:numPr>
        <w:tabs>
          <w:tab w:val="left" w:pos="423"/>
        </w:tabs>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bookmarkStart w:id="26" w:name="bookmark29"/>
      <w:bookmarkEnd w:id="26"/>
      <w:r>
        <w:rPr>
          <w:rFonts w:hint="eastAsia" w:ascii="仿宋" w:hAnsi="仿宋" w:eastAsia="仿宋" w:cs="仿宋"/>
          <w:b/>
          <w:sz w:val="32"/>
          <w:szCs w:val="32"/>
          <w:u w:val="single"/>
        </w:rPr>
        <w:t>可行性研究</w:t>
      </w:r>
      <w:r>
        <w:rPr>
          <w:rFonts w:hint="eastAsia" w:ascii="仿宋" w:hAnsi="仿宋" w:eastAsia="仿宋" w:cs="仿宋"/>
          <w:b/>
          <w:sz w:val="32"/>
          <w:szCs w:val="32"/>
        </w:rPr>
        <w:t>：</w:t>
      </w:r>
      <w:r>
        <w:rPr>
          <w:rFonts w:hint="eastAsia" w:ascii="仿宋" w:hAnsi="仿宋" w:eastAsia="仿宋" w:cs="仿宋"/>
          <w:sz w:val="32"/>
          <w:szCs w:val="32"/>
        </w:rPr>
        <w:t>旨在对特定矿集区开采项目进行可行性评估的研究，并提出相关开采作业方案（包括本《矿业法》实施法令中所规定的各项内容）；</w:t>
      </w:r>
    </w:p>
    <w:p>
      <w:pPr>
        <w:pStyle w:val="6"/>
        <w:pageBreakBefore w:val="0"/>
        <w:numPr>
          <w:ilvl w:val="0"/>
          <w:numId w:val="2"/>
        </w:numPr>
        <w:tabs>
          <w:tab w:val="left" w:pos="423"/>
        </w:tabs>
        <w:kinsoku/>
        <w:wordWrap/>
        <w:overflowPunct/>
        <w:topLinePunct w:val="0"/>
        <w:autoSpaceDE/>
        <w:autoSpaceDN/>
        <w:bidi w:val="0"/>
        <w:adjustRightInd/>
        <w:snapToGrid/>
        <w:spacing w:after="280" w:line="560" w:lineRule="exact"/>
        <w:jc w:val="both"/>
        <w:textAlignment w:val="auto"/>
        <w:rPr>
          <w:rFonts w:hint="eastAsia" w:ascii="仿宋" w:hAnsi="仿宋" w:eastAsia="仿宋" w:cs="仿宋"/>
          <w:sz w:val="32"/>
          <w:szCs w:val="32"/>
        </w:rPr>
      </w:pPr>
      <w:bookmarkStart w:id="27" w:name="bookmark30"/>
      <w:bookmarkEnd w:id="27"/>
      <w:r>
        <w:rPr>
          <w:rFonts w:hint="eastAsia" w:ascii="仿宋" w:hAnsi="仿宋" w:eastAsia="仿宋" w:cs="仿宋"/>
          <w:b/>
          <w:sz w:val="32"/>
          <w:szCs w:val="32"/>
          <w:u w:val="single"/>
        </w:rPr>
        <w:t>开采</w:t>
      </w:r>
      <w:r>
        <w:rPr>
          <w:rFonts w:hint="eastAsia" w:ascii="仿宋" w:hAnsi="仿宋" w:eastAsia="仿宋" w:cs="仿宋"/>
          <w:b/>
          <w:sz w:val="32"/>
          <w:szCs w:val="32"/>
        </w:rPr>
        <w:t>：</w:t>
      </w:r>
      <w:r>
        <w:rPr>
          <w:rFonts w:hint="eastAsia" w:ascii="仿宋" w:hAnsi="仿宋" w:eastAsia="仿宋" w:cs="仿宋"/>
          <w:sz w:val="32"/>
          <w:szCs w:val="32"/>
        </w:rPr>
        <w:t>是指为了把矿产资源转化成具有商业价值和/或使用价值的产品对特定矿集区和/或矿场进行开发、建设和安装、采掘、运输、分析和加工等所有工程作业，以及对相关活动所造成的自然和社会环境影响、受影响场地恢复的管理工作，还有根据本《矿业法》相关规定履行开采权所赋予各项义务而采取的必要工程作业；</w:t>
      </w:r>
    </w:p>
    <w:p>
      <w:pPr>
        <w:pStyle w:val="6"/>
        <w:pageBreakBefore w:val="0"/>
        <w:numPr>
          <w:ilvl w:val="0"/>
          <w:numId w:val="2"/>
        </w:numPr>
        <w:tabs>
          <w:tab w:val="left" w:pos="423"/>
        </w:tabs>
        <w:kinsoku/>
        <w:wordWrap/>
        <w:overflowPunct/>
        <w:topLinePunct w:val="0"/>
        <w:autoSpaceDE/>
        <w:autoSpaceDN/>
        <w:bidi w:val="0"/>
        <w:adjustRightInd/>
        <w:snapToGrid/>
        <w:spacing w:after="280" w:line="560" w:lineRule="exact"/>
        <w:jc w:val="both"/>
        <w:textAlignment w:val="auto"/>
        <w:rPr>
          <w:rFonts w:hint="eastAsia" w:ascii="仿宋" w:hAnsi="仿宋" w:eastAsia="仿宋" w:cs="仿宋"/>
          <w:sz w:val="32"/>
          <w:szCs w:val="32"/>
        </w:rPr>
      </w:pPr>
      <w:bookmarkStart w:id="28" w:name="bookmark31"/>
      <w:bookmarkEnd w:id="28"/>
      <w:r>
        <w:rPr>
          <w:rFonts w:hint="eastAsia" w:ascii="仿宋" w:hAnsi="仿宋" w:eastAsia="仿宋" w:cs="仿宋"/>
          <w:b/>
          <w:sz w:val="32"/>
          <w:szCs w:val="32"/>
          <w:u w:val="single"/>
        </w:rPr>
        <w:t>手工开采</w:t>
      </w:r>
      <w:r>
        <w:rPr>
          <w:rFonts w:hint="eastAsia" w:ascii="仿宋" w:hAnsi="仿宋" w:eastAsia="仿宋" w:cs="仿宋"/>
          <w:b/>
          <w:sz w:val="32"/>
          <w:szCs w:val="32"/>
        </w:rPr>
        <w:t>：</w:t>
      </w:r>
      <w:r>
        <w:rPr>
          <w:rFonts w:hint="eastAsia" w:ascii="仿宋" w:hAnsi="仿宋" w:eastAsia="仿宋" w:cs="仿宋"/>
          <w:sz w:val="32"/>
          <w:szCs w:val="32"/>
        </w:rPr>
        <w:t>是指从露头或地下露头的原生矿床和次生矿床中采掘和精选矿产资源，并使用手工或传统方法和工艺回收商业制品的（包括手工淘金在内的）所有小规模作业；</w:t>
      </w:r>
    </w:p>
    <w:p>
      <w:pPr>
        <w:pStyle w:val="6"/>
        <w:pageBreakBefore w:val="0"/>
        <w:numPr>
          <w:ilvl w:val="0"/>
          <w:numId w:val="2"/>
        </w:numPr>
        <w:tabs>
          <w:tab w:val="left" w:pos="423"/>
        </w:tabs>
        <w:kinsoku/>
        <w:wordWrap/>
        <w:overflowPunct/>
        <w:topLinePunct w:val="0"/>
        <w:autoSpaceDE/>
        <w:autoSpaceDN/>
        <w:bidi w:val="0"/>
        <w:adjustRightInd/>
        <w:snapToGrid/>
        <w:spacing w:after="280" w:line="560" w:lineRule="exact"/>
        <w:jc w:val="both"/>
        <w:textAlignment w:val="auto"/>
        <w:rPr>
          <w:rFonts w:hint="eastAsia" w:ascii="仿宋" w:hAnsi="仿宋" w:eastAsia="仿宋" w:cs="仿宋"/>
          <w:sz w:val="32"/>
          <w:szCs w:val="32"/>
        </w:rPr>
      </w:pPr>
      <w:bookmarkStart w:id="29" w:name="bookmark32"/>
      <w:bookmarkEnd w:id="29"/>
      <w:r>
        <w:rPr>
          <w:rFonts w:hint="eastAsia" w:ascii="仿宋" w:hAnsi="仿宋" w:eastAsia="仿宋" w:cs="仿宋"/>
          <w:b/>
          <w:sz w:val="32"/>
          <w:szCs w:val="32"/>
          <w:u w:val="single"/>
        </w:rPr>
        <w:t>工业开采</w:t>
      </w:r>
      <w:r>
        <w:rPr>
          <w:rFonts w:hint="eastAsia" w:ascii="仿宋" w:hAnsi="仿宋" w:eastAsia="仿宋" w:cs="仿宋"/>
          <w:sz w:val="32"/>
          <w:szCs w:val="32"/>
        </w:rPr>
        <w:t>：是指采掘和精选矿产资源，并通过现代和高度机械化的方法和工艺回收商业制品的矿产开采作业；</w:t>
      </w:r>
    </w:p>
    <w:p>
      <w:pPr>
        <w:pStyle w:val="6"/>
        <w:pageBreakBefore w:val="0"/>
        <w:numPr>
          <w:ilvl w:val="0"/>
          <w:numId w:val="2"/>
        </w:numPr>
        <w:tabs>
          <w:tab w:val="left" w:pos="423"/>
        </w:tabs>
        <w:kinsoku/>
        <w:wordWrap/>
        <w:overflowPunct/>
        <w:topLinePunct w:val="0"/>
        <w:autoSpaceDE/>
        <w:autoSpaceDN/>
        <w:bidi w:val="0"/>
        <w:adjustRightInd/>
        <w:snapToGrid/>
        <w:spacing w:after="280" w:line="560" w:lineRule="exact"/>
        <w:jc w:val="both"/>
        <w:textAlignment w:val="auto"/>
        <w:rPr>
          <w:rFonts w:hint="eastAsia" w:ascii="仿宋" w:hAnsi="仿宋" w:eastAsia="仿宋" w:cs="仿宋"/>
          <w:sz w:val="32"/>
          <w:szCs w:val="32"/>
        </w:rPr>
      </w:pPr>
      <w:bookmarkStart w:id="30" w:name="bookmark33"/>
      <w:bookmarkEnd w:id="30"/>
      <w:r>
        <w:rPr>
          <w:rFonts w:hint="eastAsia" w:ascii="仿宋" w:hAnsi="仿宋" w:eastAsia="仿宋" w:cs="仿宋"/>
          <w:b/>
          <w:sz w:val="32"/>
          <w:szCs w:val="32"/>
          <w:u w:val="single"/>
        </w:rPr>
        <w:t>疏浚开采</w:t>
      </w:r>
      <w:r>
        <w:rPr>
          <w:rFonts w:hint="eastAsia" w:ascii="仿宋" w:hAnsi="仿宋" w:eastAsia="仿宋" w:cs="仿宋"/>
          <w:b/>
          <w:sz w:val="32"/>
          <w:szCs w:val="32"/>
        </w:rPr>
        <w:t>：</w:t>
      </w:r>
      <w:r>
        <w:rPr>
          <w:rFonts w:hint="eastAsia" w:ascii="仿宋" w:hAnsi="仿宋" w:eastAsia="仿宋" w:cs="仿宋"/>
          <w:sz w:val="32"/>
          <w:szCs w:val="32"/>
        </w:rPr>
        <w:t>是指结合使用多种开采方法以及机械化的方法和工艺在水中清淤并提取商业产品的作业；</w:t>
      </w:r>
    </w:p>
    <w:p>
      <w:pPr>
        <w:pStyle w:val="6"/>
        <w:pageBreakBefore w:val="0"/>
        <w:numPr>
          <w:ilvl w:val="0"/>
          <w:numId w:val="2"/>
        </w:numPr>
        <w:tabs>
          <w:tab w:val="left" w:pos="423"/>
        </w:tabs>
        <w:kinsoku/>
        <w:wordWrap/>
        <w:overflowPunct/>
        <w:topLinePunct w:val="0"/>
        <w:autoSpaceDE/>
        <w:autoSpaceDN/>
        <w:bidi w:val="0"/>
        <w:adjustRightInd/>
        <w:snapToGrid/>
        <w:spacing w:after="280" w:line="560" w:lineRule="exact"/>
        <w:jc w:val="both"/>
        <w:textAlignment w:val="auto"/>
        <w:rPr>
          <w:rFonts w:hint="eastAsia" w:ascii="仿宋" w:hAnsi="仿宋" w:eastAsia="仿宋" w:cs="仿宋"/>
          <w:sz w:val="32"/>
          <w:szCs w:val="32"/>
        </w:rPr>
      </w:pPr>
      <w:bookmarkStart w:id="31" w:name="bookmark34"/>
      <w:bookmarkEnd w:id="31"/>
      <w:r>
        <w:rPr>
          <w:rFonts w:hint="eastAsia" w:ascii="仿宋" w:hAnsi="仿宋" w:eastAsia="仿宋" w:cs="仿宋"/>
          <w:b/>
          <w:sz w:val="32"/>
          <w:szCs w:val="32"/>
          <w:u w:val="single"/>
        </w:rPr>
        <w:t>勘察</w:t>
      </w:r>
      <w:r>
        <w:rPr>
          <w:rFonts w:hint="eastAsia" w:ascii="仿宋" w:hAnsi="仿宋" w:eastAsia="仿宋" w:cs="仿宋"/>
          <w:b/>
          <w:sz w:val="32"/>
          <w:szCs w:val="32"/>
        </w:rPr>
        <w:t>：</w:t>
      </w:r>
      <w:r>
        <w:rPr>
          <w:rFonts w:hint="eastAsia" w:ascii="仿宋" w:hAnsi="仿宋" w:eastAsia="仿宋" w:cs="仿宋"/>
          <w:sz w:val="32"/>
          <w:szCs w:val="32"/>
        </w:rPr>
        <w:t>是指勘察授权申请人为了确定选定区域内的矿产资源或采石场而进行的所有工程作业；</w:t>
      </w:r>
    </w:p>
    <w:p>
      <w:pPr>
        <w:pStyle w:val="6"/>
        <w:pageBreakBefore w:val="0"/>
        <w:numPr>
          <w:ilvl w:val="0"/>
          <w:numId w:val="2"/>
        </w:numPr>
        <w:tabs>
          <w:tab w:val="left" w:pos="423"/>
        </w:tabs>
        <w:kinsoku/>
        <w:wordWrap/>
        <w:overflowPunct/>
        <w:topLinePunct w:val="0"/>
        <w:autoSpaceDE/>
        <w:autoSpaceDN/>
        <w:bidi w:val="0"/>
        <w:adjustRightInd/>
        <w:snapToGrid/>
        <w:spacing w:after="280" w:line="560" w:lineRule="exact"/>
        <w:jc w:val="both"/>
        <w:textAlignment w:val="auto"/>
        <w:rPr>
          <w:rFonts w:hint="eastAsia" w:ascii="仿宋" w:hAnsi="仿宋" w:eastAsia="仿宋" w:cs="仿宋"/>
          <w:sz w:val="32"/>
          <w:szCs w:val="32"/>
        </w:rPr>
      </w:pPr>
      <w:bookmarkStart w:id="32" w:name="bookmark35"/>
      <w:bookmarkEnd w:id="32"/>
      <w:r>
        <w:rPr>
          <w:rFonts w:hint="eastAsia" w:ascii="仿宋" w:hAnsi="仿宋" w:eastAsia="仿宋" w:cs="仿宋"/>
          <w:b/>
          <w:sz w:val="32"/>
          <w:szCs w:val="32"/>
          <w:u w:val="single"/>
        </w:rPr>
        <w:t>采掘</w:t>
      </w:r>
      <w:r>
        <w:rPr>
          <w:rFonts w:hint="eastAsia" w:ascii="仿宋" w:hAnsi="仿宋" w:eastAsia="仿宋" w:cs="仿宋"/>
          <w:b/>
          <w:sz w:val="32"/>
          <w:szCs w:val="32"/>
        </w:rPr>
        <w:t>：</w:t>
      </w:r>
      <w:r>
        <w:rPr>
          <w:rFonts w:hint="eastAsia" w:ascii="仿宋" w:hAnsi="仿宋" w:eastAsia="仿宋" w:cs="仿宋"/>
          <w:sz w:val="32"/>
          <w:szCs w:val="32"/>
        </w:rPr>
        <w:t>是指旨在采掘地下和底土矿产资源的所有工程作业；</w:t>
      </w:r>
    </w:p>
    <w:p>
      <w:pPr>
        <w:pStyle w:val="6"/>
        <w:pageBreakBefore w:val="0"/>
        <w:numPr>
          <w:ilvl w:val="0"/>
          <w:numId w:val="2"/>
        </w:numPr>
        <w:tabs>
          <w:tab w:val="left" w:pos="423"/>
        </w:tabs>
        <w:kinsoku/>
        <w:wordWrap/>
        <w:overflowPunct/>
        <w:topLinePunct w:val="0"/>
        <w:autoSpaceDE/>
        <w:autoSpaceDN/>
        <w:bidi w:val="0"/>
        <w:adjustRightInd/>
        <w:snapToGrid/>
        <w:spacing w:after="280" w:line="560" w:lineRule="exact"/>
        <w:jc w:val="both"/>
        <w:textAlignment w:val="auto"/>
        <w:rPr>
          <w:rFonts w:hint="eastAsia" w:ascii="仿宋" w:hAnsi="仿宋" w:eastAsia="仿宋" w:cs="仿宋"/>
          <w:sz w:val="32"/>
          <w:szCs w:val="32"/>
        </w:rPr>
      </w:pPr>
      <w:bookmarkStart w:id="33" w:name="bookmark36"/>
      <w:bookmarkEnd w:id="33"/>
      <w:r>
        <w:rPr>
          <w:rFonts w:hint="eastAsia" w:ascii="仿宋" w:hAnsi="仿宋" w:eastAsia="仿宋" w:cs="仿宋"/>
          <w:b/>
          <w:sz w:val="32"/>
          <w:szCs w:val="32"/>
          <w:u w:val="single"/>
        </w:rPr>
        <w:t>供应商</w:t>
      </w:r>
      <w:r>
        <w:rPr>
          <w:rFonts w:hint="eastAsia" w:ascii="仿宋" w:hAnsi="仿宋" w:eastAsia="仿宋" w:cs="仿宋"/>
          <w:b/>
          <w:sz w:val="32"/>
          <w:szCs w:val="32"/>
        </w:rPr>
        <w:t>：</w:t>
      </w:r>
      <w:r>
        <w:rPr>
          <w:rFonts w:hint="eastAsia" w:ascii="仿宋" w:hAnsi="仿宋" w:eastAsia="仿宋" w:cs="仿宋"/>
          <w:sz w:val="32"/>
          <w:szCs w:val="32"/>
        </w:rPr>
        <w:t>是指仅向采矿权持有人提供货物和服务但未从事上述持有人主营业务相关的生产或服务的任意自然人或法人；</w:t>
      </w:r>
    </w:p>
    <w:p>
      <w:pPr>
        <w:pStyle w:val="6"/>
        <w:pageBreakBefore w:val="0"/>
        <w:numPr>
          <w:ilvl w:val="0"/>
          <w:numId w:val="2"/>
        </w:numPr>
        <w:tabs>
          <w:tab w:val="left" w:pos="423"/>
        </w:tabs>
        <w:kinsoku/>
        <w:wordWrap/>
        <w:overflowPunct/>
        <w:topLinePunct w:val="0"/>
        <w:autoSpaceDE/>
        <w:autoSpaceDN/>
        <w:bidi w:val="0"/>
        <w:adjustRightInd/>
        <w:snapToGrid/>
        <w:spacing w:after="280" w:line="560" w:lineRule="exact"/>
        <w:jc w:val="both"/>
        <w:textAlignment w:val="auto"/>
        <w:rPr>
          <w:rFonts w:hint="eastAsia" w:ascii="仿宋" w:hAnsi="仿宋" w:eastAsia="仿宋" w:cs="仿宋"/>
          <w:sz w:val="32"/>
          <w:szCs w:val="32"/>
        </w:rPr>
      </w:pPr>
      <w:bookmarkStart w:id="34" w:name="bookmark37"/>
      <w:bookmarkEnd w:id="34"/>
      <w:r>
        <w:rPr>
          <w:rFonts w:hint="eastAsia" w:ascii="仿宋" w:hAnsi="仿宋" w:eastAsia="仿宋" w:cs="仿宋"/>
          <w:b/>
          <w:sz w:val="32"/>
          <w:szCs w:val="32"/>
        </w:rPr>
        <w:t>外国供应商：</w:t>
      </w:r>
      <w:r>
        <w:rPr>
          <w:rFonts w:hint="eastAsia" w:ascii="仿宋" w:hAnsi="仿宋" w:eastAsia="仿宋" w:cs="仿宋"/>
          <w:sz w:val="32"/>
          <w:szCs w:val="32"/>
        </w:rPr>
        <w:t>未在马里进行税务登记的供应商；</w:t>
      </w:r>
    </w:p>
    <w:p>
      <w:pPr>
        <w:pStyle w:val="6"/>
        <w:pageBreakBefore w:val="0"/>
        <w:numPr>
          <w:ilvl w:val="0"/>
          <w:numId w:val="2"/>
        </w:numPr>
        <w:tabs>
          <w:tab w:val="left" w:pos="423"/>
        </w:tabs>
        <w:kinsoku/>
        <w:wordWrap/>
        <w:overflowPunct/>
        <w:topLinePunct w:val="0"/>
        <w:autoSpaceDE/>
        <w:autoSpaceDN/>
        <w:bidi w:val="0"/>
        <w:adjustRightInd/>
        <w:snapToGrid/>
        <w:spacing w:after="280" w:line="560" w:lineRule="exact"/>
        <w:jc w:val="both"/>
        <w:textAlignment w:val="auto"/>
        <w:rPr>
          <w:rFonts w:hint="eastAsia" w:ascii="仿宋" w:hAnsi="仿宋" w:eastAsia="仿宋" w:cs="仿宋"/>
          <w:sz w:val="32"/>
          <w:szCs w:val="32"/>
        </w:rPr>
      </w:pPr>
      <w:bookmarkStart w:id="35" w:name="bookmark38"/>
      <w:bookmarkEnd w:id="35"/>
      <w:r>
        <w:rPr>
          <w:rFonts w:hint="eastAsia" w:ascii="仿宋" w:hAnsi="仿宋" w:eastAsia="仿宋" w:cs="仿宋"/>
          <w:b/>
          <w:sz w:val="32"/>
          <w:szCs w:val="32"/>
          <w:u w:val="single"/>
        </w:rPr>
        <w:t>法郎</w:t>
      </w:r>
      <w:r>
        <w:rPr>
          <w:rFonts w:hint="eastAsia" w:ascii="仿宋" w:hAnsi="仿宋" w:eastAsia="仿宋" w:cs="仿宋"/>
          <w:b/>
          <w:sz w:val="32"/>
          <w:szCs w:val="32"/>
        </w:rPr>
        <w:t>：</w:t>
      </w:r>
      <w:r>
        <w:rPr>
          <w:rFonts w:hint="eastAsia" w:ascii="仿宋" w:hAnsi="仿宋" w:eastAsia="仿宋" w:cs="仿宋"/>
          <w:sz w:val="32"/>
          <w:szCs w:val="32"/>
        </w:rPr>
        <w:t>是指西非法郎或马里法定货币的等价物；</w:t>
      </w:r>
    </w:p>
    <w:p>
      <w:pPr>
        <w:pStyle w:val="6"/>
        <w:pageBreakBefore w:val="0"/>
        <w:numPr>
          <w:ilvl w:val="0"/>
          <w:numId w:val="2"/>
        </w:numPr>
        <w:tabs>
          <w:tab w:val="left" w:pos="423"/>
        </w:tabs>
        <w:kinsoku/>
        <w:wordWrap/>
        <w:overflowPunct/>
        <w:topLinePunct w:val="0"/>
        <w:autoSpaceDE/>
        <w:autoSpaceDN/>
        <w:bidi w:val="0"/>
        <w:adjustRightInd/>
        <w:snapToGrid/>
        <w:spacing w:after="280" w:line="560" w:lineRule="exact"/>
        <w:jc w:val="both"/>
        <w:textAlignment w:val="auto"/>
        <w:rPr>
          <w:rFonts w:hint="eastAsia" w:ascii="仿宋" w:hAnsi="仿宋" w:eastAsia="仿宋" w:cs="仿宋"/>
          <w:sz w:val="32"/>
          <w:szCs w:val="32"/>
        </w:rPr>
      </w:pPr>
      <w:bookmarkStart w:id="36" w:name="bookmark39"/>
      <w:bookmarkEnd w:id="36"/>
      <w:r>
        <w:rPr>
          <w:rFonts w:hint="eastAsia" w:ascii="仿宋" w:hAnsi="仿宋" w:eastAsia="仿宋" w:cs="仿宋"/>
          <w:b/>
          <w:sz w:val="32"/>
          <w:szCs w:val="32"/>
          <w:u w:val="single"/>
        </w:rPr>
        <w:t>矿集区</w:t>
      </w:r>
      <w:r>
        <w:rPr>
          <w:rFonts w:hint="eastAsia" w:ascii="仿宋" w:hAnsi="仿宋" w:eastAsia="仿宋" w:cs="仿宋"/>
          <w:sz w:val="32"/>
          <w:szCs w:val="32"/>
        </w:rPr>
        <w:t>：是指在当前经济条件下具有开采价值的矿产富集区；</w:t>
      </w:r>
    </w:p>
    <w:p>
      <w:pPr>
        <w:pStyle w:val="6"/>
        <w:pageBreakBefore w:val="0"/>
        <w:numPr>
          <w:ilvl w:val="0"/>
          <w:numId w:val="2"/>
        </w:numPr>
        <w:tabs>
          <w:tab w:val="left" w:pos="423"/>
        </w:tabs>
        <w:kinsoku/>
        <w:wordWrap/>
        <w:overflowPunct/>
        <w:topLinePunct w:val="0"/>
        <w:autoSpaceDE/>
        <w:autoSpaceDN/>
        <w:bidi w:val="0"/>
        <w:adjustRightInd/>
        <w:snapToGrid/>
        <w:spacing w:after="280" w:line="560" w:lineRule="exact"/>
        <w:jc w:val="both"/>
        <w:textAlignment w:val="auto"/>
        <w:rPr>
          <w:rFonts w:hint="eastAsia" w:ascii="仿宋" w:hAnsi="仿宋" w:eastAsia="仿宋" w:cs="仿宋"/>
          <w:sz w:val="32"/>
          <w:szCs w:val="32"/>
        </w:rPr>
      </w:pPr>
      <w:bookmarkStart w:id="37" w:name="bookmark40"/>
      <w:bookmarkEnd w:id="37"/>
      <w:r>
        <w:rPr>
          <w:rFonts w:hint="eastAsia" w:ascii="仿宋" w:hAnsi="仿宋" w:eastAsia="仿宋" w:cs="仿宋"/>
          <w:b/>
          <w:sz w:val="32"/>
          <w:szCs w:val="32"/>
          <w:u w:val="single"/>
        </w:rPr>
        <w:t>矿床</w:t>
      </w:r>
      <w:r>
        <w:rPr>
          <w:rFonts w:hint="eastAsia" w:ascii="仿宋" w:hAnsi="仿宋" w:eastAsia="仿宋" w:cs="仿宋"/>
          <w:b/>
          <w:sz w:val="32"/>
          <w:szCs w:val="32"/>
        </w:rPr>
        <w:t>：</w:t>
      </w:r>
      <w:r>
        <w:rPr>
          <w:rFonts w:hint="eastAsia" w:ascii="仿宋" w:hAnsi="仿宋" w:eastAsia="仿宋" w:cs="仿宋"/>
          <w:sz w:val="32"/>
          <w:szCs w:val="32"/>
        </w:rPr>
        <w:t>是指开采价值尚未得到证实的矿产富集区；</w:t>
      </w:r>
    </w:p>
    <w:p>
      <w:pPr>
        <w:pStyle w:val="6"/>
        <w:pageBreakBefore w:val="0"/>
        <w:numPr>
          <w:ilvl w:val="0"/>
          <w:numId w:val="2"/>
        </w:numPr>
        <w:tabs>
          <w:tab w:val="left" w:pos="423"/>
        </w:tabs>
        <w:kinsoku/>
        <w:wordWrap/>
        <w:overflowPunct/>
        <w:topLinePunct w:val="0"/>
        <w:autoSpaceDE/>
        <w:autoSpaceDN/>
        <w:bidi w:val="0"/>
        <w:adjustRightInd/>
        <w:snapToGrid/>
        <w:spacing w:after="280" w:line="560" w:lineRule="exact"/>
        <w:jc w:val="both"/>
        <w:textAlignment w:val="auto"/>
        <w:rPr>
          <w:rFonts w:hint="eastAsia" w:ascii="仿宋" w:hAnsi="仿宋" w:eastAsia="仿宋" w:cs="仿宋"/>
          <w:sz w:val="32"/>
          <w:szCs w:val="32"/>
        </w:rPr>
      </w:pPr>
      <w:bookmarkStart w:id="38" w:name="bookmark41"/>
      <w:bookmarkEnd w:id="38"/>
      <w:r>
        <w:rPr>
          <w:rFonts w:hint="eastAsia" w:ascii="仿宋" w:hAnsi="仿宋" w:eastAsia="仿宋" w:cs="仿宋"/>
          <w:b/>
          <w:sz w:val="32"/>
          <w:szCs w:val="32"/>
          <w:u w:val="single"/>
        </w:rPr>
        <w:t>地热矿床</w:t>
      </w:r>
      <w:r>
        <w:rPr>
          <w:rFonts w:hint="eastAsia" w:ascii="仿宋" w:hAnsi="仿宋" w:eastAsia="仿宋" w:cs="仿宋"/>
          <w:b/>
          <w:sz w:val="32"/>
          <w:szCs w:val="32"/>
        </w:rPr>
        <w:t>：</w:t>
      </w:r>
      <w:r>
        <w:rPr>
          <w:rFonts w:hint="eastAsia" w:ascii="仿宋" w:hAnsi="仿宋" w:eastAsia="仿宋" w:cs="仿宋"/>
          <w:sz w:val="32"/>
          <w:szCs w:val="32"/>
        </w:rPr>
        <w:t>是指主要包括蕴含热水和地下蒸汽的、能够以热能的形式进行开采的天然矿床；</w:t>
      </w:r>
    </w:p>
    <w:p>
      <w:pPr>
        <w:pStyle w:val="6"/>
        <w:pageBreakBefore w:val="0"/>
        <w:numPr>
          <w:ilvl w:val="0"/>
          <w:numId w:val="2"/>
        </w:numPr>
        <w:tabs>
          <w:tab w:val="left" w:pos="428"/>
        </w:tabs>
        <w:kinsoku/>
        <w:wordWrap/>
        <w:overflowPunct/>
        <w:topLinePunct w:val="0"/>
        <w:autoSpaceDE/>
        <w:autoSpaceDN/>
        <w:bidi w:val="0"/>
        <w:adjustRightInd/>
        <w:snapToGrid/>
        <w:spacing w:after="280" w:line="560" w:lineRule="exact"/>
        <w:jc w:val="both"/>
        <w:textAlignment w:val="auto"/>
        <w:rPr>
          <w:rFonts w:hint="eastAsia" w:ascii="仿宋" w:hAnsi="仿宋" w:eastAsia="仿宋" w:cs="仿宋"/>
          <w:sz w:val="32"/>
          <w:szCs w:val="32"/>
        </w:rPr>
      </w:pPr>
      <w:bookmarkStart w:id="39" w:name="bookmark42"/>
      <w:bookmarkEnd w:id="39"/>
      <w:r>
        <w:rPr>
          <w:rFonts w:hint="eastAsia" w:ascii="仿宋" w:hAnsi="仿宋" w:eastAsia="仿宋" w:cs="仿宋"/>
          <w:b/>
          <w:sz w:val="32"/>
          <w:szCs w:val="32"/>
          <w:u w:val="single"/>
        </w:rPr>
        <w:t>矿产资源组合</w:t>
      </w:r>
      <w:r>
        <w:rPr>
          <w:rFonts w:hint="eastAsia" w:ascii="仿宋" w:hAnsi="仿宋" w:eastAsia="仿宋" w:cs="仿宋"/>
          <w:b/>
          <w:sz w:val="32"/>
          <w:szCs w:val="32"/>
        </w:rPr>
        <w:t>：</w:t>
      </w:r>
      <w:r>
        <w:rPr>
          <w:rFonts w:hint="eastAsia" w:ascii="仿宋" w:hAnsi="仿宋" w:eastAsia="仿宋" w:cs="仿宋"/>
          <w:sz w:val="32"/>
          <w:szCs w:val="32"/>
        </w:rPr>
        <w:t>是指由于地质亲缘性的原因在矿床和矿集区常见的所有矿产资源品类，一个采矿权对应一个全品类的矿产资源组合；</w:t>
      </w:r>
    </w:p>
    <w:p>
      <w:pPr>
        <w:pStyle w:val="6"/>
        <w:pageBreakBefore w:val="0"/>
        <w:numPr>
          <w:ilvl w:val="0"/>
          <w:numId w:val="2"/>
        </w:numPr>
        <w:tabs>
          <w:tab w:val="left" w:pos="418"/>
        </w:tabs>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bookmarkStart w:id="40" w:name="bookmark43"/>
      <w:bookmarkEnd w:id="40"/>
      <w:r>
        <w:rPr>
          <w:rFonts w:hint="eastAsia" w:ascii="仿宋" w:hAnsi="仿宋" w:eastAsia="仿宋" w:cs="仿宋"/>
          <w:b/>
          <w:sz w:val="32"/>
          <w:szCs w:val="32"/>
          <w:u w:val="single"/>
        </w:rPr>
        <w:t>矿产开采和/或采石场相关的渣堆、废石堆和尾矿</w:t>
      </w:r>
      <w:r>
        <w:rPr>
          <w:rFonts w:hint="eastAsia" w:ascii="仿宋" w:hAnsi="仿宋" w:eastAsia="仿宋" w:cs="仿宋"/>
          <w:b/>
          <w:sz w:val="32"/>
          <w:szCs w:val="32"/>
        </w:rPr>
        <w:t>：</w:t>
      </w:r>
      <w:r>
        <w:rPr>
          <w:rFonts w:hint="eastAsia" w:ascii="仿宋" w:hAnsi="仿宋" w:eastAsia="仿宋" w:cs="仿宋"/>
          <w:sz w:val="32"/>
          <w:szCs w:val="32"/>
        </w:rPr>
        <w:t>是指矿区和/或采石场开采相关的所有废弃物、挖方、残余物；</w:t>
      </w:r>
    </w:p>
    <w:p>
      <w:pPr>
        <w:pStyle w:val="6"/>
        <w:pageBreakBefore w:val="0"/>
        <w:numPr>
          <w:ilvl w:val="0"/>
          <w:numId w:val="2"/>
        </w:numPr>
        <w:tabs>
          <w:tab w:val="left" w:pos="423"/>
        </w:tabs>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bookmarkStart w:id="41" w:name="bookmark44"/>
      <w:bookmarkEnd w:id="41"/>
      <w:r>
        <w:rPr>
          <w:rFonts w:hint="eastAsia" w:ascii="仿宋" w:hAnsi="仿宋" w:eastAsia="仿宋" w:cs="仿宋"/>
          <w:b/>
          <w:sz w:val="32"/>
          <w:szCs w:val="32"/>
          <w:u w:val="single"/>
        </w:rPr>
        <w:t>《采掘业透明度倡议》（ITIE）</w:t>
      </w:r>
      <w:r>
        <w:rPr>
          <w:rFonts w:hint="eastAsia" w:ascii="仿宋" w:hAnsi="仿宋" w:eastAsia="仿宋" w:cs="仿宋"/>
          <w:b/>
          <w:sz w:val="32"/>
          <w:szCs w:val="32"/>
        </w:rPr>
        <w:t>：</w:t>
      </w:r>
      <w:r>
        <w:rPr>
          <w:rFonts w:hint="eastAsia" w:ascii="仿宋" w:hAnsi="仿宋" w:eastAsia="仿宋" w:cs="仿宋"/>
          <w:sz w:val="32"/>
          <w:szCs w:val="32"/>
        </w:rPr>
        <w:t>是指以通过在采掘业内提高透明度和改善问责制度来增强管理水平为主要目的的、由多个政府、企业、民间组织、投资人和国际组织联合制定的国际标准；</w:t>
      </w:r>
    </w:p>
    <w:p>
      <w:pPr>
        <w:pStyle w:val="6"/>
        <w:pageBreakBefore w:val="0"/>
        <w:numPr>
          <w:ilvl w:val="0"/>
          <w:numId w:val="2"/>
        </w:numPr>
        <w:tabs>
          <w:tab w:val="left" w:pos="418"/>
        </w:tabs>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bookmarkStart w:id="42" w:name="bookmark45"/>
      <w:bookmarkEnd w:id="42"/>
      <w:r>
        <w:rPr>
          <w:rFonts w:hint="eastAsia" w:ascii="仿宋" w:hAnsi="仿宋" w:eastAsia="仿宋" w:cs="仿宋"/>
          <w:b/>
          <w:sz w:val="32"/>
          <w:szCs w:val="32"/>
          <w:u w:val="single"/>
        </w:rPr>
        <w:t>采矿清单</w:t>
      </w:r>
      <w:r>
        <w:rPr>
          <w:rFonts w:hint="eastAsia" w:ascii="仿宋" w:hAnsi="仿宋" w:eastAsia="仿宋" w:cs="仿宋"/>
          <w:b/>
          <w:sz w:val="32"/>
          <w:szCs w:val="32"/>
        </w:rPr>
        <w:t>：</w:t>
      </w:r>
      <w:r>
        <w:rPr>
          <w:rFonts w:hint="eastAsia" w:ascii="仿宋" w:hAnsi="仿宋" w:eastAsia="仿宋" w:cs="仿宋"/>
          <w:sz w:val="32"/>
          <w:szCs w:val="32"/>
        </w:rPr>
        <w:t>是指根据《共同对外关税》清单制定的、通常用于采矿活动并暂缓、减额或免除征收进口关税和税款的设备和物资、物料和消耗品货物清单。为优化进口税项，上述清单每三年更新一次；</w:t>
      </w:r>
    </w:p>
    <w:p>
      <w:pPr>
        <w:pStyle w:val="6"/>
        <w:pageBreakBefore w:val="0"/>
        <w:numPr>
          <w:ilvl w:val="0"/>
          <w:numId w:val="2"/>
        </w:numPr>
        <w:tabs>
          <w:tab w:val="left" w:pos="423"/>
        </w:tabs>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bookmarkStart w:id="43" w:name="bookmark46"/>
      <w:bookmarkEnd w:id="43"/>
      <w:r>
        <w:rPr>
          <w:rFonts w:hint="eastAsia" w:ascii="仿宋" w:hAnsi="仿宋" w:eastAsia="仿宋" w:cs="仿宋"/>
          <w:b/>
          <w:sz w:val="32"/>
          <w:szCs w:val="32"/>
          <w:u w:val="single"/>
        </w:rPr>
        <w:t>矿区</w:t>
      </w:r>
      <w:r>
        <w:rPr>
          <w:rFonts w:hint="eastAsia" w:ascii="仿宋" w:hAnsi="仿宋" w:eastAsia="仿宋" w:cs="仿宋"/>
          <w:b/>
          <w:sz w:val="32"/>
          <w:szCs w:val="32"/>
        </w:rPr>
        <w:t>：</w:t>
      </w:r>
      <w:r>
        <w:rPr>
          <w:rFonts w:hint="eastAsia" w:ascii="仿宋" w:hAnsi="仿宋" w:eastAsia="仿宋" w:cs="仿宋"/>
          <w:sz w:val="32"/>
          <w:szCs w:val="32"/>
        </w:rPr>
        <w:t>是指进行管理和矿产开采活动的工业或半工业综合体，具体作业包括：</w:t>
      </w:r>
    </w:p>
    <w:p>
      <w:pPr>
        <w:pStyle w:val="6"/>
        <w:pageBreakBefore w:val="0"/>
        <w:numPr>
          <w:ilvl w:val="0"/>
          <w:numId w:val="3"/>
        </w:numPr>
        <w:tabs>
          <w:tab w:val="left" w:pos="733"/>
        </w:tabs>
        <w:kinsoku/>
        <w:wordWrap/>
        <w:overflowPunct/>
        <w:topLinePunct w:val="0"/>
        <w:autoSpaceDE/>
        <w:autoSpaceDN/>
        <w:bidi w:val="0"/>
        <w:adjustRightInd/>
        <w:snapToGrid/>
        <w:spacing w:after="0" w:line="560" w:lineRule="exact"/>
        <w:ind w:left="740" w:hanging="360"/>
        <w:jc w:val="both"/>
        <w:textAlignment w:val="auto"/>
        <w:rPr>
          <w:rFonts w:hint="eastAsia" w:ascii="仿宋" w:hAnsi="仿宋" w:eastAsia="仿宋" w:cs="仿宋"/>
          <w:sz w:val="32"/>
          <w:szCs w:val="32"/>
        </w:rPr>
      </w:pPr>
      <w:bookmarkStart w:id="44" w:name="bookmark47"/>
      <w:bookmarkEnd w:id="44"/>
      <w:r>
        <w:rPr>
          <w:rFonts w:hint="eastAsia" w:ascii="仿宋" w:hAnsi="仿宋" w:eastAsia="仿宋" w:cs="仿宋"/>
          <w:sz w:val="32"/>
          <w:szCs w:val="32"/>
        </w:rPr>
        <w:t>为采掘、发现或获取某种矿产资源而进行的所有开设或挖掘作业；</w:t>
      </w:r>
    </w:p>
    <w:p>
      <w:pPr>
        <w:pStyle w:val="6"/>
        <w:pageBreakBefore w:val="0"/>
        <w:numPr>
          <w:ilvl w:val="0"/>
          <w:numId w:val="3"/>
        </w:numPr>
        <w:tabs>
          <w:tab w:val="left" w:pos="733"/>
        </w:tabs>
        <w:kinsoku/>
        <w:wordWrap/>
        <w:overflowPunct/>
        <w:topLinePunct w:val="0"/>
        <w:autoSpaceDE/>
        <w:autoSpaceDN/>
        <w:bidi w:val="0"/>
        <w:adjustRightInd/>
        <w:snapToGrid/>
        <w:spacing w:line="560" w:lineRule="exact"/>
        <w:ind w:left="740" w:hanging="360"/>
        <w:jc w:val="both"/>
        <w:textAlignment w:val="auto"/>
        <w:rPr>
          <w:rFonts w:hint="eastAsia" w:ascii="仿宋" w:hAnsi="仿宋" w:eastAsia="仿宋" w:cs="仿宋"/>
          <w:sz w:val="32"/>
          <w:szCs w:val="32"/>
        </w:rPr>
      </w:pPr>
      <w:bookmarkStart w:id="45" w:name="bookmark48"/>
      <w:bookmarkEnd w:id="45"/>
      <w:r>
        <w:rPr>
          <w:rFonts w:hint="eastAsia" w:ascii="仿宋" w:hAnsi="仿宋" w:eastAsia="仿宋" w:cs="仿宋"/>
          <w:sz w:val="32"/>
          <w:szCs w:val="32"/>
        </w:rPr>
        <w:t>构成独立矿产红线范围的所有地下或地上工程、机械、设备、厂房、采矿区、以及工业、行政和社会文化基础设施；</w:t>
      </w:r>
    </w:p>
    <w:p>
      <w:pPr>
        <w:pStyle w:val="6"/>
        <w:pageBreakBefore w:val="0"/>
        <w:numPr>
          <w:ilvl w:val="0"/>
          <w:numId w:val="2"/>
        </w:numPr>
        <w:tabs>
          <w:tab w:val="left" w:pos="423"/>
        </w:tabs>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bookmarkStart w:id="46" w:name="bookmark49"/>
      <w:bookmarkEnd w:id="46"/>
      <w:r>
        <w:rPr>
          <w:rFonts w:hint="eastAsia" w:ascii="仿宋" w:hAnsi="仿宋" w:eastAsia="仿宋" w:cs="仿宋"/>
          <w:b/>
          <w:sz w:val="32"/>
          <w:szCs w:val="32"/>
          <w:u w:val="single"/>
        </w:rPr>
        <w:t>矿石</w:t>
      </w:r>
      <w:r>
        <w:rPr>
          <w:rFonts w:hint="eastAsia" w:ascii="仿宋" w:hAnsi="仿宋" w:eastAsia="仿宋" w:cs="仿宋"/>
          <w:b/>
          <w:sz w:val="32"/>
          <w:szCs w:val="32"/>
        </w:rPr>
        <w:t>：</w:t>
      </w:r>
      <w:r>
        <w:rPr>
          <w:rFonts w:hint="eastAsia" w:ascii="仿宋" w:hAnsi="仿宋" w:eastAsia="仿宋" w:cs="仿宋"/>
          <w:sz w:val="32"/>
          <w:szCs w:val="32"/>
        </w:rPr>
        <w:t>是指矿集区当中的矿物质；</w:t>
      </w:r>
    </w:p>
    <w:p>
      <w:pPr>
        <w:pStyle w:val="6"/>
        <w:pageBreakBefore w:val="0"/>
        <w:numPr>
          <w:ilvl w:val="0"/>
          <w:numId w:val="2"/>
        </w:numPr>
        <w:tabs>
          <w:tab w:val="left" w:pos="423"/>
        </w:tabs>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bookmarkStart w:id="47" w:name="bookmark50"/>
      <w:bookmarkEnd w:id="47"/>
      <w:r>
        <w:rPr>
          <w:rFonts w:hint="eastAsia" w:ascii="仿宋" w:hAnsi="仿宋" w:eastAsia="仿宋" w:cs="仿宋"/>
          <w:b/>
          <w:sz w:val="32"/>
          <w:szCs w:val="32"/>
          <w:u w:val="single"/>
        </w:rPr>
        <w:t>环境和社会影响说明</w:t>
      </w:r>
      <w:r>
        <w:rPr>
          <w:rFonts w:hint="eastAsia" w:ascii="仿宋" w:hAnsi="仿宋" w:eastAsia="仿宋" w:cs="仿宋"/>
          <w:b/>
          <w:sz w:val="32"/>
          <w:szCs w:val="32"/>
        </w:rPr>
        <w:t>：</w:t>
      </w:r>
      <w:r>
        <w:rPr>
          <w:rFonts w:hint="eastAsia" w:ascii="仿宋" w:hAnsi="仿宋" w:eastAsia="仿宋" w:cs="仿宋"/>
          <w:sz w:val="32"/>
          <w:szCs w:val="32"/>
        </w:rPr>
        <w:t>是指对项目、可能存在的环境影响以及为减少或消除负面影响而计划采取的措施进行概括描述的环境和社会影响说明报告；</w:t>
      </w:r>
    </w:p>
    <w:p>
      <w:pPr>
        <w:pStyle w:val="6"/>
        <w:pageBreakBefore w:val="0"/>
        <w:numPr>
          <w:ilvl w:val="0"/>
          <w:numId w:val="2"/>
        </w:numPr>
        <w:tabs>
          <w:tab w:val="left" w:pos="423"/>
        </w:tabs>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bookmarkStart w:id="48" w:name="bookmark51"/>
      <w:bookmarkEnd w:id="48"/>
      <w:r>
        <w:rPr>
          <w:rFonts w:hint="eastAsia" w:ascii="仿宋" w:hAnsi="仿宋" w:eastAsia="仿宋" w:cs="仿宋"/>
          <w:b/>
          <w:sz w:val="32"/>
          <w:szCs w:val="32"/>
          <w:u w:val="single"/>
        </w:rPr>
        <w:t>淘金</w:t>
      </w:r>
      <w:r>
        <w:rPr>
          <w:rFonts w:hint="eastAsia" w:ascii="仿宋" w:hAnsi="仿宋" w:eastAsia="仿宋" w:cs="仿宋"/>
          <w:b/>
          <w:sz w:val="32"/>
          <w:szCs w:val="32"/>
        </w:rPr>
        <w:t>：</w:t>
      </w:r>
      <w:r>
        <w:rPr>
          <w:rFonts w:hint="eastAsia" w:ascii="仿宋" w:hAnsi="仿宋" w:eastAsia="仿宋" w:cs="仿宋"/>
          <w:sz w:val="32"/>
          <w:szCs w:val="32"/>
        </w:rPr>
        <w:t>是指在手工开采通道内、在不使用化学物品的前提下，通过使用初级设备和手工工艺从原生、冲积和残积矿床中采集黄金的小规模作业；也可称为传统淘金或手工（或人工）淘金，上述名称均指代在手工开采通道内进行同样性质的活动；</w:t>
      </w:r>
    </w:p>
    <w:p>
      <w:pPr>
        <w:pStyle w:val="6"/>
        <w:pageBreakBefore w:val="0"/>
        <w:numPr>
          <w:ilvl w:val="0"/>
          <w:numId w:val="2"/>
        </w:numPr>
        <w:tabs>
          <w:tab w:val="left" w:pos="428"/>
        </w:tabs>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bookmarkStart w:id="49" w:name="bookmark52"/>
      <w:bookmarkEnd w:id="49"/>
      <w:r>
        <w:rPr>
          <w:rFonts w:hint="eastAsia" w:ascii="仿宋" w:hAnsi="仿宋" w:eastAsia="仿宋" w:cs="仿宋"/>
          <w:b/>
          <w:sz w:val="32"/>
          <w:szCs w:val="32"/>
          <w:u w:val="single"/>
        </w:rPr>
        <w:t>采矿设施</w:t>
      </w:r>
      <w:r>
        <w:rPr>
          <w:rFonts w:hint="eastAsia" w:ascii="仿宋" w:hAnsi="仿宋" w:eastAsia="仿宋" w:cs="仿宋"/>
          <w:b/>
          <w:sz w:val="32"/>
          <w:szCs w:val="32"/>
        </w:rPr>
        <w:t>：</w:t>
      </w:r>
      <w:r>
        <w:rPr>
          <w:rFonts w:hint="eastAsia" w:ascii="仿宋" w:hAnsi="仿宋" w:eastAsia="仿宋" w:cs="仿宋"/>
          <w:sz w:val="32"/>
          <w:szCs w:val="32"/>
        </w:rPr>
        <w:t>是指进行采矿作业必需的（采掘、运输、通风、排水、照明相关）所有基础设施；</w:t>
      </w:r>
    </w:p>
    <w:p>
      <w:pPr>
        <w:pStyle w:val="6"/>
        <w:pageBreakBefore w:val="0"/>
        <w:numPr>
          <w:ilvl w:val="0"/>
          <w:numId w:val="2"/>
        </w:numPr>
        <w:tabs>
          <w:tab w:val="left" w:pos="428"/>
        </w:tabs>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bookmarkStart w:id="50" w:name="bookmark53"/>
      <w:bookmarkEnd w:id="50"/>
      <w:r>
        <w:rPr>
          <w:rFonts w:hint="eastAsia" w:ascii="仿宋" w:hAnsi="仿宋" w:eastAsia="仿宋" w:cs="仿宋"/>
          <w:b/>
          <w:sz w:val="32"/>
          <w:szCs w:val="32"/>
          <w:u w:val="single"/>
        </w:rPr>
        <w:t>现金形式股份</w:t>
      </w:r>
      <w:r>
        <w:rPr>
          <w:rFonts w:hint="eastAsia" w:ascii="仿宋" w:hAnsi="仿宋" w:eastAsia="仿宋" w:cs="仿宋"/>
          <w:b/>
          <w:sz w:val="32"/>
          <w:szCs w:val="32"/>
        </w:rPr>
        <w:t>：</w:t>
      </w:r>
      <w:r>
        <w:rPr>
          <w:rFonts w:hint="eastAsia" w:ascii="仿宋" w:hAnsi="仿宋" w:eastAsia="仿宋" w:cs="仿宋"/>
          <w:sz w:val="32"/>
          <w:szCs w:val="32"/>
        </w:rPr>
        <w:t>现金形式股份是指根据勘查工作和可行性研究所述费用、并考虑国家在前期已先行完成的工程以及国家所给予的税收和关税优惠等情况下，国家按照相应资金支出所得到的股份；</w:t>
      </w:r>
    </w:p>
    <w:p>
      <w:pPr>
        <w:pStyle w:val="6"/>
        <w:pageBreakBefore w:val="0"/>
        <w:numPr>
          <w:ilvl w:val="0"/>
          <w:numId w:val="2"/>
        </w:numPr>
        <w:tabs>
          <w:tab w:val="left" w:pos="423"/>
        </w:tabs>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bookmarkStart w:id="51" w:name="bookmark54"/>
      <w:bookmarkEnd w:id="51"/>
      <w:r>
        <w:rPr>
          <w:rFonts w:hint="eastAsia" w:ascii="仿宋" w:hAnsi="仿宋" w:eastAsia="仿宋" w:cs="仿宋"/>
          <w:b/>
          <w:sz w:val="32"/>
          <w:szCs w:val="32"/>
          <w:u w:val="single"/>
        </w:rPr>
        <w:t>红线范围</w:t>
      </w:r>
      <w:r>
        <w:rPr>
          <w:rFonts w:hint="eastAsia" w:ascii="仿宋" w:hAnsi="仿宋" w:eastAsia="仿宋" w:cs="仿宋"/>
          <w:sz w:val="32"/>
          <w:szCs w:val="32"/>
        </w:rPr>
        <w:t>：是指采矿权证、勘察授权、开设授权或采石场开采授权所注明的内部空间，即：根据矿业地籍簿册的记录，边界为东西向平行线与南北向子午线的在地面划定多边形立体空间，深度可直至地心，不作具体规定。</w:t>
      </w:r>
    </w:p>
    <w:p>
      <w:pPr>
        <w:pStyle w:val="6"/>
        <w:pageBreakBefore w:val="0"/>
        <w:numPr>
          <w:ilvl w:val="0"/>
          <w:numId w:val="2"/>
        </w:numPr>
        <w:tabs>
          <w:tab w:val="left" w:pos="423"/>
        </w:tabs>
        <w:kinsoku/>
        <w:wordWrap/>
        <w:overflowPunct/>
        <w:topLinePunct w:val="0"/>
        <w:autoSpaceDE/>
        <w:autoSpaceDN/>
        <w:bidi w:val="0"/>
        <w:adjustRightInd/>
        <w:snapToGrid/>
        <w:spacing w:after="280" w:line="560" w:lineRule="exact"/>
        <w:jc w:val="both"/>
        <w:textAlignment w:val="auto"/>
        <w:rPr>
          <w:rFonts w:hint="eastAsia" w:ascii="仿宋" w:hAnsi="仿宋" w:eastAsia="仿宋" w:cs="仿宋"/>
          <w:sz w:val="32"/>
          <w:szCs w:val="32"/>
        </w:rPr>
      </w:pPr>
      <w:bookmarkStart w:id="52" w:name="bookmark55"/>
      <w:bookmarkEnd w:id="52"/>
      <w:r>
        <w:rPr>
          <w:rFonts w:hint="eastAsia" w:ascii="仿宋" w:hAnsi="仿宋" w:eastAsia="仿宋" w:cs="仿宋"/>
          <w:b/>
          <w:sz w:val="32"/>
          <w:szCs w:val="32"/>
          <w:u w:val="single"/>
        </w:rPr>
        <w:t>红线保护范围</w:t>
      </w:r>
      <w:r>
        <w:rPr>
          <w:rFonts w:hint="eastAsia" w:ascii="仿宋" w:hAnsi="仿宋" w:eastAsia="仿宋" w:cs="仿宋"/>
          <w:b/>
          <w:sz w:val="32"/>
          <w:szCs w:val="32"/>
        </w:rPr>
        <w:t>：</w:t>
      </w:r>
      <w:r>
        <w:rPr>
          <w:rFonts w:hint="eastAsia" w:ascii="仿宋" w:hAnsi="仿宋" w:eastAsia="仿宋" w:cs="仿宋"/>
          <w:sz w:val="32"/>
          <w:szCs w:val="32"/>
        </w:rPr>
        <w:t>是指在矿区或工业采石场以及相关设施周边设置的区域，以便对人员和物资的流通进行管理；</w:t>
      </w:r>
    </w:p>
    <w:p>
      <w:pPr>
        <w:pStyle w:val="6"/>
        <w:pageBreakBefore w:val="0"/>
        <w:numPr>
          <w:ilvl w:val="0"/>
          <w:numId w:val="2"/>
        </w:numPr>
        <w:tabs>
          <w:tab w:val="left" w:pos="423"/>
        </w:tabs>
        <w:kinsoku/>
        <w:wordWrap/>
        <w:overflowPunct/>
        <w:topLinePunct w:val="0"/>
        <w:autoSpaceDE/>
        <w:autoSpaceDN/>
        <w:bidi w:val="0"/>
        <w:adjustRightInd/>
        <w:snapToGrid/>
        <w:spacing w:after="280" w:line="560" w:lineRule="exact"/>
        <w:jc w:val="both"/>
        <w:textAlignment w:val="auto"/>
        <w:rPr>
          <w:rFonts w:hint="eastAsia" w:ascii="仿宋" w:hAnsi="仿宋" w:eastAsia="仿宋" w:cs="仿宋"/>
          <w:sz w:val="32"/>
          <w:szCs w:val="32"/>
        </w:rPr>
      </w:pPr>
      <w:bookmarkStart w:id="53" w:name="bookmark56"/>
      <w:bookmarkEnd w:id="53"/>
      <w:r>
        <w:rPr>
          <w:rFonts w:hint="eastAsia" w:ascii="仿宋" w:hAnsi="仿宋" w:eastAsia="仿宋" w:cs="仿宋"/>
          <w:b/>
          <w:sz w:val="32"/>
          <w:szCs w:val="32"/>
          <w:u w:val="single"/>
        </w:rPr>
        <w:t>小型矿区</w:t>
      </w:r>
      <w:r>
        <w:rPr>
          <w:rFonts w:hint="eastAsia" w:ascii="仿宋" w:hAnsi="仿宋" w:eastAsia="仿宋" w:cs="仿宋"/>
          <w:sz w:val="32"/>
          <w:szCs w:val="32"/>
        </w:rPr>
        <w:t>：是指在已经探明的矿集区上进行永久性开采并拥有最低限度固定设施、同时符合半工业或工业化工艺流程的小型矿产开采区域。规模大小取决于部分相互影响的参数，即：储量规模、投资水平、生产速度、员工数量、年度产值和机械化程度等。相关参数依照相关法规确定；</w:t>
      </w:r>
    </w:p>
    <w:p>
      <w:pPr>
        <w:pStyle w:val="6"/>
        <w:pageBreakBefore w:val="0"/>
        <w:numPr>
          <w:ilvl w:val="0"/>
          <w:numId w:val="2"/>
        </w:numPr>
        <w:tabs>
          <w:tab w:val="left" w:pos="423"/>
        </w:tabs>
        <w:kinsoku/>
        <w:wordWrap/>
        <w:overflowPunct/>
        <w:topLinePunct w:val="0"/>
        <w:autoSpaceDE/>
        <w:autoSpaceDN/>
        <w:bidi w:val="0"/>
        <w:adjustRightInd/>
        <w:snapToGrid/>
        <w:spacing w:after="280" w:line="560" w:lineRule="exact"/>
        <w:jc w:val="both"/>
        <w:textAlignment w:val="auto"/>
        <w:rPr>
          <w:rFonts w:hint="eastAsia" w:ascii="仿宋" w:hAnsi="仿宋" w:eastAsia="仿宋" w:cs="仿宋"/>
          <w:sz w:val="32"/>
          <w:szCs w:val="32"/>
        </w:rPr>
      </w:pPr>
      <w:bookmarkStart w:id="54" w:name="bookmark57"/>
      <w:bookmarkEnd w:id="54"/>
      <w:r>
        <w:rPr>
          <w:rFonts w:hint="eastAsia" w:ascii="仿宋" w:hAnsi="仿宋" w:eastAsia="仿宋" w:cs="仿宋"/>
          <w:b/>
          <w:sz w:val="32"/>
          <w:szCs w:val="32"/>
          <w:u w:val="single"/>
        </w:rPr>
        <w:t>开发阶段</w:t>
      </w:r>
      <w:r>
        <w:rPr>
          <w:rFonts w:hint="eastAsia" w:ascii="仿宋" w:hAnsi="仿宋" w:eastAsia="仿宋" w:cs="仿宋"/>
          <w:b/>
          <w:sz w:val="32"/>
          <w:szCs w:val="32"/>
        </w:rPr>
        <w:t>：</w:t>
      </w:r>
      <w:r>
        <w:rPr>
          <w:rFonts w:hint="eastAsia" w:ascii="仿宋" w:hAnsi="仿宋" w:eastAsia="仿宋" w:cs="仿宋"/>
          <w:sz w:val="32"/>
          <w:szCs w:val="32"/>
        </w:rPr>
        <w:t>是指与进行基础设施建设相关的所有活动，如：“三通一平”、建设和安装开始进行矿产资源开采必需的采掘、运输和加工设备等；</w:t>
      </w:r>
    </w:p>
    <w:p>
      <w:pPr>
        <w:pStyle w:val="6"/>
        <w:pageBreakBefore w:val="0"/>
        <w:numPr>
          <w:ilvl w:val="0"/>
          <w:numId w:val="2"/>
        </w:numPr>
        <w:tabs>
          <w:tab w:val="left" w:pos="423"/>
        </w:tabs>
        <w:kinsoku/>
        <w:wordWrap/>
        <w:overflowPunct/>
        <w:topLinePunct w:val="0"/>
        <w:autoSpaceDE/>
        <w:autoSpaceDN/>
        <w:bidi w:val="0"/>
        <w:adjustRightInd/>
        <w:snapToGrid/>
        <w:spacing w:after="280" w:line="560" w:lineRule="exact"/>
        <w:jc w:val="both"/>
        <w:textAlignment w:val="auto"/>
        <w:rPr>
          <w:rFonts w:hint="eastAsia" w:ascii="仿宋" w:hAnsi="仿宋" w:eastAsia="仿宋" w:cs="仿宋"/>
          <w:sz w:val="32"/>
          <w:szCs w:val="32"/>
        </w:rPr>
      </w:pPr>
      <w:bookmarkStart w:id="55" w:name="bookmark58"/>
      <w:bookmarkEnd w:id="55"/>
      <w:r>
        <w:rPr>
          <w:rFonts w:hint="eastAsia" w:ascii="仿宋" w:hAnsi="仿宋" w:eastAsia="仿宋" w:cs="仿宋"/>
          <w:b/>
          <w:sz w:val="32"/>
          <w:szCs w:val="32"/>
          <w:u w:val="single"/>
        </w:rPr>
        <w:t>社区发展计划</w:t>
      </w:r>
      <w:r>
        <w:rPr>
          <w:rFonts w:hint="eastAsia" w:ascii="仿宋" w:hAnsi="仿宋" w:eastAsia="仿宋" w:cs="仿宋"/>
          <w:sz w:val="32"/>
          <w:szCs w:val="32"/>
        </w:rPr>
        <w:t>：是指注明以为推动社区的可持续发展而开展的经济和社会计划（项目）为目的，由采矿权或工业采石场授权申请人与各个社区、本地和地区主管部门共同订立的文件；</w:t>
      </w:r>
    </w:p>
    <w:p>
      <w:pPr>
        <w:pStyle w:val="6"/>
        <w:pageBreakBefore w:val="0"/>
        <w:numPr>
          <w:ilvl w:val="0"/>
          <w:numId w:val="2"/>
        </w:numPr>
        <w:tabs>
          <w:tab w:val="left" w:pos="423"/>
        </w:tabs>
        <w:kinsoku/>
        <w:wordWrap/>
        <w:overflowPunct/>
        <w:topLinePunct w:val="0"/>
        <w:autoSpaceDE/>
        <w:autoSpaceDN/>
        <w:bidi w:val="0"/>
        <w:adjustRightInd/>
        <w:snapToGrid/>
        <w:spacing w:after="280" w:line="560" w:lineRule="exact"/>
        <w:jc w:val="both"/>
        <w:textAlignment w:val="auto"/>
        <w:rPr>
          <w:rFonts w:hint="eastAsia" w:ascii="仿宋" w:hAnsi="仿宋" w:eastAsia="仿宋" w:cs="仿宋"/>
          <w:sz w:val="32"/>
          <w:szCs w:val="32"/>
        </w:rPr>
      </w:pPr>
      <w:bookmarkStart w:id="56" w:name="bookmark59"/>
      <w:bookmarkEnd w:id="56"/>
      <w:r>
        <w:rPr>
          <w:rFonts w:hint="eastAsia" w:ascii="仿宋" w:hAnsi="仿宋" w:eastAsia="仿宋" w:cs="仿宋"/>
          <w:b/>
          <w:sz w:val="32"/>
          <w:szCs w:val="32"/>
          <w:u w:val="single"/>
        </w:rPr>
        <w:t>关停和恢复计划</w:t>
      </w:r>
      <w:r>
        <w:rPr>
          <w:rFonts w:hint="eastAsia" w:ascii="仿宋" w:hAnsi="仿宋" w:eastAsia="仿宋" w:cs="仿宋"/>
          <w:b/>
          <w:sz w:val="32"/>
          <w:szCs w:val="32"/>
        </w:rPr>
        <w:t>：</w:t>
      </w:r>
      <w:r>
        <w:rPr>
          <w:rFonts w:hint="eastAsia" w:ascii="仿宋" w:hAnsi="仿宋" w:eastAsia="仿宋" w:cs="仿宋"/>
          <w:sz w:val="32"/>
          <w:szCs w:val="32"/>
        </w:rPr>
        <w:t>是指内容涉及在开采过程中和结束后拆除和回收采矿设施所有部件以及进行逐步恢复工程相关各种方法的文件；</w:t>
      </w:r>
    </w:p>
    <w:p>
      <w:pPr>
        <w:pStyle w:val="6"/>
        <w:pageBreakBefore w:val="0"/>
        <w:numPr>
          <w:ilvl w:val="0"/>
          <w:numId w:val="2"/>
        </w:numPr>
        <w:tabs>
          <w:tab w:val="left" w:pos="423"/>
        </w:tabs>
        <w:kinsoku/>
        <w:wordWrap/>
        <w:overflowPunct/>
        <w:topLinePunct w:val="0"/>
        <w:autoSpaceDE/>
        <w:autoSpaceDN/>
        <w:bidi w:val="0"/>
        <w:adjustRightInd/>
        <w:snapToGrid/>
        <w:spacing w:after="280" w:line="560" w:lineRule="exact"/>
        <w:jc w:val="both"/>
        <w:textAlignment w:val="auto"/>
        <w:rPr>
          <w:rFonts w:hint="eastAsia" w:ascii="仿宋" w:hAnsi="仿宋" w:eastAsia="仿宋" w:cs="仿宋"/>
          <w:sz w:val="32"/>
          <w:szCs w:val="32"/>
        </w:rPr>
      </w:pPr>
      <w:bookmarkStart w:id="57" w:name="bookmark60"/>
      <w:bookmarkEnd w:id="57"/>
      <w:r>
        <w:rPr>
          <w:rFonts w:hint="eastAsia" w:ascii="仿宋" w:hAnsi="仿宋" w:eastAsia="仿宋" w:cs="仿宋"/>
          <w:b/>
          <w:sz w:val="32"/>
          <w:szCs w:val="32"/>
          <w:u w:val="single"/>
        </w:rPr>
        <w:t>环境和社会管理计划</w:t>
      </w:r>
      <w:r>
        <w:rPr>
          <w:rFonts w:hint="eastAsia" w:ascii="仿宋" w:hAnsi="仿宋" w:eastAsia="仿宋" w:cs="仿宋"/>
          <w:b/>
          <w:sz w:val="32"/>
          <w:szCs w:val="32"/>
        </w:rPr>
        <w:t>：</w:t>
      </w:r>
      <w:r>
        <w:rPr>
          <w:rFonts w:hint="eastAsia" w:ascii="仿宋" w:hAnsi="仿宋" w:eastAsia="仿宋" w:cs="仿宋"/>
          <w:sz w:val="32"/>
          <w:szCs w:val="32"/>
        </w:rPr>
        <w:t>是指补偿和缓解项目负面影响相关活动的描述性报告，包括时间表、各项指标和执行负责人；</w:t>
      </w:r>
    </w:p>
    <w:p>
      <w:pPr>
        <w:pStyle w:val="6"/>
        <w:pageBreakBefore w:val="0"/>
        <w:numPr>
          <w:ilvl w:val="0"/>
          <w:numId w:val="2"/>
        </w:numPr>
        <w:tabs>
          <w:tab w:val="left" w:pos="423"/>
        </w:tabs>
        <w:kinsoku/>
        <w:wordWrap/>
        <w:overflowPunct/>
        <w:topLinePunct w:val="0"/>
        <w:autoSpaceDE/>
        <w:autoSpaceDN/>
        <w:bidi w:val="0"/>
        <w:adjustRightInd/>
        <w:snapToGrid/>
        <w:spacing w:after="280" w:line="560" w:lineRule="exact"/>
        <w:jc w:val="both"/>
        <w:textAlignment w:val="auto"/>
        <w:rPr>
          <w:rFonts w:hint="eastAsia" w:ascii="仿宋" w:hAnsi="仿宋" w:eastAsia="仿宋" w:cs="仿宋"/>
          <w:sz w:val="32"/>
          <w:szCs w:val="32"/>
        </w:rPr>
      </w:pPr>
      <w:bookmarkStart w:id="58" w:name="bookmark61"/>
      <w:bookmarkEnd w:id="58"/>
      <w:r>
        <w:rPr>
          <w:rFonts w:hint="eastAsia" w:ascii="仿宋" w:hAnsi="仿宋" w:eastAsia="仿宋" w:cs="仿宋"/>
          <w:b/>
          <w:sz w:val="32"/>
          <w:szCs w:val="32"/>
          <w:u w:val="single"/>
        </w:rPr>
        <w:t>处置或转让采矿权或公司权益的资本收益</w:t>
      </w:r>
      <w:r>
        <w:rPr>
          <w:rFonts w:hint="eastAsia" w:ascii="仿宋" w:hAnsi="仿宋" w:eastAsia="仿宋" w:cs="仿宋"/>
          <w:sz w:val="32"/>
          <w:szCs w:val="32"/>
        </w:rPr>
        <w:t>：直接或间接处置或转让采矿权或开采授权实现的收入或收益。当采矿权和/或开采授权和公司权益的处置价格或转让价值高于相应投资成本时，就会产生处置或转让增值；</w:t>
      </w:r>
    </w:p>
    <w:p>
      <w:pPr>
        <w:pStyle w:val="6"/>
        <w:pageBreakBefore w:val="0"/>
        <w:numPr>
          <w:ilvl w:val="0"/>
          <w:numId w:val="2"/>
        </w:numPr>
        <w:tabs>
          <w:tab w:val="left" w:pos="423"/>
        </w:tabs>
        <w:kinsoku/>
        <w:wordWrap/>
        <w:overflowPunct/>
        <w:topLinePunct w:val="0"/>
        <w:autoSpaceDE/>
        <w:autoSpaceDN/>
        <w:bidi w:val="0"/>
        <w:adjustRightInd/>
        <w:snapToGrid/>
        <w:spacing w:after="280" w:line="560" w:lineRule="exact"/>
        <w:jc w:val="both"/>
        <w:textAlignment w:val="auto"/>
        <w:rPr>
          <w:rFonts w:hint="eastAsia" w:ascii="仿宋" w:hAnsi="仿宋" w:eastAsia="仿宋" w:cs="仿宋"/>
          <w:sz w:val="32"/>
          <w:szCs w:val="32"/>
        </w:rPr>
      </w:pPr>
      <w:bookmarkStart w:id="59" w:name="bookmark62"/>
      <w:bookmarkEnd w:id="59"/>
      <w:r>
        <w:rPr>
          <w:rFonts w:hint="eastAsia" w:ascii="仿宋" w:hAnsi="仿宋" w:eastAsia="仿宋" w:cs="仿宋"/>
          <w:b/>
          <w:sz w:val="32"/>
          <w:szCs w:val="32"/>
          <w:u w:val="single"/>
        </w:rPr>
        <w:t>重复性的固定服务</w:t>
      </w:r>
      <w:r>
        <w:rPr>
          <w:rFonts w:hint="eastAsia" w:ascii="仿宋" w:hAnsi="仿宋" w:eastAsia="仿宋" w:cs="仿宋"/>
          <w:b/>
          <w:sz w:val="32"/>
          <w:szCs w:val="32"/>
        </w:rPr>
        <w:t>：</w:t>
      </w:r>
      <w:r>
        <w:rPr>
          <w:rFonts w:hint="eastAsia" w:ascii="仿宋" w:hAnsi="仿宋" w:eastAsia="仿宋" w:cs="仿宋"/>
          <w:sz w:val="32"/>
          <w:szCs w:val="32"/>
        </w:rPr>
        <w:t>所有连续两（2）年每年度提供六十（60）天以上的服务；</w:t>
      </w:r>
    </w:p>
    <w:p>
      <w:pPr>
        <w:pStyle w:val="6"/>
        <w:pageBreakBefore w:val="0"/>
        <w:numPr>
          <w:ilvl w:val="0"/>
          <w:numId w:val="2"/>
        </w:numPr>
        <w:tabs>
          <w:tab w:val="left" w:pos="423"/>
        </w:tabs>
        <w:kinsoku/>
        <w:wordWrap/>
        <w:overflowPunct/>
        <w:topLinePunct w:val="0"/>
        <w:autoSpaceDE/>
        <w:autoSpaceDN/>
        <w:bidi w:val="0"/>
        <w:adjustRightInd/>
        <w:snapToGrid/>
        <w:spacing w:after="280" w:line="560" w:lineRule="exact"/>
        <w:jc w:val="both"/>
        <w:textAlignment w:val="auto"/>
        <w:rPr>
          <w:rFonts w:hint="eastAsia" w:ascii="仿宋" w:hAnsi="仿宋" w:eastAsia="仿宋" w:cs="仿宋"/>
          <w:sz w:val="32"/>
          <w:szCs w:val="32"/>
        </w:rPr>
      </w:pPr>
      <w:bookmarkStart w:id="60" w:name="bookmark63"/>
      <w:bookmarkEnd w:id="60"/>
      <w:r>
        <w:rPr>
          <w:rFonts w:hint="eastAsia" w:ascii="仿宋" w:hAnsi="仿宋" w:eastAsia="仿宋" w:cs="仿宋"/>
          <w:b/>
          <w:sz w:val="32"/>
          <w:szCs w:val="32"/>
          <w:u w:val="single"/>
        </w:rPr>
        <w:t>《金伯利进程》（PK）</w:t>
      </w:r>
      <w:r>
        <w:rPr>
          <w:rFonts w:hint="eastAsia" w:ascii="仿宋" w:hAnsi="仿宋" w:eastAsia="仿宋" w:cs="仿宋"/>
          <w:b/>
          <w:sz w:val="32"/>
          <w:szCs w:val="32"/>
        </w:rPr>
        <w:t>：</w:t>
      </w:r>
      <w:r>
        <w:rPr>
          <w:rFonts w:hint="eastAsia" w:ascii="仿宋" w:hAnsi="仿宋" w:eastAsia="仿宋" w:cs="仿宋"/>
          <w:sz w:val="32"/>
          <w:szCs w:val="32"/>
        </w:rPr>
        <w:t>是指一项由政府、矿业和民间组织发起的联合倡议，该倡议旨在通过“金伯利进程认证制度”（SCPK）推动各方遵循毛坯钻石生产和贸易相关规定；</w:t>
      </w:r>
    </w:p>
    <w:p>
      <w:pPr>
        <w:pStyle w:val="6"/>
        <w:pageBreakBefore w:val="0"/>
        <w:numPr>
          <w:ilvl w:val="0"/>
          <w:numId w:val="2"/>
        </w:numPr>
        <w:tabs>
          <w:tab w:val="left" w:pos="428"/>
        </w:tabs>
        <w:kinsoku/>
        <w:wordWrap/>
        <w:overflowPunct/>
        <w:topLinePunct w:val="0"/>
        <w:autoSpaceDE/>
        <w:autoSpaceDN/>
        <w:bidi w:val="0"/>
        <w:adjustRightInd/>
        <w:snapToGrid/>
        <w:spacing w:after="280" w:line="560" w:lineRule="exact"/>
        <w:jc w:val="both"/>
        <w:textAlignment w:val="auto"/>
        <w:rPr>
          <w:rFonts w:hint="eastAsia" w:ascii="仿宋" w:hAnsi="仿宋" w:eastAsia="仿宋" w:cs="仿宋"/>
          <w:sz w:val="32"/>
          <w:szCs w:val="32"/>
        </w:rPr>
      </w:pPr>
      <w:bookmarkStart w:id="61" w:name="bookmark64"/>
      <w:bookmarkEnd w:id="61"/>
      <w:r>
        <w:rPr>
          <w:rFonts w:hint="eastAsia" w:ascii="仿宋" w:hAnsi="仿宋" w:eastAsia="仿宋" w:cs="仿宋"/>
          <w:b/>
          <w:sz w:val="32"/>
          <w:szCs w:val="32"/>
          <w:u w:val="single"/>
        </w:rPr>
        <w:t>估值生产：</w:t>
      </w:r>
      <w:r>
        <w:rPr>
          <w:rFonts w:hint="eastAsia" w:ascii="仿宋" w:hAnsi="仿宋" w:eastAsia="仿宋" w:cs="仿宋"/>
          <w:sz w:val="32"/>
          <w:szCs w:val="32"/>
        </w:rPr>
        <w:t>估值生产是指估值当天公司的生产价值。该数值等于估值当天的生产数量与销售单价的乘积结果；</w:t>
      </w:r>
    </w:p>
    <w:p>
      <w:pPr>
        <w:pStyle w:val="6"/>
        <w:pageBreakBefore w:val="0"/>
        <w:numPr>
          <w:ilvl w:val="0"/>
          <w:numId w:val="2"/>
        </w:numPr>
        <w:tabs>
          <w:tab w:val="left" w:pos="414"/>
        </w:tabs>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bookmarkStart w:id="62" w:name="bookmark65"/>
      <w:bookmarkEnd w:id="62"/>
      <w:r>
        <w:rPr>
          <w:rFonts w:hint="eastAsia" w:ascii="仿宋" w:hAnsi="仿宋" w:eastAsia="仿宋" w:cs="仿宋"/>
          <w:b/>
          <w:sz w:val="32"/>
          <w:szCs w:val="32"/>
          <w:u w:val="single"/>
        </w:rPr>
        <w:t>发现公积金：</w:t>
      </w:r>
      <w:r>
        <w:rPr>
          <w:rFonts w:hint="eastAsia" w:ascii="仿宋" w:hAnsi="仿宋" w:eastAsia="仿宋" w:cs="仿宋"/>
          <w:sz w:val="32"/>
          <w:szCs w:val="32"/>
        </w:rPr>
        <w:t>向矿区主管部门缴纳的公积金，用于改善其在勘查、管控、支持以及促进增加矿产产量方面的表现。相关管理办法依照相关法规确定；</w:t>
      </w:r>
    </w:p>
    <w:p>
      <w:pPr>
        <w:pStyle w:val="6"/>
        <w:pageBreakBefore w:val="0"/>
        <w:numPr>
          <w:ilvl w:val="0"/>
          <w:numId w:val="2"/>
        </w:numPr>
        <w:tabs>
          <w:tab w:val="left" w:pos="418"/>
        </w:tabs>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bookmarkStart w:id="63" w:name="bookmark66"/>
      <w:bookmarkEnd w:id="63"/>
      <w:r>
        <w:rPr>
          <w:rFonts w:hint="eastAsia" w:ascii="仿宋" w:hAnsi="仿宋" w:eastAsia="仿宋" w:cs="仿宋"/>
          <w:b/>
          <w:sz w:val="32"/>
          <w:szCs w:val="32"/>
          <w:u w:val="single"/>
        </w:rPr>
        <w:t>商业矿产品</w:t>
      </w:r>
      <w:r>
        <w:rPr>
          <w:rFonts w:hint="eastAsia" w:ascii="仿宋" w:hAnsi="仿宋" w:eastAsia="仿宋" w:cs="仿宋"/>
          <w:b/>
          <w:sz w:val="32"/>
          <w:szCs w:val="32"/>
        </w:rPr>
        <w:t>：</w:t>
      </w:r>
      <w:r>
        <w:rPr>
          <w:rFonts w:hint="eastAsia" w:ascii="仿宋" w:hAnsi="仿宋" w:eastAsia="仿宋" w:cs="仿宋"/>
          <w:sz w:val="32"/>
          <w:szCs w:val="32"/>
        </w:rPr>
        <w:t>是指通过合同竞标获得采矿权并按照矿区管理机制采掘所取得的经过加工（或未加工）和/或经过改造（或未改造）的相关矿产资源的所有制品；</w:t>
      </w:r>
    </w:p>
    <w:p>
      <w:pPr>
        <w:pStyle w:val="6"/>
        <w:pageBreakBefore w:val="0"/>
        <w:numPr>
          <w:ilvl w:val="0"/>
          <w:numId w:val="2"/>
        </w:numPr>
        <w:tabs>
          <w:tab w:val="left" w:pos="418"/>
        </w:tabs>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bookmarkStart w:id="64" w:name="bookmark67"/>
      <w:bookmarkEnd w:id="64"/>
      <w:r>
        <w:rPr>
          <w:rFonts w:hint="eastAsia" w:ascii="仿宋" w:hAnsi="仿宋" w:eastAsia="仿宋" w:cs="仿宋"/>
          <w:b/>
          <w:sz w:val="32"/>
          <w:szCs w:val="32"/>
          <w:u w:val="single"/>
        </w:rPr>
        <w:t>地块所有人</w:t>
      </w:r>
      <w:r>
        <w:rPr>
          <w:rFonts w:hint="eastAsia" w:ascii="仿宋" w:hAnsi="仿宋" w:eastAsia="仿宋" w:cs="仿宋"/>
          <w:b/>
          <w:sz w:val="32"/>
          <w:szCs w:val="32"/>
        </w:rPr>
        <w:t>：</w:t>
      </w:r>
      <w:r>
        <w:rPr>
          <w:rFonts w:hint="eastAsia" w:ascii="仿宋" w:hAnsi="仿宋" w:eastAsia="仿宋" w:cs="仿宋"/>
          <w:sz w:val="32"/>
          <w:szCs w:val="32"/>
        </w:rPr>
        <w:t>是指在土地登记册上登记为某土地所有人或土地权权益人的自然人或法人或机构；或由相关行政部门作为国家专有土地的所有人登记入册；或由获得有关部门某土地相应授权的用户、用益权人或通行和/或放牧、耕种等权益人作为所有人登记入册；或受到马里共和国法律认可和保护的习惯法所定义的持有人；</w:t>
      </w:r>
    </w:p>
    <w:p>
      <w:pPr>
        <w:pStyle w:val="6"/>
        <w:pageBreakBefore w:val="0"/>
        <w:numPr>
          <w:ilvl w:val="0"/>
          <w:numId w:val="2"/>
        </w:numPr>
        <w:tabs>
          <w:tab w:val="left" w:pos="418"/>
        </w:tabs>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bookmarkStart w:id="65" w:name="bookmark68"/>
      <w:bookmarkEnd w:id="65"/>
      <w:r>
        <w:rPr>
          <w:rFonts w:hint="eastAsia" w:ascii="仿宋" w:hAnsi="仿宋" w:eastAsia="仿宋" w:cs="仿宋"/>
          <w:b/>
          <w:sz w:val="32"/>
          <w:szCs w:val="32"/>
          <w:u w:val="single"/>
        </w:rPr>
        <w:t>可行性报告</w:t>
      </w:r>
      <w:r>
        <w:rPr>
          <w:rFonts w:hint="eastAsia" w:ascii="仿宋" w:hAnsi="仿宋" w:eastAsia="仿宋" w:cs="仿宋"/>
          <w:b/>
          <w:sz w:val="32"/>
          <w:szCs w:val="32"/>
        </w:rPr>
        <w:t>：</w:t>
      </w:r>
      <w:r>
        <w:rPr>
          <w:rFonts w:hint="eastAsia" w:ascii="仿宋" w:hAnsi="仿宋" w:eastAsia="仿宋" w:cs="仿宋"/>
          <w:sz w:val="32"/>
          <w:szCs w:val="32"/>
        </w:rPr>
        <w:t>是指由申请人出于获得小型矿区开采许可证或采石场开采授权目的而提交的技术和经济文件，内容需符合适用实施法令的相关规定；</w:t>
      </w:r>
    </w:p>
    <w:p>
      <w:pPr>
        <w:pStyle w:val="6"/>
        <w:pageBreakBefore w:val="0"/>
        <w:numPr>
          <w:ilvl w:val="0"/>
          <w:numId w:val="2"/>
        </w:numPr>
        <w:tabs>
          <w:tab w:val="left" w:pos="418"/>
        </w:tabs>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bookmarkStart w:id="66" w:name="bookmark69"/>
      <w:bookmarkEnd w:id="66"/>
      <w:r>
        <w:rPr>
          <w:rFonts w:hint="eastAsia" w:ascii="仿宋" w:hAnsi="仿宋" w:eastAsia="仿宋" w:cs="仿宋"/>
          <w:b/>
          <w:sz w:val="32"/>
          <w:szCs w:val="32"/>
          <w:u w:val="single"/>
        </w:rPr>
        <w:t>勘查</w:t>
      </w:r>
      <w:r>
        <w:rPr>
          <w:rFonts w:hint="eastAsia" w:ascii="仿宋" w:hAnsi="仿宋" w:eastAsia="仿宋" w:cs="仿宋"/>
          <w:b/>
          <w:sz w:val="32"/>
          <w:szCs w:val="32"/>
        </w:rPr>
        <w:t>：</w:t>
      </w:r>
      <w:r>
        <w:rPr>
          <w:rFonts w:hint="eastAsia" w:ascii="仿宋" w:hAnsi="仿宋" w:eastAsia="仿宋" w:cs="仿宋"/>
          <w:sz w:val="32"/>
          <w:szCs w:val="32"/>
        </w:rPr>
        <w:t>是指旨在发现具有经济价值的可开采矿集区而进行的地质、地球化学、地球物理、矿产、采样分析和矿石加工等各种工程作业；</w:t>
      </w:r>
    </w:p>
    <w:p>
      <w:pPr>
        <w:pStyle w:val="6"/>
        <w:pageBreakBefore w:val="0"/>
        <w:numPr>
          <w:ilvl w:val="0"/>
          <w:numId w:val="2"/>
        </w:numPr>
        <w:tabs>
          <w:tab w:val="left" w:pos="418"/>
        </w:tabs>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bookmarkStart w:id="67" w:name="bookmark70"/>
      <w:bookmarkEnd w:id="67"/>
      <w:r>
        <w:rPr>
          <w:rFonts w:hint="eastAsia" w:ascii="仿宋" w:hAnsi="仿宋" w:eastAsia="仿宋" w:cs="仿宋"/>
          <w:b/>
          <w:sz w:val="32"/>
          <w:szCs w:val="32"/>
          <w:u w:val="single"/>
        </w:rPr>
        <w:t>踏勘</w:t>
      </w:r>
      <w:r>
        <w:rPr>
          <w:rFonts w:hint="eastAsia" w:ascii="仿宋" w:hAnsi="仿宋" w:eastAsia="仿宋" w:cs="仿宋"/>
          <w:sz w:val="32"/>
          <w:szCs w:val="32"/>
        </w:rPr>
        <w:t>：是指出于测试潜在地理区域的目的所进行的活动。踏勘可能包括现场地面作业和/或航拍作业的形式。工程作业内容主要是指地质调查，可能会涉及部分土壤和岩石矿物标本采样和化学分析。踏勘无需进行立井、基坑、钻探等需要使用重型设备的大型工程作业。航拍作业可能会涉及对主要地质、形态和结构等特征进行目视检查、航拍摄影和地球物理调查等工作；</w:t>
      </w:r>
    </w:p>
    <w:p>
      <w:pPr>
        <w:pStyle w:val="6"/>
        <w:pageBreakBefore w:val="0"/>
        <w:numPr>
          <w:ilvl w:val="0"/>
          <w:numId w:val="2"/>
        </w:numPr>
        <w:tabs>
          <w:tab w:val="left" w:pos="418"/>
        </w:tabs>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bookmarkStart w:id="68" w:name="bookmark71"/>
      <w:bookmarkEnd w:id="68"/>
      <w:r>
        <w:rPr>
          <w:rFonts w:hint="eastAsia" w:ascii="仿宋" w:hAnsi="仿宋" w:eastAsia="仿宋" w:cs="仿宋"/>
          <w:b/>
          <w:sz w:val="32"/>
          <w:szCs w:val="32"/>
          <w:u w:val="single"/>
        </w:rPr>
        <w:t>矿业法规</w:t>
      </w:r>
      <w:r>
        <w:rPr>
          <w:rFonts w:hint="eastAsia" w:ascii="仿宋" w:hAnsi="仿宋" w:eastAsia="仿宋" w:cs="仿宋"/>
          <w:b/>
          <w:sz w:val="32"/>
          <w:szCs w:val="32"/>
        </w:rPr>
        <w:t>：</w:t>
      </w:r>
      <w:r>
        <w:rPr>
          <w:rFonts w:hint="eastAsia" w:ascii="仿宋" w:hAnsi="仿宋" w:eastAsia="仿宋" w:cs="仿宋"/>
          <w:sz w:val="32"/>
          <w:szCs w:val="32"/>
        </w:rPr>
        <w:t>是指由矿区主管部门所颁布的、与矿业活动相关的执行层面的所有规定，以及《矿业法》及其实施细则；</w:t>
      </w:r>
    </w:p>
    <w:p>
      <w:pPr>
        <w:pStyle w:val="6"/>
        <w:pageBreakBefore w:val="0"/>
        <w:numPr>
          <w:ilvl w:val="0"/>
          <w:numId w:val="2"/>
        </w:numPr>
        <w:tabs>
          <w:tab w:val="left" w:pos="423"/>
        </w:tabs>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bookmarkStart w:id="69" w:name="bookmark72"/>
      <w:bookmarkEnd w:id="69"/>
      <w:r>
        <w:rPr>
          <w:rFonts w:hint="eastAsia" w:ascii="仿宋" w:hAnsi="仿宋" w:eastAsia="仿宋" w:cs="仿宋"/>
          <w:b/>
          <w:sz w:val="32"/>
          <w:szCs w:val="32"/>
          <w:u w:val="single"/>
        </w:rPr>
        <w:t>储量</w:t>
      </w:r>
      <w:r>
        <w:rPr>
          <w:rFonts w:hint="eastAsia" w:ascii="仿宋" w:hAnsi="仿宋" w:eastAsia="仿宋" w:cs="仿宋"/>
          <w:b/>
          <w:sz w:val="32"/>
          <w:szCs w:val="32"/>
        </w:rPr>
        <w:t>：</w:t>
      </w:r>
      <w:r>
        <w:rPr>
          <w:rFonts w:hint="eastAsia" w:ascii="仿宋" w:hAnsi="仿宋" w:eastAsia="仿宋" w:cs="仿宋"/>
          <w:sz w:val="32"/>
          <w:szCs w:val="32"/>
        </w:rPr>
        <w:t>是指在评估标的条件时，可以在满足经济要求的前提下进行开采且已测定的部分特定资源。相关储量可分成证实储量和可能储量；</w:t>
      </w:r>
    </w:p>
    <w:p>
      <w:pPr>
        <w:pStyle w:val="6"/>
        <w:pageBreakBefore w:val="0"/>
        <w:numPr>
          <w:ilvl w:val="0"/>
          <w:numId w:val="2"/>
        </w:numPr>
        <w:tabs>
          <w:tab w:val="left" w:pos="418"/>
        </w:tabs>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bookmarkStart w:id="70" w:name="bookmark73"/>
      <w:bookmarkEnd w:id="70"/>
      <w:r>
        <w:rPr>
          <w:rFonts w:hint="eastAsia" w:ascii="仿宋" w:hAnsi="仿宋" w:eastAsia="仿宋" w:cs="仿宋"/>
          <w:b/>
          <w:sz w:val="32"/>
          <w:szCs w:val="32"/>
          <w:u w:val="single"/>
        </w:rPr>
        <w:t>资源</w:t>
      </w:r>
      <w:r>
        <w:rPr>
          <w:rFonts w:hint="eastAsia" w:ascii="仿宋" w:hAnsi="仿宋" w:eastAsia="仿宋" w:cs="仿宋"/>
          <w:b/>
          <w:sz w:val="32"/>
          <w:szCs w:val="32"/>
        </w:rPr>
        <w:t>：</w:t>
      </w:r>
      <w:r>
        <w:rPr>
          <w:rFonts w:hint="eastAsia" w:ascii="仿宋" w:hAnsi="仿宋" w:eastAsia="仿宋" w:cs="仿宋"/>
          <w:sz w:val="32"/>
          <w:szCs w:val="32"/>
        </w:rPr>
        <w:t>是指通过地球科学数据确定在现场环境中的矿产富集区，在经济层面具有开采价值的可能性。根据地理科学的精准程度，资源可分为探明资源、初步探明资源、推断资源；</w:t>
      </w:r>
    </w:p>
    <w:p>
      <w:pPr>
        <w:pStyle w:val="6"/>
        <w:pageBreakBefore w:val="0"/>
        <w:numPr>
          <w:ilvl w:val="0"/>
          <w:numId w:val="2"/>
        </w:numPr>
        <w:tabs>
          <w:tab w:val="left" w:pos="423"/>
        </w:tabs>
        <w:kinsoku/>
        <w:wordWrap/>
        <w:overflowPunct/>
        <w:topLinePunct w:val="0"/>
        <w:autoSpaceDE/>
        <w:autoSpaceDN/>
        <w:bidi w:val="0"/>
        <w:adjustRightInd/>
        <w:snapToGrid/>
        <w:spacing w:after="280" w:line="560" w:lineRule="exact"/>
        <w:jc w:val="both"/>
        <w:textAlignment w:val="auto"/>
        <w:rPr>
          <w:rFonts w:hint="eastAsia" w:ascii="仿宋" w:hAnsi="仿宋" w:eastAsia="仿宋" w:cs="仿宋"/>
          <w:sz w:val="32"/>
          <w:szCs w:val="32"/>
        </w:rPr>
      </w:pPr>
      <w:bookmarkStart w:id="71" w:name="bookmark74"/>
      <w:bookmarkEnd w:id="71"/>
      <w:r>
        <w:rPr>
          <w:rFonts w:hint="eastAsia" w:ascii="仿宋" w:hAnsi="仿宋" w:eastAsia="仿宋" w:cs="仿宋"/>
          <w:b/>
          <w:sz w:val="32"/>
          <w:szCs w:val="32"/>
          <w:u w:val="single"/>
        </w:rPr>
        <w:t>附属企业</w:t>
      </w:r>
      <w:r>
        <w:rPr>
          <w:rFonts w:hint="eastAsia" w:ascii="仿宋" w:hAnsi="仿宋" w:eastAsia="仿宋" w:cs="仿宋"/>
          <w:b/>
          <w:sz w:val="32"/>
          <w:szCs w:val="32"/>
        </w:rPr>
        <w:t>：</w:t>
      </w:r>
      <w:r>
        <w:rPr>
          <w:rFonts w:hint="eastAsia" w:ascii="仿宋" w:hAnsi="仿宋" w:eastAsia="仿宋" w:cs="仿宋"/>
          <w:sz w:val="32"/>
          <w:szCs w:val="32"/>
        </w:rPr>
        <w:t>由开采公司直接或间接控股的公司或实体，或是由直接或间接控股开采公司的公司或实体直接或间接控股的公司或实体。本释义中的“控股”一词是指由一家公司或其他任意实体直接或间接持有另一家公司百分之五十（50％）以上的股份并拥有对应投票权；</w:t>
      </w:r>
    </w:p>
    <w:p>
      <w:pPr>
        <w:pStyle w:val="6"/>
        <w:pageBreakBefore w:val="0"/>
        <w:numPr>
          <w:ilvl w:val="0"/>
          <w:numId w:val="2"/>
        </w:numPr>
        <w:tabs>
          <w:tab w:val="left" w:pos="423"/>
        </w:tabs>
        <w:kinsoku/>
        <w:wordWrap/>
        <w:overflowPunct/>
        <w:topLinePunct w:val="0"/>
        <w:autoSpaceDE/>
        <w:autoSpaceDN/>
        <w:bidi w:val="0"/>
        <w:adjustRightInd/>
        <w:snapToGrid/>
        <w:spacing w:after="280" w:line="560" w:lineRule="exact"/>
        <w:jc w:val="both"/>
        <w:textAlignment w:val="auto"/>
        <w:rPr>
          <w:rFonts w:hint="eastAsia" w:ascii="仿宋" w:hAnsi="仿宋" w:eastAsia="仿宋" w:cs="仿宋"/>
          <w:sz w:val="32"/>
          <w:szCs w:val="32"/>
        </w:rPr>
      </w:pPr>
      <w:bookmarkStart w:id="72" w:name="bookmark75"/>
      <w:bookmarkEnd w:id="72"/>
      <w:r>
        <w:rPr>
          <w:rFonts w:hint="eastAsia" w:ascii="仿宋" w:hAnsi="仿宋" w:eastAsia="仿宋" w:cs="仿宋"/>
          <w:b/>
          <w:sz w:val="32"/>
          <w:szCs w:val="32"/>
          <w:u w:val="single"/>
        </w:rPr>
        <w:t>开采公司</w:t>
      </w:r>
      <w:r>
        <w:rPr>
          <w:rFonts w:hint="eastAsia" w:ascii="仿宋" w:hAnsi="仿宋" w:eastAsia="仿宋" w:cs="仿宋"/>
          <w:b/>
          <w:sz w:val="32"/>
          <w:szCs w:val="32"/>
        </w:rPr>
        <w:t>：</w:t>
      </w:r>
      <w:r>
        <w:rPr>
          <w:rFonts w:hint="eastAsia" w:ascii="仿宋" w:hAnsi="仿宋" w:eastAsia="仿宋" w:cs="仿宋"/>
          <w:sz w:val="32"/>
          <w:szCs w:val="32"/>
        </w:rPr>
        <w:t>是指受马里法律管辖且以开采矿集区为目标的企业；</w:t>
      </w:r>
    </w:p>
    <w:p>
      <w:pPr>
        <w:pStyle w:val="6"/>
        <w:pageBreakBefore w:val="0"/>
        <w:numPr>
          <w:ilvl w:val="0"/>
          <w:numId w:val="2"/>
        </w:numPr>
        <w:tabs>
          <w:tab w:val="left" w:pos="438"/>
        </w:tabs>
        <w:kinsoku/>
        <w:wordWrap/>
        <w:overflowPunct/>
        <w:topLinePunct w:val="0"/>
        <w:autoSpaceDE/>
        <w:autoSpaceDN/>
        <w:bidi w:val="0"/>
        <w:adjustRightInd/>
        <w:snapToGrid/>
        <w:spacing w:after="280" w:line="560" w:lineRule="exact"/>
        <w:jc w:val="both"/>
        <w:textAlignment w:val="auto"/>
        <w:rPr>
          <w:rFonts w:hint="eastAsia" w:ascii="仿宋" w:hAnsi="仿宋" w:eastAsia="仿宋" w:cs="仿宋"/>
          <w:sz w:val="32"/>
          <w:szCs w:val="32"/>
        </w:rPr>
      </w:pPr>
      <w:bookmarkStart w:id="73" w:name="bookmark76"/>
      <w:bookmarkEnd w:id="73"/>
      <w:r>
        <w:rPr>
          <w:rFonts w:hint="eastAsia" w:ascii="仿宋" w:hAnsi="仿宋" w:eastAsia="仿宋" w:cs="仿宋"/>
          <w:b/>
          <w:sz w:val="32"/>
          <w:szCs w:val="32"/>
          <w:u w:val="single"/>
        </w:rPr>
        <w:t>分包商</w:t>
      </w:r>
      <w:r>
        <w:rPr>
          <w:rFonts w:hint="eastAsia" w:ascii="仿宋" w:hAnsi="仿宋" w:eastAsia="仿宋" w:cs="仿宋"/>
          <w:b/>
          <w:sz w:val="32"/>
          <w:szCs w:val="32"/>
        </w:rPr>
        <w:t>：</w:t>
      </w:r>
      <w:r>
        <w:rPr>
          <w:rFonts w:hint="eastAsia" w:ascii="仿宋" w:hAnsi="仿宋" w:eastAsia="仿宋" w:cs="仿宋"/>
          <w:sz w:val="32"/>
          <w:szCs w:val="32"/>
        </w:rPr>
        <w:t>是指进行采矿权持有人主营业务相关工作的法人，其纳税地必须为马里境内；</w:t>
      </w:r>
    </w:p>
    <w:p>
      <w:pPr>
        <w:pStyle w:val="6"/>
        <w:pageBreakBefore w:val="0"/>
        <w:numPr>
          <w:ilvl w:val="0"/>
          <w:numId w:val="2"/>
        </w:numPr>
        <w:tabs>
          <w:tab w:val="left" w:pos="433"/>
        </w:tabs>
        <w:kinsoku/>
        <w:wordWrap/>
        <w:overflowPunct/>
        <w:topLinePunct w:val="0"/>
        <w:autoSpaceDE/>
        <w:autoSpaceDN/>
        <w:bidi w:val="0"/>
        <w:adjustRightInd/>
        <w:snapToGrid/>
        <w:spacing w:after="280" w:line="560" w:lineRule="exact"/>
        <w:jc w:val="both"/>
        <w:textAlignment w:val="auto"/>
        <w:rPr>
          <w:rFonts w:hint="eastAsia" w:ascii="仿宋" w:hAnsi="仿宋" w:eastAsia="仿宋" w:cs="仿宋"/>
          <w:sz w:val="32"/>
          <w:szCs w:val="32"/>
        </w:rPr>
      </w:pPr>
      <w:bookmarkStart w:id="74" w:name="bookmark77"/>
      <w:bookmarkEnd w:id="74"/>
      <w:r>
        <w:rPr>
          <w:rFonts w:hint="eastAsia" w:ascii="仿宋" w:hAnsi="仿宋" w:eastAsia="仿宋" w:cs="仿宋"/>
          <w:b/>
          <w:sz w:val="32"/>
          <w:szCs w:val="32"/>
          <w:u w:val="single"/>
        </w:rPr>
        <w:t>危险化学品</w:t>
      </w:r>
      <w:r>
        <w:rPr>
          <w:rFonts w:hint="eastAsia" w:ascii="仿宋" w:hAnsi="仿宋" w:eastAsia="仿宋" w:cs="仿宋"/>
          <w:b/>
          <w:sz w:val="32"/>
          <w:szCs w:val="32"/>
        </w:rPr>
        <w:t>：</w:t>
      </w:r>
      <w:r>
        <w:rPr>
          <w:rFonts w:hint="eastAsia" w:ascii="仿宋" w:hAnsi="仿宋" w:eastAsia="仿宋" w:cs="仿宋"/>
          <w:sz w:val="32"/>
          <w:szCs w:val="32"/>
        </w:rPr>
        <w:t>是指能够致人中毒的化学分子，并列入第67/548/EEC号欧洲指令当中的国际分类；</w:t>
      </w:r>
    </w:p>
    <w:p>
      <w:pPr>
        <w:pStyle w:val="6"/>
        <w:pageBreakBefore w:val="0"/>
        <w:numPr>
          <w:ilvl w:val="0"/>
          <w:numId w:val="2"/>
        </w:numPr>
        <w:tabs>
          <w:tab w:val="left" w:pos="423"/>
        </w:tabs>
        <w:kinsoku/>
        <w:wordWrap/>
        <w:overflowPunct/>
        <w:topLinePunct w:val="0"/>
        <w:autoSpaceDE/>
        <w:autoSpaceDN/>
        <w:bidi w:val="0"/>
        <w:adjustRightInd/>
        <w:snapToGrid/>
        <w:spacing w:after="280" w:line="560" w:lineRule="exact"/>
        <w:jc w:val="both"/>
        <w:textAlignment w:val="auto"/>
        <w:rPr>
          <w:rFonts w:hint="eastAsia" w:ascii="仿宋" w:hAnsi="仿宋" w:eastAsia="仿宋" w:cs="仿宋"/>
          <w:sz w:val="32"/>
          <w:szCs w:val="32"/>
        </w:rPr>
      </w:pPr>
      <w:bookmarkStart w:id="75" w:name="bookmark78"/>
      <w:bookmarkEnd w:id="75"/>
      <w:r>
        <w:rPr>
          <w:rFonts w:hint="eastAsia" w:ascii="仿宋" w:hAnsi="仿宋" w:eastAsia="仿宋" w:cs="仿宋"/>
          <w:b/>
          <w:sz w:val="32"/>
          <w:szCs w:val="32"/>
          <w:u w:val="single"/>
        </w:rPr>
        <w:t>矿产资源</w:t>
      </w:r>
      <w:r>
        <w:rPr>
          <w:rFonts w:hint="eastAsia" w:ascii="仿宋" w:hAnsi="仿宋" w:eastAsia="仿宋" w:cs="仿宋"/>
          <w:b/>
          <w:sz w:val="32"/>
          <w:szCs w:val="32"/>
        </w:rPr>
        <w:t>：</w:t>
      </w:r>
      <w:r>
        <w:rPr>
          <w:rFonts w:hint="eastAsia" w:ascii="仿宋" w:hAnsi="仿宋" w:eastAsia="仿宋" w:cs="仿宋"/>
          <w:sz w:val="32"/>
          <w:szCs w:val="32"/>
        </w:rPr>
        <w:t>是指固态、液态或气态的晶状或沉积无定形自然物质，以及变成化石的有机物和地热矿床；</w:t>
      </w:r>
    </w:p>
    <w:p>
      <w:pPr>
        <w:pStyle w:val="6"/>
        <w:pageBreakBefore w:val="0"/>
        <w:numPr>
          <w:ilvl w:val="0"/>
          <w:numId w:val="2"/>
        </w:numPr>
        <w:tabs>
          <w:tab w:val="left" w:pos="428"/>
        </w:tabs>
        <w:kinsoku/>
        <w:wordWrap/>
        <w:overflowPunct/>
        <w:topLinePunct w:val="0"/>
        <w:autoSpaceDE/>
        <w:autoSpaceDN/>
        <w:bidi w:val="0"/>
        <w:adjustRightInd/>
        <w:snapToGrid/>
        <w:spacing w:after="280" w:line="560" w:lineRule="exact"/>
        <w:jc w:val="both"/>
        <w:textAlignment w:val="auto"/>
        <w:rPr>
          <w:rFonts w:hint="eastAsia" w:ascii="仿宋" w:hAnsi="仿宋" w:eastAsia="仿宋" w:cs="仿宋"/>
          <w:sz w:val="32"/>
          <w:szCs w:val="32"/>
        </w:rPr>
      </w:pPr>
      <w:bookmarkStart w:id="76" w:name="bookmark79"/>
      <w:bookmarkEnd w:id="76"/>
      <w:r>
        <w:rPr>
          <w:rFonts w:hint="eastAsia" w:ascii="仿宋" w:hAnsi="仿宋" w:eastAsia="仿宋" w:cs="仿宋"/>
          <w:b/>
          <w:sz w:val="32"/>
          <w:szCs w:val="32"/>
          <w:u w:val="single"/>
        </w:rPr>
        <w:t>放射性矿产资源</w:t>
      </w:r>
      <w:r>
        <w:rPr>
          <w:rFonts w:hint="eastAsia" w:ascii="仿宋" w:hAnsi="仿宋" w:eastAsia="仿宋" w:cs="仿宋"/>
          <w:b/>
          <w:sz w:val="32"/>
          <w:szCs w:val="32"/>
        </w:rPr>
        <w:t>：</w:t>
      </w:r>
      <w:r>
        <w:rPr>
          <w:rFonts w:hint="eastAsia" w:ascii="仿宋" w:hAnsi="仿宋" w:eastAsia="仿宋" w:cs="仿宋"/>
          <w:sz w:val="32"/>
          <w:szCs w:val="32"/>
        </w:rPr>
        <w:t>是指通过放射粒子或电磁辐射导致自发损失自身质量的所有矿物质（如：铀、铅和钍及其产物）；</w:t>
      </w:r>
    </w:p>
    <w:p>
      <w:pPr>
        <w:pStyle w:val="6"/>
        <w:pageBreakBefore w:val="0"/>
        <w:numPr>
          <w:ilvl w:val="0"/>
          <w:numId w:val="2"/>
        </w:numPr>
        <w:tabs>
          <w:tab w:val="left" w:pos="423"/>
        </w:tabs>
        <w:kinsoku/>
        <w:wordWrap/>
        <w:overflowPunct/>
        <w:topLinePunct w:val="0"/>
        <w:autoSpaceDE/>
        <w:autoSpaceDN/>
        <w:bidi w:val="0"/>
        <w:adjustRightInd/>
        <w:snapToGrid/>
        <w:spacing w:after="280" w:line="560" w:lineRule="exact"/>
        <w:jc w:val="both"/>
        <w:textAlignment w:val="auto"/>
        <w:rPr>
          <w:rFonts w:hint="eastAsia" w:ascii="仿宋" w:hAnsi="仿宋" w:eastAsia="仿宋" w:cs="仿宋"/>
          <w:sz w:val="32"/>
          <w:szCs w:val="32"/>
        </w:rPr>
      </w:pPr>
      <w:bookmarkStart w:id="77" w:name="bookmark80"/>
      <w:bookmarkEnd w:id="77"/>
      <w:r>
        <w:rPr>
          <w:rFonts w:hint="eastAsia" w:ascii="仿宋" w:hAnsi="仿宋" w:eastAsia="仿宋" w:cs="仿宋"/>
          <w:b/>
          <w:sz w:val="32"/>
          <w:szCs w:val="32"/>
          <w:u w:val="single"/>
        </w:rPr>
        <w:t>稀有物质</w:t>
      </w:r>
      <w:r>
        <w:rPr>
          <w:rFonts w:hint="eastAsia" w:ascii="仿宋" w:hAnsi="仿宋" w:eastAsia="仿宋" w:cs="仿宋"/>
          <w:b/>
          <w:sz w:val="32"/>
          <w:szCs w:val="32"/>
        </w:rPr>
        <w:t>：</w:t>
      </w:r>
      <w:r>
        <w:rPr>
          <w:rFonts w:hint="eastAsia" w:ascii="仿宋" w:hAnsi="仿宋" w:eastAsia="仿宋" w:cs="仿宋"/>
          <w:sz w:val="32"/>
          <w:szCs w:val="32"/>
        </w:rPr>
        <w:t>是指下文各项所述的所有贵金属、宝石和半宝石，以及其他所有类似物质：</w:t>
      </w:r>
    </w:p>
    <w:p>
      <w:pPr>
        <w:pStyle w:val="6"/>
        <w:pageBreakBefore w:val="0"/>
        <w:numPr>
          <w:ilvl w:val="0"/>
          <w:numId w:val="4"/>
        </w:numPr>
        <w:tabs>
          <w:tab w:val="left" w:pos="770"/>
        </w:tabs>
        <w:kinsoku/>
        <w:wordWrap/>
        <w:overflowPunct/>
        <w:topLinePunct w:val="0"/>
        <w:autoSpaceDE/>
        <w:autoSpaceDN/>
        <w:bidi w:val="0"/>
        <w:adjustRightInd/>
        <w:snapToGrid/>
        <w:spacing w:after="0" w:line="560" w:lineRule="exact"/>
        <w:ind w:left="760" w:hanging="360"/>
        <w:jc w:val="both"/>
        <w:textAlignment w:val="auto"/>
        <w:rPr>
          <w:rFonts w:hint="eastAsia" w:ascii="仿宋" w:hAnsi="仿宋" w:eastAsia="仿宋" w:cs="仿宋"/>
          <w:sz w:val="32"/>
          <w:szCs w:val="32"/>
        </w:rPr>
      </w:pPr>
      <w:bookmarkStart w:id="78" w:name="bookmark81"/>
      <w:bookmarkEnd w:id="78"/>
      <w:r>
        <w:rPr>
          <w:rFonts w:hint="eastAsia" w:ascii="仿宋" w:hAnsi="仿宋" w:eastAsia="仿宋" w:cs="仿宋"/>
          <w:sz w:val="32"/>
          <w:szCs w:val="32"/>
        </w:rPr>
        <w:t>贵金属：金、银、铂和（铱、锇、钯、铑、钌）铂族金属的天然原石以及含有上述成分的所有浓缩物、残留物和混合物；</w:t>
      </w:r>
    </w:p>
    <w:p>
      <w:pPr>
        <w:pStyle w:val="6"/>
        <w:pageBreakBefore w:val="0"/>
        <w:numPr>
          <w:ilvl w:val="0"/>
          <w:numId w:val="4"/>
        </w:numPr>
        <w:tabs>
          <w:tab w:val="left" w:pos="770"/>
        </w:tabs>
        <w:kinsoku/>
        <w:wordWrap/>
        <w:overflowPunct/>
        <w:topLinePunct w:val="0"/>
        <w:autoSpaceDE/>
        <w:autoSpaceDN/>
        <w:bidi w:val="0"/>
        <w:adjustRightInd/>
        <w:snapToGrid/>
        <w:spacing w:after="0" w:line="560" w:lineRule="exact"/>
        <w:ind w:left="760" w:hanging="360"/>
        <w:jc w:val="both"/>
        <w:textAlignment w:val="auto"/>
        <w:rPr>
          <w:rFonts w:hint="eastAsia" w:ascii="仿宋" w:hAnsi="仿宋" w:eastAsia="仿宋" w:cs="仿宋"/>
          <w:sz w:val="32"/>
          <w:szCs w:val="32"/>
        </w:rPr>
      </w:pPr>
      <w:bookmarkStart w:id="79" w:name="bookmark82"/>
      <w:bookmarkEnd w:id="79"/>
      <w:r>
        <w:rPr>
          <w:rFonts w:hint="eastAsia" w:ascii="仿宋" w:hAnsi="仿宋" w:eastAsia="仿宋" w:cs="仿宋"/>
          <w:sz w:val="32"/>
          <w:szCs w:val="32"/>
        </w:rPr>
        <w:t>半宝石：变石、绿柱石、黄玉、玉石、蛋白石、紫晶、葡萄石和部分石榴石、红柱石、玉髓、石英、电气石（碧玺）、刚玉、以及具有较高市场价值的其他矿物学奇珍异宝；</w:t>
      </w:r>
    </w:p>
    <w:p>
      <w:pPr>
        <w:pStyle w:val="6"/>
        <w:pageBreakBefore w:val="0"/>
        <w:numPr>
          <w:ilvl w:val="0"/>
          <w:numId w:val="4"/>
        </w:numPr>
        <w:tabs>
          <w:tab w:val="left" w:pos="770"/>
        </w:tabs>
        <w:kinsoku/>
        <w:wordWrap/>
        <w:overflowPunct/>
        <w:topLinePunct w:val="0"/>
        <w:autoSpaceDE/>
        <w:autoSpaceDN/>
        <w:bidi w:val="0"/>
        <w:adjustRightInd/>
        <w:snapToGrid/>
        <w:spacing w:after="280" w:line="560" w:lineRule="exact"/>
        <w:ind w:firstLine="400"/>
        <w:jc w:val="both"/>
        <w:textAlignment w:val="auto"/>
        <w:rPr>
          <w:rFonts w:hint="eastAsia" w:ascii="仿宋" w:hAnsi="仿宋" w:eastAsia="仿宋" w:cs="仿宋"/>
          <w:sz w:val="32"/>
          <w:szCs w:val="32"/>
        </w:rPr>
      </w:pPr>
      <w:bookmarkStart w:id="80" w:name="bookmark83"/>
      <w:bookmarkEnd w:id="80"/>
      <w:r>
        <w:rPr>
          <w:rFonts w:hint="eastAsia" w:ascii="仿宋" w:hAnsi="仿宋" w:eastAsia="仿宋" w:cs="仿宋"/>
          <w:sz w:val="32"/>
          <w:szCs w:val="32"/>
        </w:rPr>
        <w:t>宝石：钻石、绿宝石、红宝石、蓝宝石；</w:t>
      </w:r>
    </w:p>
    <w:p>
      <w:pPr>
        <w:pStyle w:val="6"/>
        <w:pageBreakBefore w:val="0"/>
        <w:numPr>
          <w:ilvl w:val="0"/>
          <w:numId w:val="2"/>
        </w:numPr>
        <w:tabs>
          <w:tab w:val="left" w:pos="433"/>
        </w:tabs>
        <w:kinsoku/>
        <w:wordWrap/>
        <w:overflowPunct/>
        <w:topLinePunct w:val="0"/>
        <w:autoSpaceDE/>
        <w:autoSpaceDN/>
        <w:bidi w:val="0"/>
        <w:adjustRightInd/>
        <w:snapToGrid/>
        <w:spacing w:after="280" w:line="560" w:lineRule="exact"/>
        <w:jc w:val="both"/>
        <w:textAlignment w:val="auto"/>
        <w:rPr>
          <w:rFonts w:hint="eastAsia" w:ascii="仿宋" w:hAnsi="仿宋" w:eastAsia="仿宋" w:cs="仿宋"/>
          <w:sz w:val="32"/>
          <w:szCs w:val="32"/>
        </w:rPr>
      </w:pPr>
      <w:bookmarkStart w:id="81" w:name="bookmark84"/>
      <w:bookmarkEnd w:id="81"/>
      <w:r>
        <w:rPr>
          <w:rFonts w:hint="eastAsia" w:ascii="仿宋" w:hAnsi="仿宋" w:eastAsia="仿宋" w:cs="仿宋"/>
          <w:b/>
          <w:sz w:val="32"/>
          <w:szCs w:val="32"/>
          <w:u w:val="single"/>
        </w:rPr>
        <w:t>战略资源</w:t>
      </w:r>
      <w:r>
        <w:rPr>
          <w:rFonts w:hint="eastAsia" w:ascii="仿宋" w:hAnsi="仿宋" w:eastAsia="仿宋" w:cs="仿宋"/>
          <w:b/>
          <w:sz w:val="32"/>
          <w:szCs w:val="32"/>
        </w:rPr>
        <w:t>：</w:t>
      </w:r>
      <w:r>
        <w:rPr>
          <w:rFonts w:hint="eastAsia" w:ascii="仿宋" w:hAnsi="仿宋" w:eastAsia="仿宋" w:cs="仿宋"/>
          <w:sz w:val="32"/>
          <w:szCs w:val="32"/>
        </w:rPr>
        <w:t>对国家经济具有重要意义和/或可用作能源来源的资源。上述资源的清单以及开采条件详见本《矿业法》的实施法令；</w:t>
      </w:r>
    </w:p>
    <w:p>
      <w:pPr>
        <w:pStyle w:val="6"/>
        <w:pageBreakBefore w:val="0"/>
        <w:numPr>
          <w:ilvl w:val="0"/>
          <w:numId w:val="2"/>
        </w:numPr>
        <w:tabs>
          <w:tab w:val="left" w:pos="438"/>
        </w:tabs>
        <w:kinsoku/>
        <w:wordWrap/>
        <w:overflowPunct/>
        <w:topLinePunct w:val="0"/>
        <w:autoSpaceDE/>
        <w:autoSpaceDN/>
        <w:bidi w:val="0"/>
        <w:adjustRightInd/>
        <w:snapToGrid/>
        <w:spacing w:after="280" w:line="560" w:lineRule="exact"/>
        <w:jc w:val="both"/>
        <w:textAlignment w:val="auto"/>
        <w:rPr>
          <w:rFonts w:hint="eastAsia" w:ascii="仿宋" w:hAnsi="仿宋" w:eastAsia="仿宋" w:cs="仿宋"/>
          <w:sz w:val="32"/>
          <w:szCs w:val="32"/>
        </w:rPr>
      </w:pPr>
      <w:bookmarkStart w:id="82" w:name="bookmark85"/>
      <w:bookmarkEnd w:id="82"/>
      <w:r>
        <w:rPr>
          <w:rFonts w:hint="eastAsia" w:ascii="仿宋" w:hAnsi="仿宋" w:eastAsia="仿宋" w:cs="仿宋"/>
          <w:b/>
          <w:sz w:val="32"/>
          <w:szCs w:val="32"/>
          <w:u w:val="single"/>
        </w:rPr>
        <w:t>采矿权证书</w:t>
      </w:r>
      <w:r>
        <w:rPr>
          <w:rFonts w:hint="eastAsia" w:ascii="仿宋" w:hAnsi="仿宋" w:eastAsia="仿宋" w:cs="仿宋"/>
          <w:b/>
          <w:sz w:val="32"/>
          <w:szCs w:val="32"/>
        </w:rPr>
        <w:t>：</w:t>
      </w:r>
      <w:r>
        <w:rPr>
          <w:rFonts w:hint="eastAsia" w:ascii="仿宋" w:hAnsi="仿宋" w:eastAsia="仿宋" w:cs="仿宋"/>
          <w:sz w:val="32"/>
          <w:szCs w:val="32"/>
        </w:rPr>
        <w:t>是指根据本《矿业法》相关规定出台的行政文件，该文件授权相关实体在特定红线范围内，根据矿区体制针对一种或多种资源组合，在特定时间段内开展一种或多种采矿活动；</w:t>
      </w:r>
    </w:p>
    <w:p>
      <w:pPr>
        <w:pStyle w:val="6"/>
        <w:pageBreakBefore w:val="0"/>
        <w:numPr>
          <w:ilvl w:val="0"/>
          <w:numId w:val="2"/>
        </w:numPr>
        <w:tabs>
          <w:tab w:val="left" w:pos="423"/>
        </w:tabs>
        <w:kinsoku/>
        <w:wordWrap/>
        <w:overflowPunct/>
        <w:topLinePunct w:val="0"/>
        <w:autoSpaceDE/>
        <w:autoSpaceDN/>
        <w:bidi w:val="0"/>
        <w:adjustRightInd/>
        <w:snapToGrid/>
        <w:spacing w:after="280" w:line="560" w:lineRule="exact"/>
        <w:jc w:val="both"/>
        <w:textAlignment w:val="auto"/>
        <w:rPr>
          <w:rFonts w:hint="eastAsia" w:ascii="仿宋" w:hAnsi="仿宋" w:eastAsia="仿宋" w:cs="仿宋"/>
          <w:sz w:val="32"/>
          <w:szCs w:val="32"/>
        </w:rPr>
      </w:pPr>
      <w:bookmarkStart w:id="83" w:name="bookmark86"/>
      <w:bookmarkEnd w:id="83"/>
      <w:r>
        <w:rPr>
          <w:rFonts w:hint="eastAsia" w:ascii="仿宋" w:hAnsi="仿宋" w:eastAsia="仿宋" w:cs="仿宋"/>
          <w:b/>
          <w:sz w:val="32"/>
          <w:szCs w:val="32"/>
          <w:u w:val="single"/>
        </w:rPr>
        <w:t>持有人</w:t>
      </w:r>
      <w:r>
        <w:rPr>
          <w:rFonts w:hint="eastAsia" w:ascii="仿宋" w:hAnsi="仿宋" w:eastAsia="仿宋" w:cs="仿宋"/>
          <w:b/>
          <w:sz w:val="32"/>
          <w:szCs w:val="32"/>
        </w:rPr>
        <w:t>：</w:t>
      </w:r>
      <w:r>
        <w:rPr>
          <w:rFonts w:hint="eastAsia" w:ascii="仿宋" w:hAnsi="仿宋" w:eastAsia="仿宋" w:cs="仿宋"/>
          <w:sz w:val="32"/>
          <w:szCs w:val="32"/>
        </w:rPr>
        <w:t>是指根据本《矿业法》相关规定获得采矿权证书的人员；</w:t>
      </w:r>
    </w:p>
    <w:p>
      <w:pPr>
        <w:pStyle w:val="6"/>
        <w:pageBreakBefore w:val="0"/>
        <w:numPr>
          <w:ilvl w:val="0"/>
          <w:numId w:val="2"/>
        </w:numPr>
        <w:tabs>
          <w:tab w:val="left" w:pos="428"/>
        </w:tabs>
        <w:kinsoku/>
        <w:wordWrap/>
        <w:overflowPunct/>
        <w:topLinePunct w:val="0"/>
        <w:autoSpaceDE/>
        <w:autoSpaceDN/>
        <w:bidi w:val="0"/>
        <w:adjustRightInd/>
        <w:snapToGrid/>
        <w:spacing w:after="280" w:line="560" w:lineRule="exact"/>
        <w:jc w:val="both"/>
        <w:textAlignment w:val="auto"/>
        <w:rPr>
          <w:rFonts w:hint="eastAsia" w:ascii="仿宋" w:hAnsi="仿宋" w:eastAsia="仿宋" w:cs="仿宋"/>
          <w:sz w:val="32"/>
          <w:szCs w:val="32"/>
        </w:rPr>
      </w:pPr>
      <w:bookmarkStart w:id="84" w:name="bookmark87"/>
      <w:bookmarkEnd w:id="84"/>
      <w:r>
        <w:rPr>
          <w:rFonts w:hint="eastAsia" w:ascii="仿宋" w:hAnsi="仿宋" w:eastAsia="仿宋" w:cs="仿宋"/>
          <w:b/>
          <w:sz w:val="32"/>
          <w:szCs w:val="32"/>
          <w:u w:val="single"/>
        </w:rPr>
        <w:t>加工</w:t>
      </w:r>
      <w:r>
        <w:rPr>
          <w:rFonts w:hint="eastAsia" w:ascii="仿宋" w:hAnsi="仿宋" w:eastAsia="仿宋" w:cs="仿宋"/>
          <w:sz w:val="32"/>
          <w:szCs w:val="32"/>
        </w:rPr>
        <w:t>：是指为获得具有商业价值的制品而对采掘的矿石进行精选和富集的手段；</w:t>
      </w:r>
    </w:p>
    <w:p>
      <w:pPr>
        <w:pStyle w:val="6"/>
        <w:pageBreakBefore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bookmarkStart w:id="85" w:name="bookmark88"/>
      <w:r>
        <w:rPr>
          <w:rFonts w:hint="eastAsia" w:ascii="仿宋" w:hAnsi="仿宋" w:eastAsia="仿宋" w:cs="仿宋"/>
          <w:b/>
          <w:sz w:val="32"/>
          <w:szCs w:val="32"/>
        </w:rPr>
        <w:t>8</w:t>
      </w:r>
      <w:bookmarkEnd w:id="85"/>
      <w:r>
        <w:rPr>
          <w:rFonts w:hint="eastAsia" w:ascii="仿宋" w:hAnsi="仿宋" w:eastAsia="仿宋" w:cs="仿宋"/>
          <w:b/>
          <w:sz w:val="32"/>
          <w:szCs w:val="32"/>
        </w:rPr>
        <w:t>1.</w:t>
      </w:r>
      <w:r>
        <w:rPr>
          <w:rFonts w:hint="eastAsia" w:ascii="仿宋" w:hAnsi="仿宋" w:eastAsia="仿宋" w:cs="仿宋"/>
          <w:b/>
          <w:sz w:val="32"/>
          <w:szCs w:val="32"/>
          <w:u w:val="single"/>
        </w:rPr>
        <w:t>付费矿石加工：</w:t>
      </w:r>
      <w:r>
        <w:rPr>
          <w:rFonts w:hint="eastAsia" w:ascii="仿宋" w:hAnsi="仿宋" w:eastAsia="仿宋" w:cs="仿宋"/>
          <w:sz w:val="32"/>
          <w:szCs w:val="32"/>
        </w:rPr>
        <w:t>把矿石运往不属于开采许可证持有人的工厂并在此进行付费加工的所有情况；</w:t>
      </w:r>
    </w:p>
    <w:p>
      <w:pPr>
        <w:pStyle w:val="6"/>
        <w:pageBreakBefore w:val="0"/>
        <w:numPr>
          <w:ilvl w:val="0"/>
          <w:numId w:val="5"/>
        </w:numPr>
        <w:tabs>
          <w:tab w:val="left" w:pos="418"/>
        </w:tabs>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bookmarkStart w:id="86" w:name="bookmark89"/>
      <w:bookmarkEnd w:id="86"/>
      <w:r>
        <w:rPr>
          <w:rFonts w:hint="eastAsia" w:ascii="仿宋" w:hAnsi="仿宋" w:eastAsia="仿宋" w:cs="仿宋"/>
          <w:b/>
          <w:sz w:val="32"/>
          <w:szCs w:val="32"/>
          <w:u w:val="single"/>
        </w:rPr>
        <w:t>总商业价值</w:t>
      </w:r>
      <w:r>
        <w:rPr>
          <w:rFonts w:hint="eastAsia" w:ascii="仿宋" w:hAnsi="仿宋" w:eastAsia="仿宋" w:cs="仿宋"/>
          <w:b/>
          <w:sz w:val="32"/>
          <w:szCs w:val="32"/>
        </w:rPr>
        <w:t>：</w:t>
      </w:r>
      <w:r>
        <w:rPr>
          <w:rFonts w:hint="eastAsia" w:ascii="仿宋" w:hAnsi="仿宋" w:eastAsia="仿宋" w:cs="仿宋"/>
          <w:sz w:val="32"/>
          <w:szCs w:val="32"/>
        </w:rPr>
        <w:t>是指相关制品从采掘或加工设备出货发运时所具有的市场价值。上述价值等于出货之时上一个月国际市场上相关制品市场价值的平均报价，或者在缺少上述依据的情况下其他任意一种可靠的市场指标数据；</w:t>
      </w:r>
    </w:p>
    <w:p>
      <w:pPr>
        <w:pStyle w:val="6"/>
        <w:pageBreakBefore w:val="0"/>
        <w:numPr>
          <w:ilvl w:val="0"/>
          <w:numId w:val="5"/>
        </w:numPr>
        <w:tabs>
          <w:tab w:val="left" w:pos="418"/>
        </w:tabs>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bookmarkStart w:id="87" w:name="bookmark90"/>
      <w:bookmarkEnd w:id="87"/>
      <w:r>
        <w:rPr>
          <w:rFonts w:hint="eastAsia" w:ascii="仿宋" w:hAnsi="仿宋" w:eastAsia="仿宋" w:cs="仿宋"/>
          <w:b/>
          <w:sz w:val="32"/>
          <w:szCs w:val="32"/>
        </w:rPr>
        <w:t>出场价值：</w:t>
      </w:r>
      <w:r>
        <w:rPr>
          <w:rFonts w:hint="eastAsia" w:ascii="仿宋" w:hAnsi="仿宋" w:eastAsia="仿宋" w:cs="仿宋"/>
          <w:sz w:val="32"/>
          <w:szCs w:val="32"/>
        </w:rPr>
        <w:t>以任意货币向冶炼厂、提炼厂或任意买家销售产品的价值，减去矿石加工成成品商品所必需的任意提炼或其他任意加工工序或方式的费用、产品销售佣金、运输、称重、分析费用（视实际情况而定）等未被买家扣减的费用；</w:t>
      </w:r>
    </w:p>
    <w:p>
      <w:pPr>
        <w:pStyle w:val="6"/>
        <w:pageBreakBefore w:val="0"/>
        <w:numPr>
          <w:ilvl w:val="0"/>
          <w:numId w:val="5"/>
        </w:numPr>
        <w:tabs>
          <w:tab w:val="left" w:pos="418"/>
        </w:tabs>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bookmarkStart w:id="88" w:name="bookmark91"/>
      <w:bookmarkEnd w:id="88"/>
      <w:r>
        <w:rPr>
          <w:rFonts w:hint="eastAsia" w:ascii="仿宋" w:hAnsi="仿宋" w:eastAsia="仿宋" w:cs="仿宋"/>
          <w:b/>
          <w:sz w:val="32"/>
          <w:szCs w:val="32"/>
          <w:u w:val="single"/>
        </w:rPr>
        <w:t>市场价值</w:t>
      </w:r>
      <w:r>
        <w:rPr>
          <w:rFonts w:hint="eastAsia" w:ascii="仿宋" w:hAnsi="仿宋" w:eastAsia="仿宋" w:cs="仿宋"/>
          <w:sz w:val="32"/>
          <w:szCs w:val="32"/>
        </w:rPr>
        <w:t>：是指在未扣除任何费用的情况下，在进行交易之时相关制品的市场成交售价或参考估算价值；</w:t>
      </w:r>
    </w:p>
    <w:p>
      <w:pPr>
        <w:pStyle w:val="6"/>
        <w:pageBreakBefore w:val="0"/>
        <w:numPr>
          <w:ilvl w:val="0"/>
          <w:numId w:val="5"/>
        </w:numPr>
        <w:tabs>
          <w:tab w:val="left" w:pos="428"/>
        </w:tabs>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bookmarkStart w:id="89" w:name="bookmark92"/>
      <w:bookmarkEnd w:id="89"/>
      <w:r>
        <w:rPr>
          <w:rFonts w:hint="eastAsia" w:ascii="仿宋" w:hAnsi="仿宋" w:eastAsia="仿宋" w:cs="仿宋"/>
          <w:b/>
          <w:sz w:val="32"/>
          <w:szCs w:val="32"/>
        </w:rPr>
        <w:t>战略意义区域：</w:t>
      </w:r>
      <w:r>
        <w:rPr>
          <w:rFonts w:hint="eastAsia" w:ascii="仿宋" w:hAnsi="仿宋" w:eastAsia="仿宋" w:cs="仿宋"/>
          <w:sz w:val="32"/>
          <w:szCs w:val="32"/>
        </w:rPr>
        <w:t>因自身战略意义而被列入该区域的领土地块（后世矿产预留保护区、存在战略价值证据或战略资源等）；</w:t>
      </w:r>
    </w:p>
    <w:p>
      <w:pPr>
        <w:pStyle w:val="6"/>
        <w:pageBreakBefore w:val="0"/>
        <w:numPr>
          <w:ilvl w:val="0"/>
          <w:numId w:val="5"/>
        </w:numPr>
        <w:tabs>
          <w:tab w:val="left" w:pos="428"/>
        </w:tabs>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bookmarkStart w:id="90" w:name="bookmark93"/>
      <w:bookmarkEnd w:id="90"/>
      <w:r>
        <w:rPr>
          <w:rFonts w:hint="eastAsia" w:ascii="仿宋" w:hAnsi="仿宋" w:eastAsia="仿宋" w:cs="仿宋"/>
          <w:b/>
          <w:sz w:val="32"/>
          <w:szCs w:val="32"/>
        </w:rPr>
        <w:t>促进区域：</w:t>
      </w:r>
      <w:r>
        <w:rPr>
          <w:rFonts w:hint="eastAsia" w:ascii="仿宋" w:hAnsi="仿宋" w:eastAsia="仿宋" w:cs="仿宋"/>
          <w:sz w:val="32"/>
          <w:szCs w:val="32"/>
        </w:rPr>
        <w:t>已得到足够数据和结果的领土地块，且其矿产意义可采用竞价形式佐证，此举旨在最大限度地增加国家收入；</w:t>
      </w:r>
    </w:p>
    <w:p>
      <w:pPr>
        <w:pStyle w:val="6"/>
        <w:pageBreakBefore w:val="0"/>
        <w:numPr>
          <w:ilvl w:val="0"/>
          <w:numId w:val="5"/>
        </w:numPr>
        <w:tabs>
          <w:tab w:val="left" w:pos="428"/>
        </w:tabs>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bookmarkStart w:id="91" w:name="bookmark94"/>
      <w:bookmarkEnd w:id="91"/>
      <w:r>
        <w:rPr>
          <w:rFonts w:hint="eastAsia" w:ascii="仿宋" w:hAnsi="仿宋" w:eastAsia="仿宋" w:cs="仿宋"/>
          <w:b/>
          <w:sz w:val="32"/>
          <w:szCs w:val="32"/>
          <w:u w:val="single"/>
        </w:rPr>
        <w:t>管控区域</w:t>
      </w:r>
      <w:r>
        <w:rPr>
          <w:rFonts w:hint="eastAsia" w:ascii="仿宋" w:hAnsi="仿宋" w:eastAsia="仿宋" w:cs="仿宋"/>
          <w:b/>
          <w:sz w:val="32"/>
          <w:szCs w:val="32"/>
        </w:rPr>
        <w:t>：</w:t>
      </w:r>
      <w:r>
        <w:rPr>
          <w:rFonts w:hint="eastAsia" w:ascii="仿宋" w:hAnsi="仿宋" w:eastAsia="仿宋" w:cs="仿宋"/>
          <w:sz w:val="32"/>
          <w:szCs w:val="32"/>
        </w:rPr>
        <w:t>是指由政府在（村庄、构筑物、道路、文化或祭祀场所、森林保护区、水域、国家公园、保护区等）敏感地区周边划定的限制地带，出于公共用途和/或整体利益的原因对在上述区域的部分采矿活动进行限制或全面禁止所有采矿活动。应当清晰划定管控区域的红线范围，提请公众、社区、本地和地区有关部门注意并向采矿权申请人予以说明。</w:t>
      </w:r>
    </w:p>
    <w:p>
      <w:pPr>
        <w:pStyle w:val="7"/>
        <w:keepNext/>
        <w:keepLines/>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bookmarkStart w:id="92" w:name="bookmark96"/>
      <w:bookmarkStart w:id="93" w:name="bookmark97"/>
      <w:bookmarkStart w:id="94" w:name="bookmark95"/>
      <w:r>
        <w:rPr>
          <w:rFonts w:hint="eastAsia" w:ascii="仿宋" w:hAnsi="仿宋" w:eastAsia="仿宋" w:cs="仿宋"/>
          <w:sz w:val="32"/>
          <w:szCs w:val="32"/>
          <w:u w:val="single"/>
        </w:rPr>
        <w:t>第二章</w:t>
      </w:r>
      <w:r>
        <w:rPr>
          <w:rFonts w:hint="eastAsia" w:ascii="仿宋" w:hAnsi="仿宋" w:eastAsia="仿宋" w:cs="仿宋"/>
          <w:sz w:val="32"/>
          <w:szCs w:val="32"/>
        </w:rPr>
        <w:t>：目标和适用范围</w:t>
      </w:r>
      <w:bookmarkEnd w:id="92"/>
      <w:bookmarkEnd w:id="93"/>
      <w:bookmarkEnd w:id="94"/>
    </w:p>
    <w:p>
      <w:pPr>
        <w:pStyle w:val="6"/>
        <w:pageBreakBefore w:val="0"/>
        <w:tabs>
          <w:tab w:val="left" w:pos="999"/>
        </w:tabs>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bookmarkStart w:id="95" w:name="bookmark98"/>
      <w:r>
        <w:rPr>
          <w:rFonts w:hint="eastAsia" w:ascii="仿宋" w:hAnsi="仿宋" w:eastAsia="仿宋" w:cs="仿宋"/>
          <w:b/>
          <w:sz w:val="32"/>
          <w:szCs w:val="32"/>
          <w:u w:val="single"/>
          <w:shd w:val="clear" w:color="auto" w:fill="FFFFFF"/>
        </w:rPr>
        <w:t>第</w:t>
      </w:r>
      <w:bookmarkEnd w:id="95"/>
      <w:r>
        <w:rPr>
          <w:rFonts w:hint="eastAsia" w:ascii="仿宋" w:hAnsi="仿宋" w:eastAsia="仿宋" w:cs="仿宋"/>
          <w:b/>
          <w:sz w:val="32"/>
          <w:szCs w:val="32"/>
          <w:u w:val="single"/>
          <w:shd w:val="clear" w:color="auto" w:fill="FFFFFF"/>
        </w:rPr>
        <w:t>2条</w:t>
      </w:r>
      <w:r>
        <w:rPr>
          <w:rFonts w:hint="eastAsia" w:ascii="仿宋" w:hAnsi="仿宋" w:eastAsia="仿宋" w:cs="仿宋"/>
          <w:b/>
          <w:sz w:val="32"/>
          <w:szCs w:val="32"/>
        </w:rPr>
        <w:t>：</w:t>
      </w:r>
      <w:r>
        <w:rPr>
          <w:rFonts w:hint="eastAsia" w:ascii="仿宋" w:hAnsi="仿宋" w:eastAsia="仿宋" w:cs="仿宋"/>
          <w:sz w:val="32"/>
          <w:szCs w:val="32"/>
        </w:rPr>
        <w:t>在秉承可持续发展的理念、对土地使用的其他可能性予以充分考虑的前提下，本《矿业法》系矿产资源和采石场相关的踏勘、勘察、勘查、建设和开采等所有作业的管理依据。</w:t>
      </w:r>
    </w:p>
    <w:p>
      <w:pPr>
        <w:pStyle w:val="6"/>
        <w:pageBreakBefore w:val="0"/>
        <w:tabs>
          <w:tab w:val="left" w:pos="999"/>
        </w:tabs>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bookmarkStart w:id="96" w:name="bookmark99"/>
      <w:r>
        <w:rPr>
          <w:rFonts w:hint="eastAsia" w:ascii="仿宋" w:hAnsi="仿宋" w:eastAsia="仿宋" w:cs="仿宋"/>
          <w:b/>
          <w:sz w:val="32"/>
          <w:szCs w:val="32"/>
          <w:u w:val="single"/>
          <w:shd w:val="clear" w:color="auto" w:fill="FFFFFF"/>
        </w:rPr>
        <w:t>第</w:t>
      </w:r>
      <w:bookmarkEnd w:id="96"/>
      <w:r>
        <w:rPr>
          <w:rFonts w:hint="eastAsia" w:ascii="仿宋" w:hAnsi="仿宋" w:eastAsia="仿宋" w:cs="仿宋"/>
          <w:b/>
          <w:sz w:val="32"/>
          <w:szCs w:val="32"/>
          <w:u w:val="single"/>
          <w:shd w:val="clear" w:color="auto" w:fill="FFFFFF"/>
        </w:rPr>
        <w:t>3条</w:t>
      </w:r>
      <w:r>
        <w:rPr>
          <w:rFonts w:hint="eastAsia" w:ascii="仿宋" w:hAnsi="仿宋" w:eastAsia="仿宋" w:cs="仿宋"/>
          <w:sz w:val="32"/>
          <w:szCs w:val="32"/>
        </w:rPr>
        <w:t>：位于马里境内的地上和地下矿产资源中的天然矿床均属于国有财产。国家将以直接或间接的形式确保相关资源的开发，特别是满足本《矿业法》相关规定的私营行为。</w:t>
      </w:r>
    </w:p>
    <w:p>
      <w:pPr>
        <w:pStyle w:val="6"/>
        <w:pageBreakBefore w:val="0"/>
        <w:tabs>
          <w:tab w:val="left" w:pos="1004"/>
        </w:tabs>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bookmarkStart w:id="97" w:name="bookmark100"/>
      <w:r>
        <w:rPr>
          <w:rFonts w:hint="eastAsia" w:ascii="仿宋" w:hAnsi="仿宋" w:eastAsia="仿宋" w:cs="仿宋"/>
          <w:b/>
          <w:sz w:val="32"/>
          <w:szCs w:val="32"/>
          <w:u w:val="single"/>
          <w:shd w:val="clear" w:color="auto" w:fill="FFFFFF"/>
        </w:rPr>
        <w:t>第</w:t>
      </w:r>
      <w:bookmarkEnd w:id="97"/>
      <w:r>
        <w:rPr>
          <w:rFonts w:hint="eastAsia" w:ascii="仿宋" w:hAnsi="仿宋" w:eastAsia="仿宋" w:cs="仿宋"/>
          <w:b/>
          <w:sz w:val="32"/>
          <w:szCs w:val="32"/>
          <w:u w:val="single"/>
          <w:shd w:val="clear" w:color="auto" w:fill="FFFFFF"/>
        </w:rPr>
        <w:t>4条</w:t>
      </w:r>
      <w:r>
        <w:rPr>
          <w:rFonts w:hint="eastAsia" w:ascii="仿宋" w:hAnsi="仿宋" w:eastAsia="仿宋" w:cs="仿宋"/>
          <w:b/>
          <w:sz w:val="32"/>
          <w:szCs w:val="32"/>
        </w:rPr>
        <w:t>：</w:t>
      </w:r>
      <w:r>
        <w:rPr>
          <w:rFonts w:hint="eastAsia" w:ascii="仿宋" w:hAnsi="仿宋" w:eastAsia="仿宋" w:cs="仿宋"/>
          <w:sz w:val="32"/>
          <w:szCs w:val="32"/>
        </w:rPr>
        <w:t>旨在进行踏勘、勘察、勘查和开采矿产资源，以及获取、运输、加工和销售上述资源的所有行为均受到本《矿业法》相关规定的管辖。</w:t>
      </w:r>
    </w:p>
    <w:p>
      <w:pPr>
        <w:pStyle w:val="6"/>
        <w:pageBreakBefore w:val="0"/>
        <w:tabs>
          <w:tab w:val="left" w:pos="1004"/>
        </w:tabs>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与液态和气态碳氢化合物以及地热矿床相关的类似活动不属于本《矿业法》的适用范围。</w:t>
      </w:r>
    </w:p>
    <w:p>
      <w:pPr>
        <w:pStyle w:val="6"/>
        <w:pageBreakBefore w:val="0"/>
        <w:tabs>
          <w:tab w:val="left" w:pos="994"/>
        </w:tabs>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bookmarkStart w:id="98" w:name="bookmark101"/>
      <w:r>
        <w:rPr>
          <w:rFonts w:hint="eastAsia" w:ascii="仿宋" w:hAnsi="仿宋" w:eastAsia="仿宋" w:cs="仿宋"/>
          <w:b/>
          <w:sz w:val="32"/>
          <w:szCs w:val="32"/>
          <w:u w:val="single"/>
          <w:shd w:val="clear" w:color="auto" w:fill="FFFFFF"/>
        </w:rPr>
        <w:t>第</w:t>
      </w:r>
      <w:bookmarkEnd w:id="98"/>
      <w:r>
        <w:rPr>
          <w:rFonts w:hint="eastAsia" w:ascii="仿宋" w:hAnsi="仿宋" w:eastAsia="仿宋" w:cs="仿宋"/>
          <w:b/>
          <w:sz w:val="32"/>
          <w:szCs w:val="32"/>
          <w:u w:val="single"/>
          <w:shd w:val="clear" w:color="auto" w:fill="FFFFFF"/>
        </w:rPr>
        <w:t>5条</w:t>
      </w:r>
      <w:r>
        <w:rPr>
          <w:rFonts w:hint="eastAsia" w:ascii="仿宋" w:hAnsi="仿宋" w:eastAsia="仿宋" w:cs="仿宋"/>
          <w:sz w:val="32"/>
          <w:szCs w:val="32"/>
        </w:rPr>
        <w:t>：本《矿业法》相关规定作为《社区矿业法》的补充，其执行不影响马里共和国矿业活动相关的特定领域的其他现行法律法规，除非与本《矿业法》相关规定存在矛盾之处。</w:t>
      </w:r>
    </w:p>
    <w:p>
      <w:pPr>
        <w:pStyle w:val="6"/>
        <w:pageBreakBefore w:val="0"/>
        <w:tabs>
          <w:tab w:val="left" w:pos="994"/>
        </w:tabs>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bookmarkStart w:id="99" w:name="bookmark102"/>
      <w:r>
        <w:rPr>
          <w:rFonts w:hint="eastAsia" w:ascii="仿宋" w:hAnsi="仿宋" w:eastAsia="仿宋" w:cs="仿宋"/>
          <w:b/>
          <w:sz w:val="32"/>
          <w:szCs w:val="32"/>
          <w:u w:val="single"/>
          <w:shd w:val="clear" w:color="auto" w:fill="FFFFFF"/>
        </w:rPr>
        <w:t>第</w:t>
      </w:r>
      <w:bookmarkEnd w:id="99"/>
      <w:r>
        <w:rPr>
          <w:rFonts w:hint="eastAsia" w:ascii="仿宋" w:hAnsi="仿宋" w:eastAsia="仿宋" w:cs="仿宋"/>
          <w:b/>
          <w:sz w:val="32"/>
          <w:szCs w:val="32"/>
          <w:u w:val="single"/>
          <w:shd w:val="clear" w:color="auto" w:fill="FFFFFF"/>
        </w:rPr>
        <w:t>6条</w:t>
      </w:r>
      <w:r>
        <w:rPr>
          <w:rFonts w:hint="eastAsia" w:ascii="仿宋" w:hAnsi="仿宋" w:eastAsia="仿宋" w:cs="仿宋"/>
          <w:sz w:val="32"/>
          <w:szCs w:val="32"/>
        </w:rPr>
        <w:t>：马里政府重申其承诺遵守《金伯利进程》、《采掘业透明度倡议》以及《水俣公约》等矿业良好管理倡议的态度。</w:t>
      </w:r>
    </w:p>
    <w:p>
      <w:pPr>
        <w:pStyle w:val="6"/>
        <w:pageBreakBefore w:val="0"/>
        <w:tabs>
          <w:tab w:val="left" w:pos="1004"/>
        </w:tabs>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bookmarkStart w:id="100" w:name="bookmark103"/>
      <w:r>
        <w:rPr>
          <w:rFonts w:hint="eastAsia" w:ascii="仿宋" w:hAnsi="仿宋" w:eastAsia="仿宋" w:cs="仿宋"/>
          <w:b/>
          <w:sz w:val="32"/>
          <w:szCs w:val="32"/>
          <w:u w:val="single"/>
          <w:shd w:val="clear" w:color="auto" w:fill="FFFFFF"/>
        </w:rPr>
        <w:t>第</w:t>
      </w:r>
      <w:bookmarkEnd w:id="100"/>
      <w:r>
        <w:rPr>
          <w:rFonts w:hint="eastAsia" w:ascii="仿宋" w:hAnsi="仿宋" w:eastAsia="仿宋" w:cs="仿宋"/>
          <w:b/>
          <w:sz w:val="32"/>
          <w:szCs w:val="32"/>
          <w:u w:val="single"/>
          <w:shd w:val="clear" w:color="auto" w:fill="FFFFFF"/>
        </w:rPr>
        <w:t>7条</w:t>
      </w:r>
      <w:r>
        <w:rPr>
          <w:rFonts w:hint="eastAsia" w:ascii="仿宋" w:hAnsi="仿宋" w:eastAsia="仿宋" w:cs="仿宋"/>
          <w:sz w:val="32"/>
          <w:szCs w:val="32"/>
        </w:rPr>
        <w:t>：国家可以自身名义直接或通过法人实体为中介单独或与第三方联合承揽所有采矿活动。</w:t>
      </w:r>
    </w:p>
    <w:p>
      <w:pPr>
        <w:pStyle w:val="6"/>
        <w:pageBreakBefore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在满足本《矿业法》规定的前提下，国家可授权某家本国或外国公司或法人以服务合同特别是产品分成合同的形式开展采矿活动。在任何情况下，国家均保留采用实物支付的权利。</w:t>
      </w:r>
    </w:p>
    <w:p>
      <w:pPr>
        <w:pStyle w:val="6"/>
        <w:pageBreakBefore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为了顺利履行合同义务，契约签署方可根据与国家所签署合同的相关规定获得独家勘察授权，以及在发现有商业价值物质的情况下，对应每个红线范围获得一个或多个独家开采授权。</w:t>
      </w:r>
    </w:p>
    <w:p>
      <w:pPr>
        <w:pStyle w:val="6"/>
        <w:pageBreakBefore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国家保留与上述合同持有人合营的权利。国家参与采矿活动的方式详见上述合同。</w:t>
      </w:r>
    </w:p>
    <w:p>
      <w:pPr>
        <w:pStyle w:val="6"/>
        <w:pageBreakBefore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国家可通过其因此设立的机构以直接或间接的方式参与矿产开采。</w:t>
      </w:r>
    </w:p>
    <w:p>
      <w:pPr>
        <w:pStyle w:val="7"/>
        <w:keepNext/>
        <w:keepLines/>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bookmarkStart w:id="101" w:name="bookmark105"/>
      <w:bookmarkStart w:id="102" w:name="bookmark104"/>
      <w:bookmarkStart w:id="103" w:name="bookmark106"/>
      <w:r>
        <w:rPr>
          <w:rFonts w:hint="eastAsia" w:ascii="仿宋" w:hAnsi="仿宋" w:eastAsia="仿宋" w:cs="仿宋"/>
          <w:sz w:val="32"/>
          <w:szCs w:val="32"/>
          <w:u w:val="single"/>
        </w:rPr>
        <w:t>第三章</w:t>
      </w:r>
      <w:r>
        <w:rPr>
          <w:rFonts w:hint="eastAsia" w:ascii="仿宋" w:hAnsi="仿宋" w:eastAsia="仿宋" w:cs="仿宋"/>
          <w:sz w:val="32"/>
          <w:szCs w:val="32"/>
        </w:rPr>
        <w:t>：矿产资源矿床分类</w:t>
      </w:r>
      <w:bookmarkEnd w:id="101"/>
      <w:bookmarkEnd w:id="102"/>
      <w:bookmarkEnd w:id="103"/>
    </w:p>
    <w:p>
      <w:pPr>
        <w:pStyle w:val="6"/>
        <w:pageBreakBefore w:val="0"/>
        <w:tabs>
          <w:tab w:val="left" w:pos="990"/>
        </w:tabs>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bookmarkStart w:id="104" w:name="bookmark107"/>
      <w:r>
        <w:rPr>
          <w:rFonts w:hint="eastAsia" w:ascii="仿宋" w:hAnsi="仿宋" w:eastAsia="仿宋" w:cs="仿宋"/>
          <w:b/>
          <w:sz w:val="32"/>
          <w:szCs w:val="32"/>
          <w:u w:val="single"/>
          <w:shd w:val="clear" w:color="auto" w:fill="FFFFFF"/>
        </w:rPr>
        <w:t>第</w:t>
      </w:r>
      <w:bookmarkEnd w:id="104"/>
      <w:r>
        <w:rPr>
          <w:rFonts w:hint="eastAsia" w:ascii="仿宋" w:hAnsi="仿宋" w:eastAsia="仿宋" w:cs="仿宋"/>
          <w:b/>
          <w:sz w:val="32"/>
          <w:szCs w:val="32"/>
          <w:u w:val="single"/>
          <w:shd w:val="clear" w:color="auto" w:fill="FFFFFF"/>
        </w:rPr>
        <w:t>8条</w:t>
      </w:r>
      <w:r>
        <w:rPr>
          <w:rFonts w:hint="eastAsia" w:ascii="仿宋" w:hAnsi="仿宋" w:eastAsia="仿宋" w:cs="仿宋"/>
          <w:sz w:val="32"/>
          <w:szCs w:val="32"/>
        </w:rPr>
        <w:t>：对应不同体制框架的矿产资源矿床受矿区体制或采石场体制的管辖。</w:t>
      </w:r>
    </w:p>
    <w:p>
      <w:pPr>
        <w:pStyle w:val="6"/>
        <w:pageBreakBefore w:val="0"/>
        <w:tabs>
          <w:tab w:val="left" w:pos="994"/>
        </w:tabs>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bookmarkStart w:id="105" w:name="bookmark108"/>
      <w:r>
        <w:rPr>
          <w:rFonts w:hint="eastAsia" w:ascii="仿宋" w:hAnsi="仿宋" w:eastAsia="仿宋" w:cs="仿宋"/>
          <w:b/>
          <w:sz w:val="32"/>
          <w:szCs w:val="32"/>
          <w:u w:val="single"/>
          <w:shd w:val="clear" w:color="auto" w:fill="FFFFFF"/>
        </w:rPr>
        <w:t>第</w:t>
      </w:r>
      <w:bookmarkEnd w:id="105"/>
      <w:r>
        <w:rPr>
          <w:rFonts w:hint="eastAsia" w:ascii="仿宋" w:hAnsi="仿宋" w:eastAsia="仿宋" w:cs="仿宋"/>
          <w:b/>
          <w:sz w:val="32"/>
          <w:szCs w:val="32"/>
          <w:u w:val="single"/>
          <w:shd w:val="clear" w:color="auto" w:fill="FFFFFF"/>
        </w:rPr>
        <w:t>9条</w:t>
      </w:r>
      <w:r>
        <w:rPr>
          <w:rFonts w:hint="eastAsia" w:ascii="仿宋" w:hAnsi="仿宋" w:eastAsia="仿宋" w:cs="仿宋"/>
          <w:sz w:val="32"/>
          <w:szCs w:val="32"/>
        </w:rPr>
        <w:t>：除了同一矿集区内的磷酸盐、石灰石、硝酸盐、碱式盐和其他盐类以外，泥炭矿床、以及建筑用石料、装饰用石料，铺路碎石料、陶瓷行业用料、土壤改良用料以及其他类似物质的矿床均被视为受采石场体制管辖的矿产资源矿床。</w:t>
      </w:r>
    </w:p>
    <w:p>
      <w:pPr>
        <w:pStyle w:val="6"/>
        <w:pageBreakBefore w:val="0"/>
        <w:tabs>
          <w:tab w:val="left" w:pos="1114"/>
        </w:tabs>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bookmarkStart w:id="106" w:name="bookmark109"/>
      <w:r>
        <w:rPr>
          <w:rFonts w:hint="eastAsia" w:ascii="仿宋" w:hAnsi="仿宋" w:eastAsia="仿宋" w:cs="仿宋"/>
          <w:b/>
          <w:sz w:val="32"/>
          <w:szCs w:val="32"/>
          <w:u w:val="single"/>
          <w:shd w:val="clear" w:color="auto" w:fill="FFFFFF"/>
        </w:rPr>
        <w:t>第</w:t>
      </w:r>
      <w:bookmarkEnd w:id="106"/>
      <w:r>
        <w:rPr>
          <w:rFonts w:hint="eastAsia" w:ascii="仿宋" w:hAnsi="仿宋" w:eastAsia="仿宋" w:cs="仿宋"/>
          <w:b/>
          <w:sz w:val="32"/>
          <w:szCs w:val="32"/>
          <w:u w:val="single"/>
          <w:shd w:val="clear" w:color="auto" w:fill="FFFFFF"/>
        </w:rPr>
        <w:t>10条</w:t>
      </w:r>
      <w:r>
        <w:rPr>
          <w:rFonts w:hint="eastAsia" w:ascii="仿宋" w:hAnsi="仿宋" w:eastAsia="仿宋" w:cs="仿宋"/>
          <w:sz w:val="32"/>
          <w:szCs w:val="32"/>
        </w:rPr>
        <w:t>：上文第9条未予列明且对应不同体制框架的矿产资源矿床受矿区体制的管辖。</w:t>
      </w:r>
    </w:p>
    <w:p>
      <w:pPr>
        <w:pStyle w:val="6"/>
        <w:pageBreakBefore w:val="0"/>
        <w:tabs>
          <w:tab w:val="left" w:pos="1118"/>
        </w:tabs>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bookmarkStart w:id="107" w:name="bookmark110"/>
      <w:r>
        <w:rPr>
          <w:rFonts w:hint="eastAsia" w:ascii="仿宋" w:hAnsi="仿宋" w:eastAsia="仿宋" w:cs="仿宋"/>
          <w:b/>
          <w:sz w:val="32"/>
          <w:szCs w:val="32"/>
          <w:u w:val="single"/>
          <w:shd w:val="clear" w:color="auto" w:fill="FFFFFF"/>
        </w:rPr>
        <w:t>第</w:t>
      </w:r>
      <w:bookmarkEnd w:id="107"/>
      <w:r>
        <w:rPr>
          <w:rFonts w:hint="eastAsia" w:ascii="仿宋" w:hAnsi="仿宋" w:eastAsia="仿宋" w:cs="仿宋"/>
          <w:b/>
          <w:sz w:val="32"/>
          <w:szCs w:val="32"/>
          <w:u w:val="single"/>
          <w:shd w:val="clear" w:color="auto" w:fill="FFFFFF"/>
        </w:rPr>
        <w:t>11条</w:t>
      </w:r>
      <w:r>
        <w:rPr>
          <w:rFonts w:hint="eastAsia" w:ascii="仿宋" w:hAnsi="仿宋" w:eastAsia="仿宋" w:cs="仿宋"/>
          <w:sz w:val="32"/>
          <w:szCs w:val="32"/>
        </w:rPr>
        <w:t>：根据相应矿产资源的建议用途，开采相关的废石堆、渣堆和废弃物受矿区体制或采石场体制的管辖。</w:t>
      </w:r>
    </w:p>
    <w:p>
      <w:pPr>
        <w:pStyle w:val="6"/>
        <w:pageBreakBefore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当矿产资源的计划用途是建筑、装饰、铺路或土地改良时，则相应矿床将被视为受采石场体制的管辖；而且开采行为必须取得相应采石场授权。</w:t>
      </w:r>
    </w:p>
    <w:p>
      <w:pPr>
        <w:pStyle w:val="6"/>
        <w:pageBreakBefore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当矿产资源的计划用途是作为商业矿产制品当中的化学成分销售时，则开采行为必须取得相应采矿权。</w:t>
      </w:r>
    </w:p>
    <w:p>
      <w:pPr>
        <w:pStyle w:val="6"/>
        <w:pageBreakBefore w:val="0"/>
        <w:tabs>
          <w:tab w:val="left" w:pos="1122"/>
        </w:tabs>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bookmarkStart w:id="108" w:name="bookmark111"/>
      <w:r>
        <w:rPr>
          <w:rFonts w:hint="eastAsia" w:ascii="仿宋" w:hAnsi="仿宋" w:eastAsia="仿宋" w:cs="仿宋"/>
          <w:b/>
          <w:sz w:val="32"/>
          <w:szCs w:val="32"/>
          <w:u w:val="single"/>
          <w:shd w:val="clear" w:color="auto" w:fill="FFFFFF"/>
        </w:rPr>
        <w:t>第</w:t>
      </w:r>
      <w:bookmarkEnd w:id="108"/>
      <w:r>
        <w:rPr>
          <w:rFonts w:hint="eastAsia" w:ascii="仿宋" w:hAnsi="仿宋" w:eastAsia="仿宋" w:cs="仿宋"/>
          <w:b/>
          <w:sz w:val="32"/>
          <w:szCs w:val="32"/>
          <w:u w:val="single"/>
          <w:shd w:val="clear" w:color="auto" w:fill="FFFFFF"/>
        </w:rPr>
        <w:t>12条</w:t>
      </w:r>
      <w:r>
        <w:rPr>
          <w:rFonts w:hint="eastAsia" w:ascii="仿宋" w:hAnsi="仿宋" w:eastAsia="仿宋" w:cs="仿宋"/>
          <w:sz w:val="32"/>
          <w:szCs w:val="32"/>
        </w:rPr>
        <w:t>：各种矿产资源可分类如下：</w:t>
      </w:r>
    </w:p>
    <w:p>
      <w:pPr>
        <w:pStyle w:val="6"/>
        <w:pageBreakBefore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r>
        <w:rPr>
          <w:rFonts w:hint="eastAsia" w:ascii="仿宋" w:hAnsi="仿宋" w:eastAsia="仿宋" w:cs="仿宋"/>
          <w:b/>
          <w:sz w:val="32"/>
          <w:szCs w:val="32"/>
          <w:u w:val="single"/>
        </w:rPr>
        <w:t>第1组</w:t>
      </w:r>
      <w:r>
        <w:rPr>
          <w:rFonts w:hint="eastAsia" w:ascii="仿宋" w:hAnsi="仿宋" w:eastAsia="仿宋" w:cs="仿宋"/>
          <w:b/>
          <w:sz w:val="32"/>
          <w:szCs w:val="32"/>
        </w:rPr>
        <w:t>：</w:t>
      </w:r>
      <w:r>
        <w:rPr>
          <w:rFonts w:hint="eastAsia" w:ascii="仿宋" w:hAnsi="仿宋" w:eastAsia="仿宋" w:cs="仿宋"/>
          <w:sz w:val="32"/>
          <w:szCs w:val="32"/>
        </w:rPr>
        <w:t>钻石、绿宝石、蓝宝石、红宝石、绿柱石、玉石、蛋白石、石榴石、变石、红柱石、玉髓、石英、电气石（碧玺）、刚玉；</w:t>
      </w:r>
    </w:p>
    <w:p>
      <w:pPr>
        <w:pStyle w:val="6"/>
        <w:pageBreakBefore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r>
        <w:rPr>
          <w:rFonts w:hint="eastAsia" w:ascii="仿宋" w:hAnsi="仿宋" w:eastAsia="仿宋" w:cs="仿宋"/>
          <w:b/>
          <w:sz w:val="32"/>
          <w:szCs w:val="32"/>
          <w:u w:val="single"/>
        </w:rPr>
        <w:t>第2组</w:t>
      </w:r>
      <w:r>
        <w:rPr>
          <w:rFonts w:hint="eastAsia" w:ascii="仿宋" w:hAnsi="仿宋" w:eastAsia="仿宋" w:cs="仿宋"/>
          <w:sz w:val="32"/>
          <w:szCs w:val="32"/>
        </w:rPr>
        <w:t>：金、银、铅、锌、铜和钼、锂；</w:t>
      </w:r>
    </w:p>
    <w:p>
      <w:pPr>
        <w:pStyle w:val="6"/>
        <w:pageBreakBefore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r>
        <w:rPr>
          <w:rFonts w:hint="eastAsia" w:ascii="仿宋" w:hAnsi="仿宋" w:eastAsia="仿宋" w:cs="仿宋"/>
          <w:b/>
          <w:sz w:val="32"/>
          <w:szCs w:val="32"/>
          <w:u w:val="single"/>
        </w:rPr>
        <w:t>第3组</w:t>
      </w:r>
      <w:r>
        <w:rPr>
          <w:rFonts w:hint="eastAsia" w:ascii="仿宋" w:hAnsi="仿宋" w:eastAsia="仿宋" w:cs="仿宋"/>
          <w:b/>
          <w:sz w:val="32"/>
          <w:szCs w:val="32"/>
        </w:rPr>
        <w:t>：</w:t>
      </w:r>
      <w:r>
        <w:rPr>
          <w:rFonts w:hint="eastAsia" w:ascii="仿宋" w:hAnsi="仿宋" w:eastAsia="仿宋" w:cs="仿宋"/>
          <w:sz w:val="32"/>
          <w:szCs w:val="32"/>
        </w:rPr>
        <w:t>铬、镍、钴、钒、锡、钛、锆、铂和稀土；</w:t>
      </w:r>
    </w:p>
    <w:p>
      <w:pPr>
        <w:pStyle w:val="6"/>
        <w:pageBreakBefore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r>
        <w:rPr>
          <w:rFonts w:hint="eastAsia" w:ascii="仿宋" w:hAnsi="仿宋" w:eastAsia="仿宋" w:cs="仿宋"/>
          <w:b/>
          <w:sz w:val="32"/>
          <w:szCs w:val="32"/>
          <w:u w:val="single"/>
        </w:rPr>
        <w:t>第4组</w:t>
      </w:r>
      <w:r>
        <w:rPr>
          <w:rFonts w:hint="eastAsia" w:ascii="仿宋" w:hAnsi="仿宋" w:eastAsia="仿宋" w:cs="仿宋"/>
          <w:b/>
          <w:sz w:val="32"/>
          <w:szCs w:val="32"/>
        </w:rPr>
        <w:t>：</w:t>
      </w:r>
      <w:r>
        <w:rPr>
          <w:rFonts w:hint="eastAsia" w:ascii="仿宋" w:hAnsi="仿宋" w:eastAsia="仿宋" w:cs="仿宋"/>
          <w:sz w:val="32"/>
          <w:szCs w:val="32"/>
        </w:rPr>
        <w:t>铁、锰、铝、磷酸盐、石膏、萤石、岩盐、碱金属盐、重晶石、钾；</w:t>
      </w:r>
    </w:p>
    <w:p>
      <w:pPr>
        <w:pStyle w:val="6"/>
        <w:pageBreakBefore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r>
        <w:rPr>
          <w:rFonts w:hint="eastAsia" w:ascii="仿宋" w:hAnsi="仿宋" w:eastAsia="仿宋" w:cs="仿宋"/>
          <w:b/>
          <w:sz w:val="32"/>
          <w:szCs w:val="32"/>
          <w:u w:val="single"/>
        </w:rPr>
        <w:t>第5组</w:t>
      </w:r>
      <w:r>
        <w:rPr>
          <w:rFonts w:hint="eastAsia" w:ascii="仿宋" w:hAnsi="仿宋" w:eastAsia="仿宋" w:cs="仿宋"/>
          <w:sz w:val="32"/>
          <w:szCs w:val="32"/>
        </w:rPr>
        <w:t>：铀、钍、泥炭、褐煤、煤炭、油页岩；</w:t>
      </w:r>
    </w:p>
    <w:p>
      <w:pPr>
        <w:pStyle w:val="6"/>
        <w:pageBreakBefore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r>
        <w:rPr>
          <w:rFonts w:hint="eastAsia" w:ascii="仿宋" w:hAnsi="仿宋" w:eastAsia="仿宋" w:cs="仿宋"/>
          <w:b/>
          <w:sz w:val="32"/>
          <w:szCs w:val="32"/>
          <w:u w:val="single"/>
        </w:rPr>
        <w:t>第6组</w:t>
      </w:r>
      <w:r>
        <w:rPr>
          <w:rFonts w:hint="eastAsia" w:ascii="仿宋" w:hAnsi="仿宋" w:eastAsia="仿宋" w:cs="仿宋"/>
          <w:b/>
          <w:sz w:val="32"/>
          <w:szCs w:val="32"/>
        </w:rPr>
        <w:t>：</w:t>
      </w:r>
      <w:r>
        <w:rPr>
          <w:rFonts w:hint="eastAsia" w:ascii="仿宋" w:hAnsi="仿宋" w:eastAsia="仿宋" w:cs="仿宋"/>
          <w:sz w:val="32"/>
          <w:szCs w:val="32"/>
        </w:rPr>
        <w:t>所有未分类的其他物质。</w:t>
      </w:r>
    </w:p>
    <w:p>
      <w:pPr>
        <w:pStyle w:val="6"/>
        <w:pageBreakBefore w:val="0"/>
        <w:tabs>
          <w:tab w:val="left" w:pos="1127"/>
        </w:tabs>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bookmarkStart w:id="109" w:name="bookmark112"/>
      <w:r>
        <w:rPr>
          <w:rFonts w:hint="eastAsia" w:ascii="仿宋" w:hAnsi="仿宋" w:eastAsia="仿宋" w:cs="仿宋"/>
          <w:b/>
          <w:sz w:val="32"/>
          <w:szCs w:val="32"/>
          <w:u w:val="single"/>
          <w:shd w:val="clear" w:color="auto" w:fill="FFFFFF"/>
        </w:rPr>
        <w:t>第</w:t>
      </w:r>
      <w:bookmarkEnd w:id="109"/>
      <w:r>
        <w:rPr>
          <w:rFonts w:hint="eastAsia" w:ascii="仿宋" w:hAnsi="仿宋" w:eastAsia="仿宋" w:cs="仿宋"/>
          <w:b/>
          <w:sz w:val="32"/>
          <w:szCs w:val="32"/>
          <w:u w:val="single"/>
          <w:shd w:val="clear" w:color="auto" w:fill="FFFFFF"/>
        </w:rPr>
        <w:t>13条</w:t>
      </w:r>
      <w:r>
        <w:rPr>
          <w:rFonts w:hint="eastAsia" w:ascii="仿宋" w:hAnsi="仿宋" w:eastAsia="仿宋" w:cs="仿宋"/>
          <w:sz w:val="32"/>
          <w:szCs w:val="32"/>
        </w:rPr>
        <w:t>：国家通过颁发符合本《矿业法》相关规定的采矿权证书，授权进行受矿区体制管辖的针对矿产资源矿床的采矿活动。</w:t>
      </w:r>
    </w:p>
    <w:p>
      <w:pPr>
        <w:pStyle w:val="6"/>
        <w:pageBreakBefore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采矿权证书持有人可得到其所采掘矿产资源的所有权。针对所采掘资源的所有权不同于对土地的所有权。</w:t>
      </w:r>
    </w:p>
    <w:p>
      <w:pPr>
        <w:pStyle w:val="6"/>
        <w:pageBreakBefore w:val="0"/>
        <w:tabs>
          <w:tab w:val="left" w:pos="1122"/>
        </w:tabs>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bookmarkStart w:id="110" w:name="bookmark113"/>
      <w:r>
        <w:rPr>
          <w:rFonts w:hint="eastAsia" w:ascii="仿宋" w:hAnsi="仿宋" w:eastAsia="仿宋" w:cs="仿宋"/>
          <w:b/>
          <w:sz w:val="32"/>
          <w:szCs w:val="32"/>
          <w:u w:val="single"/>
          <w:shd w:val="clear" w:color="auto" w:fill="FFFFFF"/>
        </w:rPr>
        <w:t>第</w:t>
      </w:r>
      <w:bookmarkEnd w:id="110"/>
      <w:r>
        <w:rPr>
          <w:rFonts w:hint="eastAsia" w:ascii="仿宋" w:hAnsi="仿宋" w:eastAsia="仿宋" w:cs="仿宋"/>
          <w:b/>
          <w:sz w:val="32"/>
          <w:szCs w:val="32"/>
          <w:u w:val="single"/>
          <w:shd w:val="clear" w:color="auto" w:fill="FFFFFF"/>
        </w:rPr>
        <w:t>14条</w:t>
      </w:r>
      <w:r>
        <w:rPr>
          <w:rFonts w:hint="eastAsia" w:ascii="仿宋" w:hAnsi="仿宋" w:eastAsia="仿宋" w:cs="仿宋"/>
          <w:sz w:val="32"/>
          <w:szCs w:val="32"/>
        </w:rPr>
        <w:t>：根据马里现行的《地产和土地法》，受采石场体制管辖的矿产资源矿床所有权应当符合土地所有权规定的要求。任何自然人或法人在成为地块所有人或获得地块所有人授权之后，即可根据本《矿业法》相关规定准予开采该地块。</w:t>
      </w:r>
    </w:p>
    <w:p>
      <w:pPr>
        <w:pStyle w:val="6"/>
        <w:pageBreakBefore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尽管如此，无论采石场内矿产资源矿床的所有权归属于何方，开采采石场均必须根据本《矿业法》相关规定获得主管部门颁发的授权。</w:t>
      </w:r>
    </w:p>
    <w:p>
      <w:pPr>
        <w:pStyle w:val="6"/>
        <w:pageBreakBefore w:val="0"/>
        <w:tabs>
          <w:tab w:val="left" w:pos="1129"/>
        </w:tabs>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bookmarkStart w:id="111" w:name="bookmark114"/>
      <w:r>
        <w:rPr>
          <w:rFonts w:hint="eastAsia" w:ascii="仿宋" w:hAnsi="仿宋" w:eastAsia="仿宋" w:cs="仿宋"/>
          <w:b/>
          <w:sz w:val="32"/>
          <w:szCs w:val="32"/>
          <w:u w:val="single"/>
          <w:shd w:val="clear" w:color="auto" w:fill="FFFFFF"/>
        </w:rPr>
        <w:t>第</w:t>
      </w:r>
      <w:bookmarkEnd w:id="111"/>
      <w:r>
        <w:rPr>
          <w:rFonts w:hint="eastAsia" w:ascii="仿宋" w:hAnsi="仿宋" w:eastAsia="仿宋" w:cs="仿宋"/>
          <w:b/>
          <w:sz w:val="32"/>
          <w:szCs w:val="32"/>
          <w:u w:val="single"/>
          <w:shd w:val="clear" w:color="auto" w:fill="FFFFFF"/>
        </w:rPr>
        <w:t>15条</w:t>
      </w:r>
      <w:r>
        <w:rPr>
          <w:rFonts w:hint="eastAsia" w:ascii="仿宋" w:hAnsi="仿宋" w:eastAsia="仿宋" w:cs="仿宋"/>
          <w:b/>
          <w:sz w:val="32"/>
          <w:szCs w:val="32"/>
        </w:rPr>
        <w:t>：</w:t>
      </w:r>
      <w:r>
        <w:rPr>
          <w:rFonts w:hint="eastAsia" w:ascii="仿宋" w:hAnsi="仿宋" w:eastAsia="仿宋" w:cs="仿宋"/>
          <w:sz w:val="32"/>
          <w:szCs w:val="32"/>
        </w:rPr>
        <w:t>按照采石场体制分类的某种矿产资源可以按照矿区体制进行重新分类，反之亦然。部长会议颁布的实施法令规定了重新分类的条件、本章条款中未列明矿产资源的分类方法以及可能被归入的以上类别。</w:t>
      </w:r>
    </w:p>
    <w:p>
      <w:pPr>
        <w:pStyle w:val="6"/>
        <w:pageBreakBefore w:val="0"/>
        <w:tabs>
          <w:tab w:val="left" w:pos="1129"/>
        </w:tabs>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bookmarkStart w:id="112" w:name="bookmark115"/>
      <w:r>
        <w:rPr>
          <w:rFonts w:hint="eastAsia" w:ascii="仿宋" w:hAnsi="仿宋" w:eastAsia="仿宋" w:cs="仿宋"/>
          <w:b/>
          <w:sz w:val="32"/>
          <w:szCs w:val="32"/>
          <w:u w:val="single"/>
          <w:shd w:val="clear" w:color="auto" w:fill="FFFFFF"/>
        </w:rPr>
        <w:t>第</w:t>
      </w:r>
      <w:bookmarkEnd w:id="112"/>
      <w:r>
        <w:rPr>
          <w:rFonts w:hint="eastAsia" w:ascii="仿宋" w:hAnsi="仿宋" w:eastAsia="仿宋" w:cs="仿宋"/>
          <w:b/>
          <w:sz w:val="32"/>
          <w:szCs w:val="32"/>
          <w:u w:val="single"/>
          <w:shd w:val="clear" w:color="auto" w:fill="FFFFFF"/>
        </w:rPr>
        <w:t>16条</w:t>
      </w:r>
      <w:r>
        <w:rPr>
          <w:rFonts w:hint="eastAsia" w:ascii="仿宋" w:hAnsi="仿宋" w:eastAsia="仿宋" w:cs="仿宋"/>
          <w:sz w:val="32"/>
          <w:szCs w:val="32"/>
        </w:rPr>
        <w:t>：如果部分资源根据本《矿业法》的实施法令相关规定，从受采石场体制的管辖变更为矿区体制的管辖（或相反情况）时，则仍在有效期内的开采授权受益人（或采矿权证书持有人）保有其相应权利，直至授权或许可证期限届满为止。</w:t>
      </w:r>
    </w:p>
    <w:p>
      <w:pPr>
        <w:pStyle w:val="6"/>
        <w:pageBreakBefore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除非符合本法律条款规定的条件，否则涉及开采红线范围内的土地所有人不得反对上述开采活动。</w:t>
      </w:r>
    </w:p>
    <w:p>
      <w:pPr>
        <w:pStyle w:val="7"/>
        <w:keepNext/>
        <w:keepLines/>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bookmarkStart w:id="113" w:name="bookmark117"/>
      <w:bookmarkStart w:id="114" w:name="bookmark116"/>
      <w:bookmarkStart w:id="115" w:name="bookmark118"/>
      <w:r>
        <w:rPr>
          <w:rFonts w:hint="eastAsia" w:ascii="仿宋" w:hAnsi="仿宋" w:eastAsia="仿宋" w:cs="仿宋"/>
          <w:sz w:val="32"/>
          <w:szCs w:val="32"/>
          <w:u w:val="single"/>
        </w:rPr>
        <w:t>第四章</w:t>
      </w:r>
      <w:r>
        <w:rPr>
          <w:rFonts w:hint="eastAsia" w:ascii="仿宋" w:hAnsi="仿宋" w:eastAsia="仿宋" w:cs="仿宋"/>
          <w:sz w:val="32"/>
          <w:szCs w:val="32"/>
        </w:rPr>
        <w:t>：《设立协议》</w:t>
      </w:r>
      <w:bookmarkEnd w:id="113"/>
      <w:bookmarkEnd w:id="114"/>
      <w:bookmarkEnd w:id="115"/>
    </w:p>
    <w:p>
      <w:pPr>
        <w:pStyle w:val="6"/>
        <w:pageBreakBefore w:val="0"/>
        <w:tabs>
          <w:tab w:val="left" w:pos="1134"/>
        </w:tabs>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bookmarkStart w:id="116" w:name="bookmark119"/>
      <w:r>
        <w:rPr>
          <w:rFonts w:hint="eastAsia" w:ascii="仿宋" w:hAnsi="仿宋" w:eastAsia="仿宋" w:cs="仿宋"/>
          <w:b/>
          <w:sz w:val="32"/>
          <w:szCs w:val="32"/>
          <w:u w:val="single"/>
          <w:shd w:val="clear" w:color="auto" w:fill="FFFFFF"/>
        </w:rPr>
        <w:t>第</w:t>
      </w:r>
      <w:bookmarkEnd w:id="116"/>
      <w:r>
        <w:rPr>
          <w:rFonts w:hint="eastAsia" w:ascii="仿宋" w:hAnsi="仿宋" w:eastAsia="仿宋" w:cs="仿宋"/>
          <w:b/>
          <w:sz w:val="32"/>
          <w:szCs w:val="32"/>
          <w:u w:val="single"/>
          <w:shd w:val="clear" w:color="auto" w:fill="FFFFFF"/>
        </w:rPr>
        <w:t>17条</w:t>
      </w:r>
      <w:r>
        <w:rPr>
          <w:rFonts w:hint="eastAsia" w:ascii="仿宋" w:hAnsi="仿宋" w:eastAsia="仿宋" w:cs="仿宋"/>
          <w:sz w:val="32"/>
          <w:szCs w:val="32"/>
        </w:rPr>
        <w:t>：由一个或多个法人开展采矿活动的相关规定会在两（2）份（勘查和开采）标准设立协议中详细说明：</w:t>
      </w:r>
    </w:p>
    <w:p>
      <w:pPr>
        <w:pStyle w:val="6"/>
        <w:pageBreakBefore w:val="0"/>
        <w:numPr>
          <w:ilvl w:val="0"/>
          <w:numId w:val="6"/>
        </w:numPr>
        <w:tabs>
          <w:tab w:val="left" w:pos="700"/>
        </w:tabs>
        <w:kinsoku/>
        <w:wordWrap/>
        <w:overflowPunct/>
        <w:topLinePunct w:val="0"/>
        <w:autoSpaceDE/>
        <w:autoSpaceDN/>
        <w:bidi w:val="0"/>
        <w:adjustRightInd/>
        <w:snapToGrid/>
        <w:spacing w:line="560" w:lineRule="exact"/>
        <w:ind w:left="700" w:hanging="360"/>
        <w:jc w:val="both"/>
        <w:textAlignment w:val="auto"/>
        <w:rPr>
          <w:rFonts w:hint="eastAsia" w:ascii="仿宋" w:hAnsi="仿宋" w:eastAsia="仿宋" w:cs="仿宋"/>
          <w:sz w:val="32"/>
          <w:szCs w:val="32"/>
        </w:rPr>
      </w:pPr>
      <w:bookmarkStart w:id="117" w:name="bookmark120"/>
      <w:bookmarkEnd w:id="117"/>
      <w:r>
        <w:rPr>
          <w:rFonts w:hint="eastAsia" w:ascii="仿宋" w:hAnsi="仿宋" w:eastAsia="仿宋" w:cs="仿宋"/>
          <w:sz w:val="32"/>
          <w:szCs w:val="32"/>
        </w:rPr>
        <w:t>一份设立协议用于勘查阶段，该协议规定了在整个勘查阶段中国家与勘查权持有人之间的关系。勘查阶段的协议有效期不得超过勘查许可证的有效期。</w:t>
      </w:r>
    </w:p>
    <w:p>
      <w:pPr>
        <w:pStyle w:val="6"/>
        <w:pageBreakBefore w:val="0"/>
        <w:kinsoku/>
        <w:wordWrap/>
        <w:overflowPunct/>
        <w:topLinePunct w:val="0"/>
        <w:autoSpaceDE/>
        <w:autoSpaceDN/>
        <w:bidi w:val="0"/>
        <w:adjustRightInd/>
        <w:snapToGrid/>
        <w:spacing w:line="560" w:lineRule="exact"/>
        <w:ind w:left="700"/>
        <w:jc w:val="both"/>
        <w:textAlignment w:val="auto"/>
        <w:rPr>
          <w:rFonts w:hint="eastAsia" w:ascii="仿宋" w:hAnsi="仿宋" w:eastAsia="仿宋" w:cs="仿宋"/>
          <w:sz w:val="32"/>
          <w:szCs w:val="32"/>
        </w:rPr>
      </w:pPr>
      <w:r>
        <w:rPr>
          <w:rFonts w:hint="eastAsia" w:ascii="仿宋" w:hAnsi="仿宋" w:eastAsia="仿宋" w:cs="仿宋"/>
          <w:sz w:val="32"/>
          <w:szCs w:val="32"/>
        </w:rPr>
        <w:t>勘查阶段的设立协议旨在确定勘查公司在矿集区勘查过程中，在许可证相关红线范围内拥有的整体条件以及经济、法律、行政、财政、税务、关税、环境以及社会条件等。</w:t>
      </w:r>
    </w:p>
    <w:p>
      <w:pPr>
        <w:pStyle w:val="6"/>
        <w:pageBreakBefore w:val="0"/>
        <w:kinsoku/>
        <w:wordWrap/>
        <w:overflowPunct/>
        <w:topLinePunct w:val="0"/>
        <w:autoSpaceDE/>
        <w:autoSpaceDN/>
        <w:bidi w:val="0"/>
        <w:adjustRightInd/>
        <w:snapToGrid/>
        <w:spacing w:line="560" w:lineRule="exact"/>
        <w:ind w:left="700"/>
        <w:jc w:val="both"/>
        <w:textAlignment w:val="auto"/>
        <w:rPr>
          <w:rFonts w:hint="eastAsia" w:ascii="仿宋" w:hAnsi="仿宋" w:eastAsia="仿宋" w:cs="仿宋"/>
          <w:sz w:val="32"/>
          <w:szCs w:val="32"/>
        </w:rPr>
      </w:pPr>
      <w:r>
        <w:rPr>
          <w:rFonts w:hint="eastAsia" w:ascii="仿宋" w:hAnsi="仿宋" w:eastAsia="仿宋" w:cs="仿宋"/>
          <w:sz w:val="32"/>
          <w:szCs w:val="32"/>
        </w:rPr>
        <w:t>勘查阶段国家与勘查资质持有人之间的设立协议需得到矿业部长和财政部长的同意，并经过部长会议以法令形式予以批准。</w:t>
      </w:r>
    </w:p>
    <w:p>
      <w:pPr>
        <w:pStyle w:val="6"/>
        <w:pageBreakBefore w:val="0"/>
        <w:kinsoku/>
        <w:wordWrap/>
        <w:overflowPunct/>
        <w:topLinePunct w:val="0"/>
        <w:autoSpaceDE/>
        <w:autoSpaceDN/>
        <w:bidi w:val="0"/>
        <w:adjustRightInd/>
        <w:snapToGrid/>
        <w:spacing w:line="560" w:lineRule="exact"/>
        <w:ind w:left="700"/>
        <w:jc w:val="both"/>
        <w:textAlignment w:val="auto"/>
        <w:rPr>
          <w:rFonts w:hint="eastAsia" w:ascii="仿宋" w:hAnsi="仿宋" w:eastAsia="仿宋" w:cs="仿宋"/>
          <w:sz w:val="32"/>
          <w:szCs w:val="32"/>
        </w:rPr>
      </w:pPr>
      <w:r>
        <w:rPr>
          <w:rFonts w:hint="eastAsia" w:ascii="仿宋" w:hAnsi="仿宋" w:eastAsia="仿宋" w:cs="仿宋"/>
          <w:sz w:val="32"/>
          <w:szCs w:val="32"/>
        </w:rPr>
        <w:t>勘查阶段设立协议由矿业部长和财政部长负责签署。</w:t>
      </w:r>
    </w:p>
    <w:p>
      <w:pPr>
        <w:pStyle w:val="6"/>
        <w:pageBreakBefore w:val="0"/>
        <w:numPr>
          <w:ilvl w:val="0"/>
          <w:numId w:val="6"/>
        </w:numPr>
        <w:tabs>
          <w:tab w:val="left" w:pos="700"/>
        </w:tabs>
        <w:kinsoku/>
        <w:wordWrap/>
        <w:overflowPunct/>
        <w:topLinePunct w:val="0"/>
        <w:autoSpaceDE/>
        <w:autoSpaceDN/>
        <w:bidi w:val="0"/>
        <w:adjustRightInd/>
        <w:snapToGrid/>
        <w:spacing w:line="560" w:lineRule="exact"/>
        <w:ind w:left="700" w:hanging="360"/>
        <w:jc w:val="both"/>
        <w:textAlignment w:val="auto"/>
        <w:rPr>
          <w:rFonts w:hint="eastAsia" w:ascii="仿宋" w:hAnsi="仿宋" w:eastAsia="仿宋" w:cs="仿宋"/>
          <w:sz w:val="32"/>
          <w:szCs w:val="32"/>
        </w:rPr>
      </w:pPr>
      <w:bookmarkStart w:id="118" w:name="bookmark121"/>
      <w:bookmarkEnd w:id="118"/>
      <w:r>
        <w:rPr>
          <w:rFonts w:hint="eastAsia" w:ascii="仿宋" w:hAnsi="仿宋" w:eastAsia="仿宋" w:cs="仿宋"/>
          <w:sz w:val="32"/>
          <w:szCs w:val="32"/>
        </w:rPr>
        <w:t>一份设立协议用于开采阶段，该协议规定了在整个开采阶段中国家与开采许可证持有人之间的关系。该协议由国家与开采许可证持有人共同签署，经部长会议以法令形式予以批准后正式生效。开采阶段的设立协议旨在确定开采公司在矿集区开采过程中，在许可证相关红线范围内拥有的整体条件以及经济、法律、行政、财政、税务、关税、环境以及社会条件等。</w:t>
      </w:r>
    </w:p>
    <w:p>
      <w:pPr>
        <w:pStyle w:val="6"/>
        <w:pageBreakBefore w:val="0"/>
        <w:kinsoku/>
        <w:wordWrap/>
        <w:overflowPunct/>
        <w:topLinePunct w:val="0"/>
        <w:autoSpaceDE/>
        <w:autoSpaceDN/>
        <w:bidi w:val="0"/>
        <w:adjustRightInd/>
        <w:snapToGrid/>
        <w:spacing w:line="560" w:lineRule="exact"/>
        <w:ind w:left="700"/>
        <w:jc w:val="both"/>
        <w:textAlignment w:val="auto"/>
        <w:rPr>
          <w:rFonts w:hint="eastAsia" w:ascii="仿宋" w:hAnsi="仿宋" w:eastAsia="仿宋" w:cs="仿宋"/>
          <w:sz w:val="32"/>
          <w:szCs w:val="32"/>
        </w:rPr>
      </w:pPr>
      <w:r>
        <w:rPr>
          <w:rFonts w:hint="eastAsia" w:ascii="仿宋" w:hAnsi="仿宋" w:eastAsia="仿宋" w:cs="仿宋"/>
          <w:sz w:val="32"/>
          <w:szCs w:val="32"/>
        </w:rPr>
        <w:t>一旦开采阶段的设立协议获得批准，则同一红线范围勘查阶段的设立协议以及许可证将自动废止。</w:t>
      </w:r>
    </w:p>
    <w:p>
      <w:pPr>
        <w:pStyle w:val="6"/>
        <w:pageBreakBefore w:val="0"/>
        <w:kinsoku/>
        <w:wordWrap/>
        <w:overflowPunct/>
        <w:topLinePunct w:val="0"/>
        <w:autoSpaceDE/>
        <w:autoSpaceDN/>
        <w:bidi w:val="0"/>
        <w:adjustRightInd/>
        <w:snapToGrid/>
        <w:spacing w:line="560" w:lineRule="exact"/>
        <w:ind w:left="620" w:firstLine="20"/>
        <w:jc w:val="both"/>
        <w:textAlignment w:val="auto"/>
        <w:rPr>
          <w:rFonts w:hint="eastAsia" w:ascii="仿宋" w:hAnsi="仿宋" w:eastAsia="仿宋" w:cs="仿宋"/>
          <w:sz w:val="32"/>
          <w:szCs w:val="32"/>
        </w:rPr>
      </w:pPr>
      <w:r>
        <w:rPr>
          <w:rFonts w:hint="eastAsia" w:ascii="仿宋" w:hAnsi="仿宋" w:eastAsia="仿宋" w:cs="仿宋"/>
          <w:sz w:val="32"/>
          <w:szCs w:val="32"/>
        </w:rPr>
        <w:t>设立协议在开采许可证有效期内有效，包括开发阶段在内的有效期不超过十二（12）年。</w:t>
      </w:r>
    </w:p>
    <w:p>
      <w:pPr>
        <w:pStyle w:val="6"/>
        <w:pageBreakBefore w:val="0"/>
        <w:kinsoku/>
        <w:wordWrap/>
        <w:overflowPunct/>
        <w:topLinePunct w:val="0"/>
        <w:autoSpaceDE/>
        <w:autoSpaceDN/>
        <w:bidi w:val="0"/>
        <w:adjustRightInd/>
        <w:snapToGrid/>
        <w:spacing w:line="560" w:lineRule="exact"/>
        <w:ind w:left="620" w:firstLine="20"/>
        <w:jc w:val="both"/>
        <w:textAlignment w:val="auto"/>
        <w:rPr>
          <w:rFonts w:hint="eastAsia" w:ascii="仿宋" w:hAnsi="仿宋" w:eastAsia="仿宋" w:cs="仿宋"/>
          <w:sz w:val="32"/>
          <w:szCs w:val="32"/>
        </w:rPr>
      </w:pPr>
      <w:r>
        <w:rPr>
          <w:rFonts w:hint="eastAsia" w:ascii="仿宋" w:hAnsi="仿宋" w:eastAsia="仿宋" w:cs="仿宋"/>
          <w:sz w:val="32"/>
          <w:szCs w:val="32"/>
        </w:rPr>
        <w:t>开采阶段设立协议的续签条件与开采许可证相同，且不得超过许可证的有效期，即最长不超过十（10）年。</w:t>
      </w:r>
    </w:p>
    <w:p>
      <w:pPr>
        <w:pStyle w:val="6"/>
        <w:pageBreakBefore w:val="0"/>
        <w:kinsoku/>
        <w:wordWrap/>
        <w:overflowPunct/>
        <w:topLinePunct w:val="0"/>
        <w:autoSpaceDE/>
        <w:autoSpaceDN/>
        <w:bidi w:val="0"/>
        <w:adjustRightInd/>
        <w:snapToGrid/>
        <w:spacing w:line="560" w:lineRule="exact"/>
        <w:ind w:left="620" w:firstLine="20"/>
        <w:jc w:val="both"/>
        <w:textAlignment w:val="auto"/>
        <w:rPr>
          <w:rFonts w:hint="eastAsia" w:ascii="仿宋" w:hAnsi="仿宋" w:eastAsia="仿宋" w:cs="仿宋"/>
          <w:sz w:val="32"/>
          <w:szCs w:val="32"/>
        </w:rPr>
      </w:pPr>
      <w:r>
        <w:rPr>
          <w:rFonts w:hint="eastAsia" w:ascii="仿宋" w:hAnsi="仿宋" w:eastAsia="仿宋" w:cs="仿宋"/>
          <w:sz w:val="32"/>
          <w:szCs w:val="32"/>
        </w:rPr>
        <w:t>所有开采阶段的协议续签均需进行重新磋商。</w:t>
      </w:r>
    </w:p>
    <w:p>
      <w:pPr>
        <w:pStyle w:val="6"/>
        <w:pageBreakBefore w:val="0"/>
        <w:kinsoku/>
        <w:wordWrap/>
        <w:overflowPunct/>
        <w:topLinePunct w:val="0"/>
        <w:autoSpaceDE/>
        <w:autoSpaceDN/>
        <w:bidi w:val="0"/>
        <w:adjustRightInd/>
        <w:snapToGrid/>
        <w:spacing w:line="560" w:lineRule="exact"/>
        <w:ind w:left="620" w:firstLine="20"/>
        <w:jc w:val="both"/>
        <w:textAlignment w:val="auto"/>
        <w:rPr>
          <w:rFonts w:hint="eastAsia" w:ascii="仿宋" w:hAnsi="仿宋" w:eastAsia="仿宋" w:cs="仿宋"/>
          <w:sz w:val="32"/>
          <w:szCs w:val="32"/>
        </w:rPr>
      </w:pPr>
      <w:r>
        <w:rPr>
          <w:rFonts w:hint="eastAsia" w:ascii="仿宋" w:hAnsi="仿宋" w:eastAsia="仿宋" w:cs="仿宋"/>
          <w:sz w:val="32"/>
          <w:szCs w:val="32"/>
        </w:rPr>
        <w:t>在签署开采阶段的设立协议之前，开采公司应当向矿区主管部门申报相关资料，具体清单详见实施法令。</w:t>
      </w:r>
    </w:p>
    <w:p>
      <w:pPr>
        <w:pStyle w:val="6"/>
        <w:pageBreakBefore w:val="0"/>
        <w:kinsoku/>
        <w:wordWrap/>
        <w:overflowPunct/>
        <w:topLinePunct w:val="0"/>
        <w:autoSpaceDE/>
        <w:autoSpaceDN/>
        <w:bidi w:val="0"/>
        <w:adjustRightInd/>
        <w:snapToGrid/>
        <w:spacing w:line="560" w:lineRule="exact"/>
        <w:ind w:left="620" w:firstLine="20"/>
        <w:jc w:val="both"/>
        <w:textAlignment w:val="auto"/>
        <w:rPr>
          <w:rFonts w:hint="eastAsia" w:ascii="仿宋" w:hAnsi="仿宋" w:eastAsia="仿宋" w:cs="仿宋"/>
          <w:sz w:val="32"/>
          <w:szCs w:val="32"/>
        </w:rPr>
      </w:pPr>
      <w:r>
        <w:rPr>
          <w:rFonts w:hint="eastAsia" w:ascii="仿宋" w:hAnsi="仿宋" w:eastAsia="仿宋" w:cs="仿宋"/>
          <w:sz w:val="32"/>
          <w:szCs w:val="32"/>
        </w:rPr>
        <w:t>开采阶段设立协议由矿业部长和财政部长负责签署。</w:t>
      </w:r>
    </w:p>
    <w:p>
      <w:pPr>
        <w:pStyle w:val="6"/>
        <w:pageBreakBefore w:val="0"/>
        <w:tabs>
          <w:tab w:val="left" w:pos="1184"/>
        </w:tabs>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bookmarkStart w:id="119" w:name="bookmark122"/>
      <w:r>
        <w:rPr>
          <w:rFonts w:hint="eastAsia" w:ascii="仿宋" w:hAnsi="仿宋" w:eastAsia="仿宋" w:cs="仿宋"/>
          <w:b/>
          <w:sz w:val="32"/>
          <w:szCs w:val="32"/>
          <w:u w:val="single"/>
          <w:shd w:val="clear" w:color="auto" w:fill="FFFFFF"/>
        </w:rPr>
        <w:t>第</w:t>
      </w:r>
      <w:bookmarkEnd w:id="119"/>
      <w:r>
        <w:rPr>
          <w:rFonts w:hint="eastAsia" w:ascii="仿宋" w:hAnsi="仿宋" w:eastAsia="仿宋" w:cs="仿宋"/>
          <w:b/>
          <w:sz w:val="32"/>
          <w:szCs w:val="32"/>
          <w:u w:val="single"/>
          <w:shd w:val="clear" w:color="auto" w:fill="FFFFFF"/>
        </w:rPr>
        <w:t>18条</w:t>
      </w:r>
      <w:r>
        <w:rPr>
          <w:rFonts w:hint="eastAsia" w:ascii="仿宋" w:hAnsi="仿宋" w:eastAsia="仿宋" w:cs="仿宋"/>
          <w:sz w:val="32"/>
          <w:szCs w:val="32"/>
        </w:rPr>
        <w:t>：国家与矿业证书持有人签订的所有《设立协议》及其附件和补充协议将在矿业部的网站上予以公示。</w:t>
      </w:r>
    </w:p>
    <w:p>
      <w:pPr>
        <w:pStyle w:val="7"/>
        <w:keepNext/>
        <w:keepLines/>
        <w:pageBreakBefore w:val="0"/>
        <w:kinsoku/>
        <w:wordWrap/>
        <w:overflowPunct/>
        <w:topLinePunct w:val="0"/>
        <w:autoSpaceDE/>
        <w:autoSpaceDN/>
        <w:bidi w:val="0"/>
        <w:adjustRightInd/>
        <w:snapToGrid/>
        <w:spacing w:after="440" w:line="560" w:lineRule="exact"/>
        <w:ind w:firstLine="740"/>
        <w:textAlignment w:val="auto"/>
        <w:rPr>
          <w:rFonts w:hint="eastAsia" w:ascii="仿宋" w:hAnsi="仿宋" w:eastAsia="仿宋" w:cs="仿宋"/>
          <w:sz w:val="32"/>
          <w:szCs w:val="32"/>
        </w:rPr>
      </w:pPr>
      <w:bookmarkStart w:id="120" w:name="bookmark125"/>
      <w:r>
        <w:rPr>
          <w:rFonts w:hint="eastAsia" w:ascii="仿宋" w:hAnsi="仿宋" w:eastAsia="仿宋" w:cs="仿宋"/>
          <w:sz w:val="32"/>
          <w:szCs w:val="32"/>
          <w:u w:val="single"/>
        </w:rPr>
        <w:t>第二篇</w:t>
      </w:r>
      <w:r>
        <w:rPr>
          <w:rFonts w:hint="eastAsia" w:ascii="仿宋" w:hAnsi="仿宋" w:eastAsia="仿宋" w:cs="仿宋"/>
          <w:sz w:val="32"/>
          <w:szCs w:val="32"/>
        </w:rPr>
        <w:t>：矿业证书共同规定</w:t>
      </w:r>
      <w:bookmarkEnd w:id="120"/>
    </w:p>
    <w:p>
      <w:pPr>
        <w:pStyle w:val="7"/>
        <w:keepNext/>
        <w:keepLines/>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bookmarkStart w:id="121" w:name="bookmark126"/>
      <w:bookmarkStart w:id="122" w:name="bookmark124"/>
      <w:bookmarkStart w:id="123" w:name="bookmark123"/>
      <w:r>
        <w:rPr>
          <w:rFonts w:hint="eastAsia" w:ascii="仿宋" w:hAnsi="仿宋" w:eastAsia="仿宋" w:cs="仿宋"/>
          <w:sz w:val="32"/>
          <w:szCs w:val="32"/>
          <w:u w:val="single"/>
        </w:rPr>
        <w:t>单章</w:t>
      </w:r>
      <w:r>
        <w:rPr>
          <w:rFonts w:hint="eastAsia" w:ascii="仿宋" w:hAnsi="仿宋" w:eastAsia="仿宋" w:cs="仿宋"/>
          <w:sz w:val="32"/>
          <w:szCs w:val="32"/>
        </w:rPr>
        <w:t>：矿业证书共同规定</w:t>
      </w:r>
      <w:bookmarkEnd w:id="121"/>
      <w:bookmarkEnd w:id="122"/>
      <w:bookmarkEnd w:id="123"/>
    </w:p>
    <w:p>
      <w:pPr>
        <w:pStyle w:val="6"/>
        <w:pageBreakBefore w:val="0"/>
        <w:tabs>
          <w:tab w:val="left" w:pos="1184"/>
        </w:tabs>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bookmarkStart w:id="124" w:name="bookmark127"/>
      <w:r>
        <w:rPr>
          <w:rFonts w:hint="eastAsia" w:ascii="仿宋" w:hAnsi="仿宋" w:eastAsia="仿宋" w:cs="仿宋"/>
          <w:b/>
          <w:sz w:val="32"/>
          <w:szCs w:val="32"/>
          <w:u w:val="single"/>
          <w:shd w:val="clear" w:color="auto" w:fill="FFFFFF"/>
        </w:rPr>
        <w:t>第</w:t>
      </w:r>
      <w:bookmarkEnd w:id="124"/>
      <w:r>
        <w:rPr>
          <w:rFonts w:hint="eastAsia" w:ascii="仿宋" w:hAnsi="仿宋" w:eastAsia="仿宋" w:cs="仿宋"/>
          <w:b/>
          <w:sz w:val="32"/>
          <w:szCs w:val="32"/>
          <w:u w:val="single"/>
          <w:shd w:val="clear" w:color="auto" w:fill="FFFFFF"/>
        </w:rPr>
        <w:t>19条</w:t>
      </w:r>
      <w:r>
        <w:rPr>
          <w:rFonts w:hint="eastAsia" w:ascii="仿宋" w:hAnsi="仿宋" w:eastAsia="仿宋" w:cs="仿宋"/>
          <w:sz w:val="32"/>
          <w:szCs w:val="32"/>
        </w:rPr>
        <w:t>：根据本《矿业法》相关规定，在获得相应矿业证书后方可进行受矿区体制管辖的矿产资源开采活动。</w:t>
      </w:r>
    </w:p>
    <w:p>
      <w:pPr>
        <w:pStyle w:val="6"/>
        <w:pageBreakBefore w:val="0"/>
        <w:kinsoku/>
        <w:wordWrap/>
        <w:overflowPunct/>
        <w:topLinePunct w:val="0"/>
        <w:autoSpaceDE/>
        <w:autoSpaceDN/>
        <w:bidi w:val="0"/>
        <w:adjustRightInd/>
        <w:snapToGrid/>
        <w:spacing w:after="320"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本《矿业法》规定的矿业证书包括：</w:t>
      </w:r>
    </w:p>
    <w:p>
      <w:pPr>
        <w:pStyle w:val="6"/>
        <w:pageBreakBefore w:val="0"/>
        <w:numPr>
          <w:ilvl w:val="0"/>
          <w:numId w:val="7"/>
        </w:numPr>
        <w:tabs>
          <w:tab w:val="left" w:pos="728"/>
        </w:tabs>
        <w:kinsoku/>
        <w:wordWrap/>
        <w:overflowPunct/>
        <w:topLinePunct w:val="0"/>
        <w:autoSpaceDE/>
        <w:autoSpaceDN/>
        <w:bidi w:val="0"/>
        <w:adjustRightInd/>
        <w:snapToGrid/>
        <w:spacing w:after="0" w:line="560" w:lineRule="exact"/>
        <w:ind w:firstLine="380"/>
        <w:jc w:val="both"/>
        <w:textAlignment w:val="auto"/>
        <w:rPr>
          <w:rFonts w:hint="eastAsia" w:ascii="仿宋" w:hAnsi="仿宋" w:eastAsia="仿宋" w:cs="仿宋"/>
          <w:sz w:val="32"/>
          <w:szCs w:val="32"/>
        </w:rPr>
      </w:pPr>
      <w:bookmarkStart w:id="125" w:name="bookmark128"/>
      <w:bookmarkEnd w:id="125"/>
      <w:r>
        <w:rPr>
          <w:rFonts w:hint="eastAsia" w:ascii="仿宋" w:hAnsi="仿宋" w:eastAsia="仿宋" w:cs="仿宋"/>
          <w:sz w:val="32"/>
          <w:szCs w:val="32"/>
        </w:rPr>
        <w:t>-</w:t>
      </w:r>
      <w:r>
        <w:rPr>
          <w:rFonts w:hint="eastAsia" w:ascii="仿宋" w:hAnsi="仿宋" w:eastAsia="仿宋" w:cs="仿宋"/>
          <w:sz w:val="32"/>
          <w:szCs w:val="32"/>
        </w:rPr>
        <w:tab/>
      </w:r>
      <w:r>
        <w:rPr>
          <w:rFonts w:hint="eastAsia" w:ascii="仿宋" w:hAnsi="仿宋" w:eastAsia="仿宋" w:cs="仿宋"/>
          <w:sz w:val="32"/>
          <w:szCs w:val="32"/>
        </w:rPr>
        <w:t>勘察授权；</w:t>
      </w:r>
    </w:p>
    <w:p>
      <w:pPr>
        <w:pStyle w:val="6"/>
        <w:pageBreakBefore w:val="0"/>
        <w:numPr>
          <w:ilvl w:val="0"/>
          <w:numId w:val="7"/>
        </w:numPr>
        <w:tabs>
          <w:tab w:val="left" w:pos="728"/>
        </w:tabs>
        <w:kinsoku/>
        <w:wordWrap/>
        <w:overflowPunct/>
        <w:topLinePunct w:val="0"/>
        <w:autoSpaceDE/>
        <w:autoSpaceDN/>
        <w:bidi w:val="0"/>
        <w:adjustRightInd/>
        <w:snapToGrid/>
        <w:spacing w:after="0" w:line="560" w:lineRule="exact"/>
        <w:ind w:firstLine="380"/>
        <w:jc w:val="both"/>
        <w:textAlignment w:val="auto"/>
        <w:rPr>
          <w:rFonts w:hint="eastAsia" w:ascii="仿宋" w:hAnsi="仿宋" w:eastAsia="仿宋" w:cs="仿宋"/>
          <w:sz w:val="32"/>
          <w:szCs w:val="32"/>
        </w:rPr>
      </w:pPr>
      <w:bookmarkStart w:id="126" w:name="bookmark129"/>
      <w:bookmarkEnd w:id="126"/>
      <w:r>
        <w:rPr>
          <w:rFonts w:hint="eastAsia" w:ascii="仿宋" w:hAnsi="仿宋" w:eastAsia="仿宋" w:cs="仿宋"/>
          <w:sz w:val="32"/>
          <w:szCs w:val="32"/>
        </w:rPr>
        <w:t>-</w:t>
      </w:r>
      <w:r>
        <w:rPr>
          <w:rFonts w:hint="eastAsia" w:ascii="仿宋" w:hAnsi="仿宋" w:eastAsia="仿宋" w:cs="仿宋"/>
          <w:sz w:val="32"/>
          <w:szCs w:val="32"/>
        </w:rPr>
        <w:tab/>
      </w:r>
      <w:r>
        <w:rPr>
          <w:rFonts w:hint="eastAsia" w:ascii="仿宋" w:hAnsi="仿宋" w:eastAsia="仿宋" w:cs="仿宋"/>
          <w:sz w:val="32"/>
          <w:szCs w:val="32"/>
        </w:rPr>
        <w:t>勘查许可证；</w:t>
      </w:r>
    </w:p>
    <w:p>
      <w:pPr>
        <w:pStyle w:val="6"/>
        <w:pageBreakBefore w:val="0"/>
        <w:numPr>
          <w:ilvl w:val="0"/>
          <w:numId w:val="7"/>
        </w:numPr>
        <w:tabs>
          <w:tab w:val="left" w:pos="728"/>
        </w:tabs>
        <w:kinsoku/>
        <w:wordWrap/>
        <w:overflowPunct/>
        <w:topLinePunct w:val="0"/>
        <w:autoSpaceDE/>
        <w:autoSpaceDN/>
        <w:bidi w:val="0"/>
        <w:adjustRightInd/>
        <w:snapToGrid/>
        <w:spacing w:after="0" w:line="560" w:lineRule="exact"/>
        <w:ind w:firstLine="380"/>
        <w:jc w:val="both"/>
        <w:textAlignment w:val="auto"/>
        <w:rPr>
          <w:rFonts w:hint="eastAsia" w:ascii="仿宋" w:hAnsi="仿宋" w:eastAsia="仿宋" w:cs="仿宋"/>
          <w:sz w:val="32"/>
          <w:szCs w:val="32"/>
        </w:rPr>
      </w:pPr>
      <w:bookmarkStart w:id="127" w:name="bookmark130"/>
      <w:bookmarkEnd w:id="127"/>
      <w:r>
        <w:rPr>
          <w:rFonts w:hint="eastAsia" w:ascii="仿宋" w:hAnsi="仿宋" w:eastAsia="仿宋" w:cs="仿宋"/>
          <w:sz w:val="32"/>
          <w:szCs w:val="32"/>
        </w:rPr>
        <w:t>-</w:t>
      </w:r>
      <w:r>
        <w:rPr>
          <w:rFonts w:hint="eastAsia" w:ascii="仿宋" w:hAnsi="仿宋" w:eastAsia="仿宋" w:cs="仿宋"/>
          <w:sz w:val="32"/>
          <w:szCs w:val="32"/>
        </w:rPr>
        <w:tab/>
      </w:r>
      <w:r>
        <w:rPr>
          <w:rFonts w:hint="eastAsia" w:ascii="仿宋" w:hAnsi="仿宋" w:eastAsia="仿宋" w:cs="仿宋"/>
          <w:sz w:val="32"/>
          <w:szCs w:val="32"/>
        </w:rPr>
        <w:t>手工开采许可证；</w:t>
      </w:r>
    </w:p>
    <w:p>
      <w:pPr>
        <w:pStyle w:val="6"/>
        <w:pageBreakBefore w:val="0"/>
        <w:numPr>
          <w:ilvl w:val="0"/>
          <w:numId w:val="7"/>
        </w:numPr>
        <w:tabs>
          <w:tab w:val="left" w:pos="728"/>
        </w:tabs>
        <w:kinsoku/>
        <w:wordWrap/>
        <w:overflowPunct/>
        <w:topLinePunct w:val="0"/>
        <w:autoSpaceDE/>
        <w:autoSpaceDN/>
        <w:bidi w:val="0"/>
        <w:adjustRightInd/>
        <w:snapToGrid/>
        <w:spacing w:after="0" w:line="560" w:lineRule="exact"/>
        <w:ind w:firstLine="380"/>
        <w:jc w:val="both"/>
        <w:textAlignment w:val="auto"/>
        <w:rPr>
          <w:rFonts w:hint="eastAsia" w:ascii="仿宋" w:hAnsi="仿宋" w:eastAsia="仿宋" w:cs="仿宋"/>
          <w:sz w:val="32"/>
          <w:szCs w:val="32"/>
        </w:rPr>
      </w:pPr>
      <w:bookmarkStart w:id="128" w:name="bookmark131"/>
      <w:bookmarkEnd w:id="128"/>
      <w:r>
        <w:rPr>
          <w:rFonts w:hint="eastAsia" w:ascii="仿宋" w:hAnsi="仿宋" w:eastAsia="仿宋" w:cs="仿宋"/>
          <w:sz w:val="32"/>
          <w:szCs w:val="32"/>
        </w:rPr>
        <w:t>-</w:t>
      </w:r>
      <w:r>
        <w:rPr>
          <w:rFonts w:hint="eastAsia" w:ascii="仿宋" w:hAnsi="仿宋" w:eastAsia="仿宋" w:cs="仿宋"/>
          <w:sz w:val="32"/>
          <w:szCs w:val="32"/>
        </w:rPr>
        <w:tab/>
      </w:r>
      <w:r>
        <w:rPr>
          <w:rFonts w:hint="eastAsia" w:ascii="仿宋" w:hAnsi="仿宋" w:eastAsia="仿宋" w:cs="仿宋"/>
          <w:sz w:val="32"/>
          <w:szCs w:val="32"/>
        </w:rPr>
        <w:t>小型矿区开采许可证；</w:t>
      </w:r>
    </w:p>
    <w:p>
      <w:pPr>
        <w:pStyle w:val="6"/>
        <w:pageBreakBefore w:val="0"/>
        <w:numPr>
          <w:ilvl w:val="0"/>
          <w:numId w:val="7"/>
        </w:numPr>
        <w:tabs>
          <w:tab w:val="left" w:pos="728"/>
        </w:tabs>
        <w:kinsoku/>
        <w:wordWrap/>
        <w:overflowPunct/>
        <w:topLinePunct w:val="0"/>
        <w:autoSpaceDE/>
        <w:autoSpaceDN/>
        <w:bidi w:val="0"/>
        <w:adjustRightInd/>
        <w:snapToGrid/>
        <w:spacing w:line="560" w:lineRule="exact"/>
        <w:ind w:firstLine="380"/>
        <w:jc w:val="both"/>
        <w:textAlignment w:val="auto"/>
        <w:rPr>
          <w:rFonts w:hint="eastAsia" w:ascii="仿宋" w:hAnsi="仿宋" w:eastAsia="仿宋" w:cs="仿宋"/>
          <w:sz w:val="32"/>
          <w:szCs w:val="32"/>
        </w:rPr>
      </w:pPr>
      <w:bookmarkStart w:id="129" w:name="bookmark132"/>
      <w:bookmarkEnd w:id="129"/>
      <w:r>
        <w:rPr>
          <w:rFonts w:hint="eastAsia" w:ascii="仿宋" w:hAnsi="仿宋" w:eastAsia="仿宋" w:cs="仿宋"/>
          <w:color w:val="434343"/>
          <w:sz w:val="32"/>
          <w:szCs w:val="32"/>
        </w:rPr>
        <w:t>-</w:t>
      </w:r>
      <w:r>
        <w:rPr>
          <w:rFonts w:hint="eastAsia" w:ascii="仿宋" w:hAnsi="仿宋" w:eastAsia="仿宋" w:cs="仿宋"/>
          <w:color w:val="434343"/>
          <w:sz w:val="32"/>
          <w:szCs w:val="32"/>
        </w:rPr>
        <w:tab/>
      </w:r>
      <w:r>
        <w:rPr>
          <w:rFonts w:hint="eastAsia" w:ascii="仿宋" w:hAnsi="仿宋" w:eastAsia="仿宋" w:cs="仿宋"/>
          <w:color w:val="434343"/>
          <w:sz w:val="32"/>
          <w:szCs w:val="32"/>
        </w:rPr>
        <w:t>大型矿区开采许可证。</w:t>
      </w:r>
    </w:p>
    <w:p>
      <w:pPr>
        <w:pStyle w:val="6"/>
        <w:pageBreakBefore w:val="0"/>
        <w:tabs>
          <w:tab w:val="left" w:pos="1179"/>
        </w:tabs>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bookmarkStart w:id="130" w:name="bookmark133"/>
      <w:r>
        <w:rPr>
          <w:rFonts w:hint="eastAsia" w:ascii="仿宋" w:hAnsi="仿宋" w:eastAsia="仿宋" w:cs="仿宋"/>
          <w:b/>
          <w:sz w:val="32"/>
          <w:szCs w:val="32"/>
          <w:u w:val="single"/>
          <w:shd w:val="clear" w:color="auto" w:fill="FFFFFF"/>
        </w:rPr>
        <w:t>第</w:t>
      </w:r>
      <w:bookmarkEnd w:id="130"/>
      <w:r>
        <w:rPr>
          <w:rFonts w:hint="eastAsia" w:ascii="仿宋" w:hAnsi="仿宋" w:eastAsia="仿宋" w:cs="仿宋"/>
          <w:b/>
          <w:sz w:val="32"/>
          <w:szCs w:val="32"/>
          <w:u w:val="single"/>
          <w:shd w:val="clear" w:color="auto" w:fill="FFFFFF"/>
        </w:rPr>
        <w:t>20条</w:t>
      </w:r>
      <w:r>
        <w:rPr>
          <w:rFonts w:hint="eastAsia" w:ascii="仿宋" w:hAnsi="仿宋" w:eastAsia="仿宋" w:cs="仿宋"/>
          <w:sz w:val="32"/>
          <w:szCs w:val="32"/>
        </w:rPr>
        <w:t>：矿业证书划定的红线范围由矿区主管部门在矿业证书地图上以合规的方式标注和维护。</w:t>
      </w:r>
    </w:p>
    <w:p>
      <w:pPr>
        <w:pStyle w:val="6"/>
        <w:pageBreakBefore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应当根据本《矿业法》实施法令相关规定，向主管部门提交矿业证书办理申请。</w:t>
      </w:r>
    </w:p>
    <w:p>
      <w:pPr>
        <w:pStyle w:val="6"/>
        <w:pageBreakBefore w:val="0"/>
        <w:tabs>
          <w:tab w:val="left" w:pos="1160"/>
        </w:tabs>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bookmarkStart w:id="131" w:name="bookmark134"/>
      <w:r>
        <w:rPr>
          <w:rFonts w:hint="eastAsia" w:ascii="仿宋" w:hAnsi="仿宋" w:eastAsia="仿宋" w:cs="仿宋"/>
          <w:b/>
          <w:sz w:val="32"/>
          <w:szCs w:val="32"/>
          <w:u w:val="single"/>
          <w:shd w:val="clear" w:color="auto" w:fill="FFFFFF"/>
        </w:rPr>
        <w:t>第</w:t>
      </w:r>
      <w:bookmarkEnd w:id="131"/>
      <w:r>
        <w:rPr>
          <w:rFonts w:hint="eastAsia" w:ascii="仿宋" w:hAnsi="仿宋" w:eastAsia="仿宋" w:cs="仿宋"/>
          <w:b/>
          <w:sz w:val="32"/>
          <w:szCs w:val="32"/>
          <w:u w:val="single"/>
          <w:shd w:val="clear" w:color="auto" w:fill="FFFFFF"/>
        </w:rPr>
        <w:t>21条</w:t>
      </w:r>
      <w:r>
        <w:rPr>
          <w:rFonts w:hint="eastAsia" w:ascii="仿宋" w:hAnsi="仿宋" w:eastAsia="仿宋" w:cs="仿宋"/>
          <w:sz w:val="32"/>
          <w:szCs w:val="32"/>
        </w:rPr>
        <w:t>：希望获得矿业证书的所有受外国法律管辖的法人必须在马里境内开设企业。</w:t>
      </w:r>
    </w:p>
    <w:p>
      <w:pPr>
        <w:pStyle w:val="6"/>
        <w:pageBreakBefore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作为清偿债务集体诉讼案件被告方或者被判犯有欺诈、洗钱、贪污腐败或严重违反环境、社会或安全规定行为的任何法人均不得获得矿业证书。</w:t>
      </w:r>
    </w:p>
    <w:p>
      <w:pPr>
        <w:pStyle w:val="6"/>
        <w:pageBreakBefore w:val="0"/>
        <w:tabs>
          <w:tab w:val="left" w:pos="1134"/>
        </w:tabs>
        <w:kinsoku/>
        <w:wordWrap/>
        <w:overflowPunct/>
        <w:topLinePunct w:val="0"/>
        <w:autoSpaceDE/>
        <w:autoSpaceDN/>
        <w:bidi w:val="0"/>
        <w:adjustRightInd/>
        <w:snapToGrid/>
        <w:spacing w:after="280" w:line="560" w:lineRule="exact"/>
        <w:jc w:val="both"/>
        <w:textAlignment w:val="auto"/>
        <w:rPr>
          <w:rFonts w:hint="eastAsia" w:ascii="仿宋" w:hAnsi="仿宋" w:eastAsia="仿宋" w:cs="仿宋"/>
          <w:sz w:val="32"/>
          <w:szCs w:val="32"/>
        </w:rPr>
      </w:pPr>
      <w:bookmarkStart w:id="132" w:name="bookmark135"/>
      <w:r>
        <w:rPr>
          <w:rFonts w:hint="eastAsia" w:ascii="仿宋" w:hAnsi="仿宋" w:eastAsia="仿宋" w:cs="仿宋"/>
          <w:b/>
          <w:sz w:val="32"/>
          <w:szCs w:val="32"/>
          <w:u w:val="single"/>
          <w:shd w:val="clear" w:color="auto" w:fill="FFFFFF"/>
        </w:rPr>
        <w:t>第</w:t>
      </w:r>
      <w:bookmarkEnd w:id="132"/>
      <w:r>
        <w:rPr>
          <w:rFonts w:hint="eastAsia" w:ascii="仿宋" w:hAnsi="仿宋" w:eastAsia="仿宋" w:cs="仿宋"/>
          <w:b/>
          <w:sz w:val="32"/>
          <w:szCs w:val="32"/>
          <w:u w:val="single"/>
          <w:shd w:val="clear" w:color="auto" w:fill="FFFFFF"/>
        </w:rPr>
        <w:t>22条</w:t>
      </w:r>
      <w:r>
        <w:rPr>
          <w:rFonts w:hint="eastAsia" w:ascii="仿宋" w:hAnsi="仿宋" w:eastAsia="仿宋" w:cs="仿宋"/>
          <w:sz w:val="32"/>
          <w:szCs w:val="32"/>
        </w:rPr>
        <w:t>：矿业证书申请人必须向矿区主管部门提供技术和财务资质的相关信息，具体内容清单详见本《矿业法》的实施法令。</w:t>
      </w:r>
    </w:p>
    <w:p>
      <w:pPr>
        <w:pStyle w:val="6"/>
        <w:pageBreakBefore w:val="0"/>
        <w:tabs>
          <w:tab w:val="left" w:pos="1129"/>
        </w:tabs>
        <w:kinsoku/>
        <w:wordWrap/>
        <w:overflowPunct/>
        <w:topLinePunct w:val="0"/>
        <w:autoSpaceDE/>
        <w:autoSpaceDN/>
        <w:bidi w:val="0"/>
        <w:adjustRightInd/>
        <w:snapToGrid/>
        <w:spacing w:after="280" w:line="560" w:lineRule="exact"/>
        <w:jc w:val="both"/>
        <w:textAlignment w:val="auto"/>
        <w:rPr>
          <w:rFonts w:hint="eastAsia" w:ascii="仿宋" w:hAnsi="仿宋" w:eastAsia="仿宋" w:cs="仿宋"/>
          <w:sz w:val="32"/>
          <w:szCs w:val="32"/>
        </w:rPr>
      </w:pPr>
      <w:bookmarkStart w:id="133" w:name="bookmark136"/>
      <w:r>
        <w:rPr>
          <w:rFonts w:hint="eastAsia" w:ascii="仿宋" w:hAnsi="仿宋" w:eastAsia="仿宋" w:cs="仿宋"/>
          <w:b/>
          <w:sz w:val="32"/>
          <w:szCs w:val="32"/>
          <w:u w:val="single"/>
          <w:shd w:val="clear" w:color="auto" w:fill="FFFFFF"/>
        </w:rPr>
        <w:t>第</w:t>
      </w:r>
      <w:bookmarkEnd w:id="133"/>
      <w:r>
        <w:rPr>
          <w:rFonts w:hint="eastAsia" w:ascii="仿宋" w:hAnsi="仿宋" w:eastAsia="仿宋" w:cs="仿宋"/>
          <w:b/>
          <w:sz w:val="32"/>
          <w:szCs w:val="32"/>
          <w:u w:val="single"/>
          <w:shd w:val="clear" w:color="auto" w:fill="FFFFFF"/>
        </w:rPr>
        <w:t>23条</w:t>
      </w:r>
      <w:r>
        <w:rPr>
          <w:rFonts w:hint="eastAsia" w:ascii="仿宋" w:hAnsi="仿宋" w:eastAsia="仿宋" w:cs="仿宋"/>
          <w:sz w:val="32"/>
          <w:szCs w:val="32"/>
        </w:rPr>
        <w:t>：所有矿业证书持有人都必须遵守《采掘业透明度倡议》和《金伯利进程》所规定的道德和良好管理原则及要求，以及《水俣公约》所述的最佳实践方法。</w:t>
      </w:r>
    </w:p>
    <w:p>
      <w:pPr>
        <w:pStyle w:val="6"/>
        <w:pageBreakBefore w:val="0"/>
        <w:tabs>
          <w:tab w:val="left" w:pos="1134"/>
        </w:tabs>
        <w:kinsoku/>
        <w:wordWrap/>
        <w:overflowPunct/>
        <w:topLinePunct w:val="0"/>
        <w:autoSpaceDE/>
        <w:autoSpaceDN/>
        <w:bidi w:val="0"/>
        <w:adjustRightInd/>
        <w:snapToGrid/>
        <w:spacing w:after="280" w:line="560" w:lineRule="exact"/>
        <w:jc w:val="both"/>
        <w:textAlignment w:val="auto"/>
        <w:rPr>
          <w:rFonts w:hint="eastAsia" w:ascii="仿宋" w:hAnsi="仿宋" w:eastAsia="仿宋" w:cs="仿宋"/>
          <w:sz w:val="32"/>
          <w:szCs w:val="32"/>
        </w:rPr>
      </w:pPr>
      <w:bookmarkStart w:id="134" w:name="bookmark137"/>
      <w:r>
        <w:rPr>
          <w:rFonts w:hint="eastAsia" w:ascii="仿宋" w:hAnsi="仿宋" w:eastAsia="仿宋" w:cs="仿宋"/>
          <w:b/>
          <w:sz w:val="32"/>
          <w:szCs w:val="32"/>
          <w:u w:val="single"/>
          <w:shd w:val="clear" w:color="auto" w:fill="FFFFFF"/>
        </w:rPr>
        <w:t>第</w:t>
      </w:r>
      <w:bookmarkEnd w:id="134"/>
      <w:r>
        <w:rPr>
          <w:rFonts w:hint="eastAsia" w:ascii="仿宋" w:hAnsi="仿宋" w:eastAsia="仿宋" w:cs="仿宋"/>
          <w:b/>
          <w:sz w:val="32"/>
          <w:szCs w:val="32"/>
          <w:u w:val="single"/>
          <w:shd w:val="clear" w:color="auto" w:fill="FFFFFF"/>
        </w:rPr>
        <w:t>24条</w:t>
      </w:r>
      <w:r>
        <w:rPr>
          <w:rFonts w:hint="eastAsia" w:ascii="仿宋" w:hAnsi="仿宋" w:eastAsia="仿宋" w:cs="仿宋"/>
          <w:sz w:val="32"/>
          <w:szCs w:val="32"/>
        </w:rPr>
        <w:t>：样本分析工作应在马里境内进行。尽管如此，采矿权资质持有人可在说明理由并获得矿区主管部门的书面许可后，在马里境外进行样本分析工作。分析结果需向矿区主管部门报告，报告既包括矿业证书注明的目标矿产资源情况，也包括所有其他元素情况</w:t>
      </w:r>
    </w:p>
    <w:p>
      <w:pPr>
        <w:pStyle w:val="6"/>
        <w:pageBreakBefore w:val="0"/>
        <w:kinsoku/>
        <w:wordWrap/>
        <w:overflowPunct/>
        <w:topLinePunct w:val="0"/>
        <w:autoSpaceDE/>
        <w:autoSpaceDN/>
        <w:bidi w:val="0"/>
        <w:adjustRightInd/>
        <w:snapToGrid/>
        <w:spacing w:after="280"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鉴于从专门用于冶金和加工试验的大量样品中提取出来的所有制品均适用于部分产品特别税（ISCP）以及从价税（TAV），也应当向矿区主管部门、财政和财产主管部门进行报告。</w:t>
      </w:r>
    </w:p>
    <w:p>
      <w:pPr>
        <w:pStyle w:val="6"/>
        <w:pageBreakBefore w:val="0"/>
        <w:kinsoku/>
        <w:wordWrap/>
        <w:overflowPunct/>
        <w:topLinePunct w:val="0"/>
        <w:autoSpaceDE/>
        <w:autoSpaceDN/>
        <w:bidi w:val="0"/>
        <w:adjustRightInd/>
        <w:snapToGrid/>
        <w:spacing w:after="280"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每个品类的矿产资源的最大出口数量详见本《矿业法》的实施法令。</w:t>
      </w:r>
    </w:p>
    <w:p>
      <w:pPr>
        <w:pStyle w:val="6"/>
        <w:pageBreakBefore w:val="0"/>
        <w:tabs>
          <w:tab w:val="left" w:pos="1129"/>
        </w:tabs>
        <w:kinsoku/>
        <w:wordWrap/>
        <w:overflowPunct/>
        <w:topLinePunct w:val="0"/>
        <w:autoSpaceDE/>
        <w:autoSpaceDN/>
        <w:bidi w:val="0"/>
        <w:adjustRightInd/>
        <w:snapToGrid/>
        <w:spacing w:after="280" w:line="560" w:lineRule="exact"/>
        <w:jc w:val="both"/>
        <w:textAlignment w:val="auto"/>
        <w:rPr>
          <w:rFonts w:hint="eastAsia" w:ascii="仿宋" w:hAnsi="仿宋" w:eastAsia="仿宋" w:cs="仿宋"/>
          <w:sz w:val="32"/>
          <w:szCs w:val="32"/>
        </w:rPr>
      </w:pPr>
      <w:bookmarkStart w:id="135" w:name="bookmark138"/>
      <w:r>
        <w:rPr>
          <w:rFonts w:hint="eastAsia" w:ascii="仿宋" w:hAnsi="仿宋" w:eastAsia="仿宋" w:cs="仿宋"/>
          <w:b/>
          <w:sz w:val="32"/>
          <w:szCs w:val="32"/>
          <w:u w:val="single"/>
          <w:shd w:val="clear" w:color="auto" w:fill="FFFFFF"/>
        </w:rPr>
        <w:t>第</w:t>
      </w:r>
      <w:bookmarkEnd w:id="135"/>
      <w:r>
        <w:rPr>
          <w:rFonts w:hint="eastAsia" w:ascii="仿宋" w:hAnsi="仿宋" w:eastAsia="仿宋" w:cs="仿宋"/>
          <w:b/>
          <w:sz w:val="32"/>
          <w:szCs w:val="32"/>
          <w:u w:val="single"/>
          <w:shd w:val="clear" w:color="auto" w:fill="FFFFFF"/>
        </w:rPr>
        <w:t>25条</w:t>
      </w:r>
      <w:r>
        <w:rPr>
          <w:rFonts w:hint="eastAsia" w:ascii="仿宋" w:hAnsi="仿宋" w:eastAsia="仿宋" w:cs="仿宋"/>
          <w:sz w:val="32"/>
          <w:szCs w:val="32"/>
        </w:rPr>
        <w:t>：开采阶段采矿权证书持有人务必在马里境内的国有机构处理矿产品的提炼或加工事宜。在国家未设立提炼厂的情况下，可由矿业部长和财政部长以跨部委决议的形式向其给予书面许可，以便由在马里境内设立的其他提炼厂进行上述作业。</w:t>
      </w:r>
    </w:p>
    <w:p>
      <w:pPr>
        <w:pStyle w:val="6"/>
        <w:pageBreakBefore w:val="0"/>
        <w:tabs>
          <w:tab w:val="left" w:pos="1134"/>
        </w:tabs>
        <w:kinsoku/>
        <w:wordWrap/>
        <w:overflowPunct/>
        <w:topLinePunct w:val="0"/>
        <w:autoSpaceDE/>
        <w:autoSpaceDN/>
        <w:bidi w:val="0"/>
        <w:adjustRightInd/>
        <w:snapToGrid/>
        <w:spacing w:after="280" w:line="560" w:lineRule="exact"/>
        <w:jc w:val="both"/>
        <w:textAlignment w:val="auto"/>
        <w:rPr>
          <w:rFonts w:hint="eastAsia" w:ascii="仿宋" w:hAnsi="仿宋" w:eastAsia="仿宋" w:cs="仿宋"/>
          <w:sz w:val="32"/>
          <w:szCs w:val="32"/>
        </w:rPr>
      </w:pPr>
      <w:bookmarkStart w:id="136" w:name="bookmark139"/>
      <w:r>
        <w:rPr>
          <w:rFonts w:hint="eastAsia" w:ascii="仿宋" w:hAnsi="仿宋" w:eastAsia="仿宋" w:cs="仿宋"/>
          <w:b/>
          <w:sz w:val="32"/>
          <w:szCs w:val="32"/>
          <w:u w:val="single"/>
          <w:shd w:val="clear" w:color="auto" w:fill="FFFFFF"/>
        </w:rPr>
        <w:t>第</w:t>
      </w:r>
      <w:bookmarkEnd w:id="136"/>
      <w:r>
        <w:rPr>
          <w:rFonts w:hint="eastAsia" w:ascii="仿宋" w:hAnsi="仿宋" w:eastAsia="仿宋" w:cs="仿宋"/>
          <w:b/>
          <w:sz w:val="32"/>
          <w:szCs w:val="32"/>
          <w:u w:val="single"/>
          <w:shd w:val="clear" w:color="auto" w:fill="FFFFFF"/>
        </w:rPr>
        <w:t>26条</w:t>
      </w:r>
      <w:r>
        <w:rPr>
          <w:rFonts w:hint="eastAsia" w:ascii="仿宋" w:hAnsi="仿宋" w:eastAsia="仿宋" w:cs="仿宋"/>
          <w:sz w:val="32"/>
          <w:szCs w:val="32"/>
        </w:rPr>
        <w:t>：矿业证书的终止条件为期满、声明放弃持有、或矿业部长因其不遵守本《矿业法》第204条规定的义务而撤销相关持有人的资格。</w:t>
      </w:r>
    </w:p>
    <w:p>
      <w:pPr>
        <w:pStyle w:val="6"/>
        <w:pageBreakBefore w:val="0"/>
        <w:tabs>
          <w:tab w:val="left" w:pos="1143"/>
        </w:tabs>
        <w:kinsoku/>
        <w:wordWrap/>
        <w:overflowPunct/>
        <w:topLinePunct w:val="0"/>
        <w:autoSpaceDE/>
        <w:autoSpaceDN/>
        <w:bidi w:val="0"/>
        <w:adjustRightInd/>
        <w:snapToGrid/>
        <w:spacing w:after="280" w:line="560" w:lineRule="exact"/>
        <w:jc w:val="both"/>
        <w:textAlignment w:val="auto"/>
        <w:rPr>
          <w:rFonts w:hint="eastAsia" w:ascii="仿宋" w:hAnsi="仿宋" w:eastAsia="仿宋" w:cs="仿宋"/>
          <w:sz w:val="32"/>
          <w:szCs w:val="32"/>
        </w:rPr>
      </w:pPr>
      <w:bookmarkStart w:id="137" w:name="bookmark140"/>
      <w:r>
        <w:rPr>
          <w:rFonts w:hint="eastAsia" w:ascii="仿宋" w:hAnsi="仿宋" w:eastAsia="仿宋" w:cs="仿宋"/>
          <w:b/>
          <w:sz w:val="32"/>
          <w:szCs w:val="32"/>
          <w:u w:val="single"/>
          <w:shd w:val="clear" w:color="auto" w:fill="FFFFFF"/>
        </w:rPr>
        <w:t>第</w:t>
      </w:r>
      <w:bookmarkEnd w:id="137"/>
      <w:r>
        <w:rPr>
          <w:rFonts w:hint="eastAsia" w:ascii="仿宋" w:hAnsi="仿宋" w:eastAsia="仿宋" w:cs="仿宋"/>
          <w:b/>
          <w:sz w:val="32"/>
          <w:szCs w:val="32"/>
          <w:u w:val="single"/>
          <w:shd w:val="clear" w:color="auto" w:fill="FFFFFF"/>
        </w:rPr>
        <w:t>27条</w:t>
      </w:r>
      <w:r>
        <w:rPr>
          <w:rFonts w:hint="eastAsia" w:ascii="仿宋" w:hAnsi="仿宋" w:eastAsia="仿宋" w:cs="仿宋"/>
          <w:sz w:val="32"/>
          <w:szCs w:val="32"/>
        </w:rPr>
        <w:t>：国家可宣布把内部存在足够数据和结果的部分地块划为促进区域。本《矿业法》第17条所述的勘查许可证、开采许可证以及协议将根据法令形式的特定规则在促进区域内予以发放。涉及促进区域内的战略性矿产资源的矿业证书需由矿业部长提议并经部长会议批准方可发放。</w:t>
      </w:r>
    </w:p>
    <w:p>
      <w:pPr>
        <w:pStyle w:val="6"/>
        <w:pageBreakBefore w:val="0"/>
        <w:tabs>
          <w:tab w:val="left" w:pos="1134"/>
        </w:tabs>
        <w:kinsoku/>
        <w:wordWrap/>
        <w:overflowPunct/>
        <w:topLinePunct w:val="0"/>
        <w:autoSpaceDE/>
        <w:autoSpaceDN/>
        <w:bidi w:val="0"/>
        <w:adjustRightInd/>
        <w:snapToGrid/>
        <w:spacing w:after="280" w:line="560" w:lineRule="exact"/>
        <w:jc w:val="both"/>
        <w:textAlignment w:val="auto"/>
        <w:rPr>
          <w:rFonts w:hint="eastAsia" w:ascii="仿宋" w:hAnsi="仿宋" w:eastAsia="仿宋" w:cs="仿宋"/>
          <w:sz w:val="32"/>
          <w:szCs w:val="32"/>
        </w:rPr>
      </w:pPr>
      <w:bookmarkStart w:id="138" w:name="bookmark141"/>
      <w:r>
        <w:rPr>
          <w:rFonts w:hint="eastAsia" w:ascii="仿宋" w:hAnsi="仿宋" w:eastAsia="仿宋" w:cs="仿宋"/>
          <w:b/>
          <w:sz w:val="32"/>
          <w:szCs w:val="32"/>
          <w:u w:val="single"/>
          <w:shd w:val="clear" w:color="auto" w:fill="FFFFFF"/>
        </w:rPr>
        <w:t>第</w:t>
      </w:r>
      <w:bookmarkEnd w:id="138"/>
      <w:r>
        <w:rPr>
          <w:rFonts w:hint="eastAsia" w:ascii="仿宋" w:hAnsi="仿宋" w:eastAsia="仿宋" w:cs="仿宋"/>
          <w:b/>
          <w:sz w:val="32"/>
          <w:szCs w:val="32"/>
          <w:u w:val="single"/>
          <w:shd w:val="clear" w:color="auto" w:fill="FFFFFF"/>
        </w:rPr>
        <w:t>28条</w:t>
      </w:r>
      <w:r>
        <w:rPr>
          <w:rFonts w:hint="eastAsia" w:ascii="仿宋" w:hAnsi="仿宋" w:eastAsia="仿宋" w:cs="仿宋"/>
          <w:sz w:val="32"/>
          <w:szCs w:val="32"/>
        </w:rPr>
        <w:t>：在战略意义区域内，国家可根据本《矿业法》实施法令相关规定，在某一时期或针对特定资源暂停发放矿业证书。</w:t>
      </w:r>
    </w:p>
    <w:p>
      <w:pPr>
        <w:pStyle w:val="7"/>
        <w:keepNext/>
        <w:keepLines/>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bookmarkStart w:id="139" w:name="bookmark144"/>
      <w:r>
        <w:rPr>
          <w:rFonts w:hint="eastAsia" w:ascii="仿宋" w:hAnsi="仿宋" w:eastAsia="仿宋" w:cs="仿宋"/>
          <w:sz w:val="32"/>
          <w:szCs w:val="32"/>
          <w:u w:val="single"/>
        </w:rPr>
        <w:t>第三篇</w:t>
      </w:r>
      <w:r>
        <w:rPr>
          <w:rFonts w:hint="eastAsia" w:ascii="仿宋" w:hAnsi="仿宋" w:eastAsia="仿宋" w:cs="仿宋"/>
          <w:sz w:val="32"/>
          <w:szCs w:val="32"/>
        </w:rPr>
        <w:t>：矿产勘查</w:t>
      </w:r>
      <w:bookmarkEnd w:id="139"/>
    </w:p>
    <w:p>
      <w:pPr>
        <w:pStyle w:val="7"/>
        <w:keepNext/>
        <w:keepLines/>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bookmarkStart w:id="140" w:name="bookmark143"/>
      <w:bookmarkStart w:id="141" w:name="bookmark145"/>
      <w:bookmarkStart w:id="142" w:name="bookmark142"/>
      <w:r>
        <w:rPr>
          <w:rFonts w:hint="eastAsia" w:ascii="仿宋" w:hAnsi="仿宋" w:eastAsia="仿宋" w:cs="仿宋"/>
          <w:sz w:val="32"/>
          <w:szCs w:val="32"/>
          <w:u w:val="single"/>
        </w:rPr>
        <w:t>第一章</w:t>
      </w:r>
      <w:r>
        <w:rPr>
          <w:rFonts w:hint="eastAsia" w:ascii="仿宋" w:hAnsi="仿宋" w:eastAsia="仿宋" w:cs="仿宋"/>
          <w:sz w:val="32"/>
          <w:szCs w:val="32"/>
        </w:rPr>
        <w:t>：勘察授权</w:t>
      </w:r>
      <w:bookmarkEnd w:id="140"/>
      <w:bookmarkEnd w:id="141"/>
      <w:bookmarkEnd w:id="142"/>
    </w:p>
    <w:p>
      <w:pPr>
        <w:pStyle w:val="6"/>
        <w:pageBreakBefore w:val="0"/>
        <w:tabs>
          <w:tab w:val="left" w:pos="1139"/>
        </w:tabs>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bookmarkStart w:id="143" w:name="bookmark146"/>
      <w:r>
        <w:rPr>
          <w:rFonts w:hint="eastAsia" w:ascii="仿宋" w:hAnsi="仿宋" w:eastAsia="仿宋" w:cs="仿宋"/>
          <w:b/>
          <w:sz w:val="32"/>
          <w:szCs w:val="32"/>
          <w:u w:val="single"/>
          <w:shd w:val="clear" w:color="auto" w:fill="FFFFFF"/>
        </w:rPr>
        <w:t>第</w:t>
      </w:r>
      <w:bookmarkEnd w:id="143"/>
      <w:r>
        <w:rPr>
          <w:rFonts w:hint="eastAsia" w:ascii="仿宋" w:hAnsi="仿宋" w:eastAsia="仿宋" w:cs="仿宋"/>
          <w:b/>
          <w:sz w:val="32"/>
          <w:szCs w:val="32"/>
          <w:u w:val="single"/>
          <w:shd w:val="clear" w:color="auto" w:fill="FFFFFF"/>
        </w:rPr>
        <w:t>2</w:t>
      </w:r>
      <w:r>
        <w:rPr>
          <w:rFonts w:hint="eastAsia" w:ascii="仿宋" w:hAnsi="仿宋" w:eastAsia="仿宋" w:cs="仿宋"/>
          <w:b/>
          <w:sz w:val="32"/>
          <w:szCs w:val="32"/>
          <w:shd w:val="clear" w:color="auto" w:fill="FFFFFF"/>
        </w:rPr>
        <w:t>9条</w:t>
      </w:r>
      <w:r>
        <w:rPr>
          <w:rFonts w:hint="eastAsia" w:ascii="仿宋" w:hAnsi="仿宋" w:eastAsia="仿宋" w:cs="仿宋"/>
          <w:b/>
          <w:sz w:val="32"/>
          <w:szCs w:val="32"/>
        </w:rPr>
        <w:t>：</w:t>
      </w:r>
      <w:r>
        <w:rPr>
          <w:rFonts w:hint="eastAsia" w:ascii="仿宋" w:hAnsi="仿宋" w:eastAsia="仿宋" w:cs="仿宋"/>
          <w:sz w:val="32"/>
          <w:szCs w:val="32"/>
        </w:rPr>
        <w:t>-</w:t>
      </w:r>
      <w:r>
        <w:rPr>
          <w:rFonts w:hint="eastAsia" w:ascii="仿宋" w:hAnsi="仿宋" w:eastAsia="仿宋" w:cs="仿宋"/>
          <w:sz w:val="32"/>
          <w:szCs w:val="32"/>
        </w:rPr>
        <w:tab/>
      </w:r>
      <w:r>
        <w:rPr>
          <w:rFonts w:hint="eastAsia" w:ascii="仿宋" w:hAnsi="仿宋" w:eastAsia="仿宋" w:cs="仿宋"/>
          <w:sz w:val="32"/>
          <w:szCs w:val="32"/>
        </w:rPr>
        <w:t>首位达到技术和财务能力要求以及提交最低工程量计划的申请人将获得相应勘察授权；</w:t>
      </w:r>
    </w:p>
    <w:p>
      <w:pPr>
        <w:pStyle w:val="6"/>
        <w:pageBreakBefore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如果某区域已被针对相同矿产资源组合的有效期内的矿业证书所涵盖，则不得颁发勘察授权；</w:t>
      </w:r>
    </w:p>
    <w:p>
      <w:pPr>
        <w:pStyle w:val="6"/>
        <w:pageBreakBefore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针对相同矿产资源组合的勘察授权在有效期内具有排他性；</w:t>
      </w:r>
    </w:p>
    <w:p>
      <w:pPr>
        <w:pStyle w:val="6"/>
        <w:pageBreakBefore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勘察授权有效期为六（6）个月。在授权持有人已履行其义务的前提下，可按相同的方式在相同期限内予以延期一（1）次。未履行本《矿业法》规定的相关义务可能会导致勘察授权被撤回或限制。</w:t>
      </w:r>
    </w:p>
    <w:p>
      <w:pPr>
        <w:pStyle w:val="6"/>
        <w:pageBreakBefore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在勘察授权持有人已履行本《矿业法》规定义务的前提下，其有权在所持有授权有效期内随时独家申请并获得勘察授权相应红线范围内的勘查许可证。</w:t>
      </w:r>
    </w:p>
    <w:p>
      <w:pPr>
        <w:pStyle w:val="6"/>
        <w:pageBreakBefore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国有开采公司或国家占多数股份的任意联营公司在发放所有勘察授权事宜中均享有优先权利。</w:t>
      </w:r>
    </w:p>
    <w:p>
      <w:pPr>
        <w:pStyle w:val="6"/>
        <w:pageBreakBefore w:val="0"/>
        <w:tabs>
          <w:tab w:val="left" w:pos="1139"/>
        </w:tabs>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bookmarkStart w:id="144" w:name="bookmark147"/>
      <w:r>
        <w:rPr>
          <w:rFonts w:hint="eastAsia" w:ascii="仿宋" w:hAnsi="仿宋" w:eastAsia="仿宋" w:cs="仿宋"/>
          <w:b/>
          <w:sz w:val="32"/>
          <w:szCs w:val="32"/>
          <w:u w:val="single"/>
          <w:shd w:val="clear" w:color="auto" w:fill="FFFFFF"/>
        </w:rPr>
        <w:t>第</w:t>
      </w:r>
      <w:bookmarkEnd w:id="144"/>
      <w:r>
        <w:rPr>
          <w:rFonts w:hint="eastAsia" w:ascii="仿宋" w:hAnsi="仿宋" w:eastAsia="仿宋" w:cs="仿宋"/>
          <w:b/>
          <w:sz w:val="32"/>
          <w:szCs w:val="32"/>
          <w:u w:val="single"/>
          <w:shd w:val="clear" w:color="auto" w:fill="FFFFFF"/>
        </w:rPr>
        <w:t>30条</w:t>
      </w:r>
      <w:r>
        <w:rPr>
          <w:rFonts w:hint="eastAsia" w:ascii="仿宋" w:hAnsi="仿宋" w:eastAsia="仿宋" w:cs="仿宋"/>
          <w:sz w:val="32"/>
          <w:szCs w:val="32"/>
        </w:rPr>
        <w:t>：颁发勘察授权的流程详见本《矿业法》的实施法令。</w:t>
      </w:r>
    </w:p>
    <w:p>
      <w:pPr>
        <w:pStyle w:val="6"/>
        <w:pageBreakBefore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勘察授权持有人最迟应在勘察授权有效期届满后一个月内向矿区主管部门提交已开展的工程作业和具体调查结果的报告。否则，勘察授权将失效。</w:t>
      </w:r>
    </w:p>
    <w:p>
      <w:pPr>
        <w:pStyle w:val="6"/>
        <w:pageBreakBefore w:val="0"/>
        <w:tabs>
          <w:tab w:val="left" w:pos="1125"/>
        </w:tabs>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bookmarkStart w:id="145" w:name="bookmark148"/>
      <w:r>
        <w:rPr>
          <w:rFonts w:hint="eastAsia" w:ascii="仿宋" w:hAnsi="仿宋" w:eastAsia="仿宋" w:cs="仿宋"/>
          <w:b/>
          <w:sz w:val="32"/>
          <w:szCs w:val="32"/>
          <w:u w:val="single"/>
          <w:shd w:val="clear" w:color="auto" w:fill="FFFFFF"/>
        </w:rPr>
        <w:t>第</w:t>
      </w:r>
      <w:bookmarkEnd w:id="145"/>
      <w:r>
        <w:rPr>
          <w:rFonts w:hint="eastAsia" w:ascii="仿宋" w:hAnsi="仿宋" w:eastAsia="仿宋" w:cs="仿宋"/>
          <w:b/>
          <w:sz w:val="32"/>
          <w:szCs w:val="32"/>
          <w:u w:val="single"/>
          <w:shd w:val="clear" w:color="auto" w:fill="FFFFFF"/>
        </w:rPr>
        <w:t>31条</w:t>
      </w:r>
      <w:r>
        <w:rPr>
          <w:rFonts w:hint="eastAsia" w:ascii="仿宋" w:hAnsi="仿宋" w:eastAsia="仿宋" w:cs="仿宋"/>
          <w:sz w:val="32"/>
          <w:szCs w:val="32"/>
        </w:rPr>
        <w:t>：勘察授权受益人不享受任何税务或关税优惠。不得处置、转让或出租勘察授权。</w:t>
      </w:r>
    </w:p>
    <w:p>
      <w:pPr>
        <w:pStyle w:val="6"/>
        <w:pageBreakBefore w:val="0"/>
        <w:tabs>
          <w:tab w:val="left" w:pos="1139"/>
        </w:tabs>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bookmarkStart w:id="146" w:name="bookmark149"/>
      <w:r>
        <w:rPr>
          <w:rFonts w:hint="eastAsia" w:ascii="仿宋" w:hAnsi="仿宋" w:eastAsia="仿宋" w:cs="仿宋"/>
          <w:b/>
          <w:sz w:val="32"/>
          <w:szCs w:val="32"/>
          <w:u w:val="single"/>
          <w:shd w:val="clear" w:color="auto" w:fill="FFFFFF"/>
        </w:rPr>
        <w:t>第</w:t>
      </w:r>
      <w:bookmarkEnd w:id="146"/>
      <w:r>
        <w:rPr>
          <w:rFonts w:hint="eastAsia" w:ascii="仿宋" w:hAnsi="仿宋" w:eastAsia="仿宋" w:cs="仿宋"/>
          <w:b/>
          <w:sz w:val="32"/>
          <w:szCs w:val="32"/>
          <w:u w:val="single"/>
          <w:shd w:val="clear" w:color="auto" w:fill="FFFFFF"/>
        </w:rPr>
        <w:t>32条</w:t>
      </w:r>
      <w:r>
        <w:rPr>
          <w:rFonts w:hint="eastAsia" w:ascii="仿宋" w:hAnsi="仿宋" w:eastAsia="仿宋" w:cs="仿宋"/>
          <w:sz w:val="32"/>
          <w:szCs w:val="32"/>
        </w:rPr>
        <w:t>：勘察授权由矿业部长签发并根据相应矿产资源和区域确定最大面积。</w:t>
      </w:r>
    </w:p>
    <w:p>
      <w:pPr>
        <w:pStyle w:val="7"/>
        <w:keepNext/>
        <w:keepLines/>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bookmarkStart w:id="147" w:name="bookmark150"/>
      <w:bookmarkStart w:id="148" w:name="bookmark151"/>
      <w:bookmarkStart w:id="149" w:name="bookmark152"/>
      <w:r>
        <w:rPr>
          <w:rFonts w:hint="eastAsia" w:ascii="仿宋" w:hAnsi="仿宋" w:eastAsia="仿宋" w:cs="仿宋"/>
          <w:sz w:val="32"/>
          <w:szCs w:val="32"/>
          <w:u w:val="single"/>
        </w:rPr>
        <w:t>第二章</w:t>
      </w:r>
      <w:r>
        <w:rPr>
          <w:rFonts w:hint="eastAsia" w:ascii="仿宋" w:hAnsi="仿宋" w:eastAsia="仿宋" w:cs="仿宋"/>
          <w:sz w:val="32"/>
          <w:szCs w:val="32"/>
        </w:rPr>
        <w:t>：勘查许可证</w:t>
      </w:r>
      <w:bookmarkEnd w:id="147"/>
      <w:bookmarkEnd w:id="148"/>
      <w:bookmarkEnd w:id="149"/>
    </w:p>
    <w:p>
      <w:pPr>
        <w:pStyle w:val="6"/>
        <w:pageBreakBefore w:val="0"/>
        <w:tabs>
          <w:tab w:val="left" w:pos="1135"/>
        </w:tabs>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bookmarkStart w:id="150" w:name="bookmark153"/>
      <w:r>
        <w:rPr>
          <w:rFonts w:hint="eastAsia" w:ascii="仿宋" w:hAnsi="仿宋" w:eastAsia="仿宋" w:cs="仿宋"/>
          <w:b/>
          <w:sz w:val="32"/>
          <w:szCs w:val="32"/>
          <w:u w:val="single"/>
          <w:shd w:val="clear" w:color="auto" w:fill="FFFFFF"/>
        </w:rPr>
        <w:t>第</w:t>
      </w:r>
      <w:bookmarkEnd w:id="150"/>
      <w:r>
        <w:rPr>
          <w:rFonts w:hint="eastAsia" w:ascii="仿宋" w:hAnsi="仿宋" w:eastAsia="仿宋" w:cs="仿宋"/>
          <w:b/>
          <w:sz w:val="32"/>
          <w:szCs w:val="32"/>
          <w:u w:val="single"/>
          <w:shd w:val="clear" w:color="auto" w:fill="FFFFFF"/>
        </w:rPr>
        <w:t>33条</w:t>
      </w:r>
      <w:r>
        <w:rPr>
          <w:rFonts w:hint="eastAsia" w:ascii="仿宋" w:hAnsi="仿宋" w:eastAsia="仿宋" w:cs="仿宋"/>
          <w:sz w:val="32"/>
          <w:szCs w:val="32"/>
        </w:rPr>
        <w:t>：勘查许可证需由矿业部长提议并经部长会议以法令形式批准发放，但许可证所涉及红线范围内第三方已先行享有的权利除外。勘查许可证持有人可以是受马里法律管辖的任意法人。</w:t>
      </w:r>
    </w:p>
    <w:p>
      <w:pPr>
        <w:pStyle w:val="6"/>
        <w:pageBreakBefore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相关申请需符合本《矿业法》实施法令规定的要求。</w:t>
      </w:r>
    </w:p>
    <w:p>
      <w:pPr>
        <w:pStyle w:val="6"/>
        <w:pageBreakBefore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在任何情况下，国有开采公司或国家占多数股份的任意联营公司均可优先获得发放勘查许可证。</w:t>
      </w:r>
    </w:p>
    <w:p>
      <w:pPr>
        <w:pStyle w:val="6"/>
        <w:pageBreakBefore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除国有开采公司外，同一法人在同一地质区拥有的勘查许可证不得超过三（3）张。</w:t>
      </w:r>
    </w:p>
    <w:p>
      <w:pPr>
        <w:pStyle w:val="6"/>
        <w:pageBreakBefore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所有勘查许可证持有人在履行其所有约定义务并符合本《矿业法》相关规定的前提下，可享有以下权利：</w:t>
      </w:r>
    </w:p>
    <w:p>
      <w:pPr>
        <w:pStyle w:val="6"/>
        <w:pageBreakBefore w:val="0"/>
        <w:numPr>
          <w:ilvl w:val="0"/>
          <w:numId w:val="8"/>
        </w:numPr>
        <w:tabs>
          <w:tab w:val="left" w:pos="757"/>
        </w:tabs>
        <w:kinsoku/>
        <w:wordWrap/>
        <w:overflowPunct/>
        <w:topLinePunct w:val="0"/>
        <w:autoSpaceDE/>
        <w:autoSpaceDN/>
        <w:bidi w:val="0"/>
        <w:adjustRightInd/>
        <w:snapToGrid/>
        <w:spacing w:after="0" w:line="560" w:lineRule="exact"/>
        <w:ind w:left="720" w:hanging="320"/>
        <w:jc w:val="both"/>
        <w:textAlignment w:val="auto"/>
        <w:rPr>
          <w:rFonts w:hint="eastAsia" w:ascii="仿宋" w:hAnsi="仿宋" w:eastAsia="仿宋" w:cs="仿宋"/>
          <w:sz w:val="32"/>
          <w:szCs w:val="32"/>
        </w:rPr>
      </w:pPr>
      <w:bookmarkStart w:id="151" w:name="bookmark154"/>
      <w:bookmarkEnd w:id="151"/>
      <w:r>
        <w:rPr>
          <w:rFonts w:hint="eastAsia" w:ascii="仿宋" w:hAnsi="仿宋" w:eastAsia="仿宋" w:cs="仿宋"/>
          <w:sz w:val="32"/>
          <w:szCs w:val="32"/>
        </w:rPr>
        <w:t>在遵守现行法律及行政规定的前提下，且在勘查许可证有效期内能够提供相应红线范围内存在具有经济效益的可开采矿集区的证据时，获得相应矿产开采许可证；</w:t>
      </w:r>
    </w:p>
    <w:p>
      <w:pPr>
        <w:pStyle w:val="6"/>
        <w:pageBreakBefore w:val="0"/>
        <w:numPr>
          <w:ilvl w:val="0"/>
          <w:numId w:val="8"/>
        </w:numPr>
        <w:tabs>
          <w:tab w:val="left" w:pos="757"/>
        </w:tabs>
        <w:kinsoku/>
        <w:wordWrap/>
        <w:overflowPunct/>
        <w:topLinePunct w:val="0"/>
        <w:autoSpaceDE/>
        <w:autoSpaceDN/>
        <w:bidi w:val="0"/>
        <w:adjustRightInd/>
        <w:snapToGrid/>
        <w:spacing w:line="560" w:lineRule="exact"/>
        <w:ind w:left="720" w:hanging="320"/>
        <w:jc w:val="both"/>
        <w:textAlignment w:val="auto"/>
        <w:rPr>
          <w:rFonts w:hint="eastAsia" w:ascii="仿宋" w:hAnsi="仿宋" w:eastAsia="仿宋" w:cs="仿宋"/>
          <w:sz w:val="32"/>
          <w:szCs w:val="32"/>
        </w:rPr>
      </w:pPr>
      <w:bookmarkStart w:id="152" w:name="bookmark155"/>
      <w:bookmarkEnd w:id="152"/>
      <w:r>
        <w:rPr>
          <w:rFonts w:hint="eastAsia" w:ascii="仿宋" w:hAnsi="仿宋" w:eastAsia="仿宋" w:cs="仿宋"/>
          <w:sz w:val="32"/>
          <w:szCs w:val="32"/>
        </w:rPr>
        <w:t>如果在其勘查许可证有效期内在相应红线范围内发现与非矿业证书规定的其他矿产资源，许可证持有人在不超过一（1）个月内向矿业部长书面上报上述新发现，可优先获得发放相应勘查许可证。</w:t>
      </w:r>
    </w:p>
    <w:p>
      <w:pPr>
        <w:pStyle w:val="6"/>
        <w:pageBreakBefore w:val="0"/>
        <w:tabs>
          <w:tab w:val="left" w:pos="1128"/>
        </w:tabs>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bookmarkStart w:id="153" w:name="bookmark156"/>
      <w:r>
        <w:rPr>
          <w:rFonts w:hint="eastAsia" w:ascii="仿宋" w:hAnsi="仿宋" w:eastAsia="仿宋" w:cs="仿宋"/>
          <w:b/>
          <w:sz w:val="32"/>
          <w:szCs w:val="32"/>
          <w:u w:val="single"/>
          <w:shd w:val="clear" w:color="auto" w:fill="FFFFFF"/>
        </w:rPr>
        <w:t>第</w:t>
      </w:r>
      <w:bookmarkEnd w:id="153"/>
      <w:r>
        <w:rPr>
          <w:rFonts w:hint="eastAsia" w:ascii="仿宋" w:hAnsi="仿宋" w:eastAsia="仿宋" w:cs="仿宋"/>
          <w:b/>
          <w:sz w:val="32"/>
          <w:szCs w:val="32"/>
          <w:u w:val="single"/>
          <w:shd w:val="clear" w:color="auto" w:fill="FFFFFF"/>
        </w:rPr>
        <w:t>34条</w:t>
      </w:r>
      <w:r>
        <w:rPr>
          <w:rFonts w:hint="eastAsia" w:ascii="仿宋" w:hAnsi="仿宋" w:eastAsia="仿宋" w:cs="仿宋"/>
          <w:sz w:val="32"/>
          <w:szCs w:val="32"/>
        </w:rPr>
        <w:t>：勘查许可证持有人可根据本《矿业法》相关规定，在发现一个或多个具有经济效益的可开采矿集区时申请把勘查许可证转为开采许可证。</w:t>
      </w:r>
    </w:p>
    <w:p>
      <w:pPr>
        <w:pStyle w:val="6"/>
        <w:pageBreakBefore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在此情况下，上述持有人应当已经完成其勘查许可证所规定的所有义务。</w:t>
      </w:r>
    </w:p>
    <w:p>
      <w:pPr>
        <w:pStyle w:val="6"/>
        <w:pageBreakBefore w:val="0"/>
        <w:tabs>
          <w:tab w:val="left" w:pos="1133"/>
        </w:tabs>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bookmarkStart w:id="154" w:name="bookmark157"/>
      <w:r>
        <w:rPr>
          <w:rFonts w:hint="eastAsia" w:ascii="仿宋" w:hAnsi="仿宋" w:eastAsia="仿宋" w:cs="仿宋"/>
          <w:b/>
          <w:sz w:val="32"/>
          <w:szCs w:val="32"/>
          <w:u w:val="single"/>
          <w:shd w:val="clear" w:color="auto" w:fill="FFFFFF"/>
        </w:rPr>
        <w:t>第</w:t>
      </w:r>
      <w:bookmarkEnd w:id="154"/>
      <w:r>
        <w:rPr>
          <w:rFonts w:hint="eastAsia" w:ascii="仿宋" w:hAnsi="仿宋" w:eastAsia="仿宋" w:cs="仿宋"/>
          <w:b/>
          <w:sz w:val="32"/>
          <w:szCs w:val="32"/>
          <w:u w:val="single"/>
          <w:shd w:val="clear" w:color="auto" w:fill="FFFFFF"/>
        </w:rPr>
        <w:t>35条</w:t>
      </w:r>
      <w:r>
        <w:rPr>
          <w:rFonts w:hint="eastAsia" w:ascii="仿宋" w:hAnsi="仿宋" w:eastAsia="仿宋" w:cs="仿宋"/>
          <w:b/>
          <w:sz w:val="32"/>
          <w:szCs w:val="32"/>
        </w:rPr>
        <w:t>：</w:t>
      </w:r>
      <w:r>
        <w:rPr>
          <w:rFonts w:hint="eastAsia" w:ascii="仿宋" w:hAnsi="仿宋" w:eastAsia="仿宋" w:cs="仿宋"/>
          <w:sz w:val="32"/>
          <w:szCs w:val="32"/>
        </w:rPr>
        <w:t>自颁发勘查许可证之日起，持有人应当在六（6）个月内开始相应红线范围内的工程。</w:t>
      </w:r>
    </w:p>
    <w:p>
      <w:pPr>
        <w:pStyle w:val="6"/>
        <w:pageBreakBefore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在相应红线范围内的勘查许可证的有效期内，不再另行颁发相同红线范围内的其它任何矿业证书。</w:t>
      </w:r>
    </w:p>
    <w:p>
      <w:pPr>
        <w:pStyle w:val="6"/>
        <w:pageBreakBefore w:val="0"/>
        <w:tabs>
          <w:tab w:val="left" w:pos="1123"/>
        </w:tabs>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bookmarkStart w:id="155" w:name="bookmark158"/>
      <w:r>
        <w:rPr>
          <w:rFonts w:hint="eastAsia" w:ascii="仿宋" w:hAnsi="仿宋" w:eastAsia="仿宋" w:cs="仿宋"/>
          <w:b/>
          <w:sz w:val="32"/>
          <w:szCs w:val="32"/>
          <w:u w:val="single"/>
          <w:shd w:val="clear" w:color="auto" w:fill="FFFFFF"/>
        </w:rPr>
        <w:t>第</w:t>
      </w:r>
      <w:bookmarkEnd w:id="155"/>
      <w:r>
        <w:rPr>
          <w:rFonts w:hint="eastAsia" w:ascii="仿宋" w:hAnsi="仿宋" w:eastAsia="仿宋" w:cs="仿宋"/>
          <w:b/>
          <w:sz w:val="32"/>
          <w:szCs w:val="32"/>
          <w:u w:val="single"/>
          <w:shd w:val="clear" w:color="auto" w:fill="FFFFFF"/>
        </w:rPr>
        <w:t>36条</w:t>
      </w:r>
      <w:r>
        <w:rPr>
          <w:rFonts w:hint="eastAsia" w:ascii="仿宋" w:hAnsi="仿宋" w:eastAsia="仿宋" w:cs="仿宋"/>
          <w:b/>
          <w:sz w:val="32"/>
          <w:szCs w:val="32"/>
        </w:rPr>
        <w:t>：</w:t>
      </w:r>
      <w:r>
        <w:rPr>
          <w:rFonts w:hint="eastAsia" w:ascii="仿宋" w:hAnsi="仿宋" w:eastAsia="仿宋" w:cs="仿宋"/>
          <w:sz w:val="32"/>
          <w:szCs w:val="32"/>
        </w:rPr>
        <w:t>当同一持有人持有相邻两个红线范围的勘查许可证时，允许将其合并为单个勘查许可证，但合并后的整体红线范围不得超过最大许可面积。</w:t>
      </w:r>
    </w:p>
    <w:p>
      <w:pPr>
        <w:pStyle w:val="6"/>
        <w:pageBreakBefore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准予合并红线范围的行政决议应当：</w:t>
      </w:r>
    </w:p>
    <w:p>
      <w:pPr>
        <w:pStyle w:val="6"/>
        <w:pageBreakBefore w:val="0"/>
        <w:numPr>
          <w:ilvl w:val="0"/>
          <w:numId w:val="9"/>
        </w:numPr>
        <w:tabs>
          <w:tab w:val="left" w:pos="757"/>
        </w:tabs>
        <w:kinsoku/>
        <w:wordWrap/>
        <w:overflowPunct/>
        <w:topLinePunct w:val="0"/>
        <w:autoSpaceDE/>
        <w:autoSpaceDN/>
        <w:bidi w:val="0"/>
        <w:adjustRightInd/>
        <w:snapToGrid/>
        <w:spacing w:after="0" w:line="560" w:lineRule="exact"/>
        <w:ind w:left="720" w:hanging="320"/>
        <w:jc w:val="both"/>
        <w:textAlignment w:val="auto"/>
        <w:rPr>
          <w:rFonts w:hint="eastAsia" w:ascii="仿宋" w:hAnsi="仿宋" w:eastAsia="仿宋" w:cs="仿宋"/>
          <w:sz w:val="32"/>
          <w:szCs w:val="32"/>
        </w:rPr>
      </w:pPr>
      <w:bookmarkStart w:id="156" w:name="bookmark159"/>
      <w:bookmarkEnd w:id="156"/>
      <w:r>
        <w:rPr>
          <w:rFonts w:hint="eastAsia" w:ascii="仿宋" w:hAnsi="仿宋" w:eastAsia="仿宋" w:cs="仿宋"/>
          <w:sz w:val="32"/>
          <w:szCs w:val="32"/>
        </w:rPr>
        <w:t>在考虑到相邻多个红线范围在合并前所作出承诺的同时，对相关持有人承诺的全新工程作业计划和工程费用予以详细说明；</w:t>
      </w:r>
    </w:p>
    <w:p>
      <w:pPr>
        <w:pStyle w:val="6"/>
        <w:pageBreakBefore w:val="0"/>
        <w:numPr>
          <w:ilvl w:val="0"/>
          <w:numId w:val="9"/>
        </w:numPr>
        <w:tabs>
          <w:tab w:val="left" w:pos="757"/>
        </w:tabs>
        <w:kinsoku/>
        <w:wordWrap/>
        <w:overflowPunct/>
        <w:topLinePunct w:val="0"/>
        <w:autoSpaceDE/>
        <w:autoSpaceDN/>
        <w:bidi w:val="0"/>
        <w:adjustRightInd/>
        <w:snapToGrid/>
        <w:spacing w:after="0" w:line="560" w:lineRule="exact"/>
        <w:ind w:left="720" w:hanging="320"/>
        <w:jc w:val="both"/>
        <w:textAlignment w:val="auto"/>
        <w:rPr>
          <w:rFonts w:hint="eastAsia" w:ascii="仿宋" w:hAnsi="仿宋" w:eastAsia="仿宋" w:cs="仿宋"/>
          <w:sz w:val="32"/>
          <w:szCs w:val="32"/>
        </w:rPr>
      </w:pPr>
      <w:bookmarkStart w:id="157" w:name="bookmark160"/>
      <w:bookmarkEnd w:id="157"/>
      <w:r>
        <w:rPr>
          <w:rFonts w:hint="eastAsia" w:ascii="仿宋" w:hAnsi="仿宋" w:eastAsia="仿宋" w:cs="仿宋"/>
          <w:sz w:val="32"/>
          <w:szCs w:val="32"/>
        </w:rPr>
        <w:t>明确规定合并后红线范围的勘查许可证有效期，即：合并前最早有效期届满的红线范围勘查许可证到期日期；</w:t>
      </w:r>
    </w:p>
    <w:p>
      <w:pPr>
        <w:pStyle w:val="6"/>
        <w:pageBreakBefore w:val="0"/>
        <w:numPr>
          <w:ilvl w:val="0"/>
          <w:numId w:val="9"/>
        </w:numPr>
        <w:tabs>
          <w:tab w:val="left" w:pos="757"/>
        </w:tabs>
        <w:kinsoku/>
        <w:wordWrap/>
        <w:overflowPunct/>
        <w:topLinePunct w:val="0"/>
        <w:autoSpaceDE/>
        <w:autoSpaceDN/>
        <w:bidi w:val="0"/>
        <w:adjustRightInd/>
        <w:snapToGrid/>
        <w:spacing w:line="560" w:lineRule="exact"/>
        <w:ind w:left="720" w:hanging="320"/>
        <w:jc w:val="both"/>
        <w:textAlignment w:val="auto"/>
        <w:rPr>
          <w:rFonts w:hint="eastAsia" w:ascii="仿宋" w:hAnsi="仿宋" w:eastAsia="仿宋" w:cs="仿宋"/>
          <w:sz w:val="32"/>
          <w:szCs w:val="32"/>
        </w:rPr>
      </w:pPr>
      <w:bookmarkStart w:id="158" w:name="bookmark161"/>
      <w:bookmarkEnd w:id="158"/>
      <w:r>
        <w:rPr>
          <w:rFonts w:hint="eastAsia" w:ascii="仿宋" w:hAnsi="仿宋" w:eastAsia="仿宋" w:cs="仿宋"/>
          <w:sz w:val="32"/>
          <w:szCs w:val="32"/>
        </w:rPr>
        <w:t>公告对本条款（a）段所述的多个红线范围合并为单个红线范围后，勘查许可证合并为单个勘查许可证，撤销合并前的所有勘查许可证。</w:t>
      </w:r>
    </w:p>
    <w:p>
      <w:pPr>
        <w:pStyle w:val="6"/>
        <w:pageBreakBefore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合并相关规定和方法详见本《矿业法》的实施法令。</w:t>
      </w:r>
    </w:p>
    <w:p>
      <w:pPr>
        <w:pStyle w:val="6"/>
        <w:pageBreakBefore w:val="0"/>
        <w:tabs>
          <w:tab w:val="left" w:pos="1124"/>
        </w:tabs>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bookmarkStart w:id="159" w:name="bookmark162"/>
      <w:r>
        <w:rPr>
          <w:rFonts w:hint="eastAsia" w:ascii="仿宋" w:hAnsi="仿宋" w:eastAsia="仿宋" w:cs="仿宋"/>
          <w:b/>
          <w:sz w:val="32"/>
          <w:szCs w:val="32"/>
          <w:u w:val="single"/>
          <w:shd w:val="clear" w:color="auto" w:fill="FFFFFF"/>
        </w:rPr>
        <w:t>第</w:t>
      </w:r>
      <w:bookmarkEnd w:id="159"/>
      <w:r>
        <w:rPr>
          <w:rFonts w:hint="eastAsia" w:ascii="仿宋" w:hAnsi="仿宋" w:eastAsia="仿宋" w:cs="仿宋"/>
          <w:b/>
          <w:sz w:val="32"/>
          <w:szCs w:val="32"/>
          <w:u w:val="single"/>
          <w:shd w:val="clear" w:color="auto" w:fill="FFFFFF"/>
        </w:rPr>
        <w:t>37条</w:t>
      </w:r>
      <w:r>
        <w:rPr>
          <w:rFonts w:hint="eastAsia" w:ascii="仿宋" w:hAnsi="仿宋" w:eastAsia="仿宋" w:cs="仿宋"/>
          <w:b/>
          <w:sz w:val="32"/>
          <w:szCs w:val="32"/>
        </w:rPr>
        <w:t>：</w:t>
      </w:r>
      <w:r>
        <w:rPr>
          <w:rFonts w:hint="eastAsia" w:ascii="仿宋" w:hAnsi="仿宋" w:eastAsia="仿宋" w:cs="仿宋"/>
          <w:sz w:val="32"/>
          <w:szCs w:val="32"/>
        </w:rPr>
        <w:t>如果一个无任何矿业证书或无矿业证书申请的区域与某个勘查许可证红线范围相邻时，上述许可证持有人在履行其最初承诺后即可将红线范围扩大至上述区域，但扩大后的红线范围面积不得超过最大许可面积。上述扩大范围的方法详见本《矿业法》的实施法令。</w:t>
      </w:r>
    </w:p>
    <w:p>
      <w:pPr>
        <w:pStyle w:val="6"/>
        <w:pageBreakBefore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准予将原有面积扩大的行政决议将对申请人所承诺的全新计划和预计工程量费用进行确认，并确定新的许可证有效期与原有效期保持一致。</w:t>
      </w:r>
    </w:p>
    <w:p>
      <w:pPr>
        <w:pStyle w:val="6"/>
        <w:pageBreakBefore w:val="0"/>
        <w:tabs>
          <w:tab w:val="left" w:pos="1129"/>
        </w:tabs>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bookmarkStart w:id="160" w:name="bookmark163"/>
      <w:r>
        <w:rPr>
          <w:rFonts w:hint="eastAsia" w:ascii="仿宋" w:hAnsi="仿宋" w:eastAsia="仿宋" w:cs="仿宋"/>
          <w:b/>
          <w:sz w:val="32"/>
          <w:szCs w:val="32"/>
          <w:u w:val="single"/>
          <w:shd w:val="clear" w:color="auto" w:fill="FFFFFF"/>
        </w:rPr>
        <w:t>第</w:t>
      </w:r>
      <w:bookmarkEnd w:id="160"/>
      <w:r>
        <w:rPr>
          <w:rFonts w:hint="eastAsia" w:ascii="仿宋" w:hAnsi="仿宋" w:eastAsia="仿宋" w:cs="仿宋"/>
          <w:b/>
          <w:sz w:val="32"/>
          <w:szCs w:val="32"/>
          <w:u w:val="single"/>
          <w:shd w:val="clear" w:color="auto" w:fill="FFFFFF"/>
        </w:rPr>
        <w:t>38条</w:t>
      </w:r>
      <w:r>
        <w:rPr>
          <w:rFonts w:hint="eastAsia" w:ascii="仿宋" w:hAnsi="仿宋" w:eastAsia="仿宋" w:cs="仿宋"/>
          <w:b/>
          <w:sz w:val="32"/>
          <w:szCs w:val="32"/>
        </w:rPr>
        <w:t>：</w:t>
      </w:r>
      <w:r>
        <w:rPr>
          <w:rFonts w:hint="eastAsia" w:ascii="仿宋" w:hAnsi="仿宋" w:eastAsia="仿宋" w:cs="仿宋"/>
          <w:sz w:val="32"/>
          <w:szCs w:val="32"/>
        </w:rPr>
        <w:t>勘查许可证持有人有权自行处理勘查和测试用途的提取物，但勘查工程作业不得以开采为目的。这种可能性仅在以下情况成立：</w:t>
      </w:r>
    </w:p>
    <w:p>
      <w:pPr>
        <w:pStyle w:val="6"/>
        <w:pageBreakBefore w:val="0"/>
        <w:numPr>
          <w:ilvl w:val="0"/>
          <w:numId w:val="7"/>
        </w:numPr>
        <w:kinsoku/>
        <w:wordWrap/>
        <w:overflowPunct/>
        <w:topLinePunct w:val="0"/>
        <w:autoSpaceDE/>
        <w:autoSpaceDN/>
        <w:bidi w:val="0"/>
        <w:adjustRightInd/>
        <w:snapToGrid/>
        <w:spacing w:after="0" w:line="560" w:lineRule="exact"/>
        <w:ind w:left="1133" w:leftChars="249" w:hanging="336" w:hangingChars="105"/>
        <w:jc w:val="both"/>
        <w:textAlignment w:val="auto"/>
        <w:rPr>
          <w:rFonts w:hint="eastAsia" w:ascii="仿宋" w:hAnsi="仿宋" w:eastAsia="仿宋" w:cs="仿宋"/>
          <w:sz w:val="32"/>
          <w:szCs w:val="32"/>
        </w:rPr>
      </w:pPr>
      <w:r>
        <w:rPr>
          <w:rFonts w:hint="eastAsia" w:ascii="仿宋" w:hAnsi="仿宋" w:eastAsia="仿宋" w:cs="仿宋"/>
          <w:sz w:val="32"/>
          <w:szCs w:val="32"/>
        </w:rPr>
        <w:t>勘查许可证持有人提前向矿区主管部门申报提取物；</w:t>
      </w:r>
    </w:p>
    <w:p>
      <w:pPr>
        <w:pStyle w:val="6"/>
        <w:pageBreakBefore w:val="0"/>
        <w:numPr>
          <w:ilvl w:val="0"/>
          <w:numId w:val="7"/>
        </w:numPr>
        <w:kinsoku/>
        <w:wordWrap/>
        <w:overflowPunct/>
        <w:topLinePunct w:val="0"/>
        <w:autoSpaceDE/>
        <w:autoSpaceDN/>
        <w:bidi w:val="0"/>
        <w:adjustRightInd/>
        <w:snapToGrid/>
        <w:spacing w:line="560" w:lineRule="exact"/>
        <w:ind w:left="1133" w:leftChars="249" w:hanging="336" w:hangingChars="105"/>
        <w:jc w:val="both"/>
        <w:textAlignment w:val="auto"/>
        <w:rPr>
          <w:rFonts w:hint="eastAsia" w:ascii="仿宋" w:hAnsi="仿宋" w:eastAsia="仿宋" w:cs="仿宋"/>
          <w:sz w:val="32"/>
          <w:szCs w:val="32"/>
        </w:rPr>
      </w:pPr>
      <w:r>
        <w:rPr>
          <w:rFonts w:hint="eastAsia" w:ascii="仿宋" w:hAnsi="仿宋" w:eastAsia="仿宋" w:cs="仿宋"/>
          <w:sz w:val="32"/>
          <w:szCs w:val="32"/>
        </w:rPr>
        <w:t>勘查许可证持有人缴纳上述提取物相关矿产税费，但矿业和财政主管部门批准豁免的样品除外。</w:t>
      </w:r>
    </w:p>
    <w:p>
      <w:pPr>
        <w:pStyle w:val="6"/>
        <w:pageBreakBefore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可提取的最大样品数量详见相关法令。</w:t>
      </w:r>
    </w:p>
    <w:p>
      <w:pPr>
        <w:pStyle w:val="6"/>
        <w:pageBreakBefore w:val="0"/>
        <w:tabs>
          <w:tab w:val="left" w:pos="1124"/>
        </w:tabs>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bookmarkStart w:id="161" w:name="bookmark164"/>
      <w:r>
        <w:rPr>
          <w:rFonts w:hint="eastAsia" w:ascii="仿宋" w:hAnsi="仿宋" w:eastAsia="仿宋" w:cs="仿宋"/>
          <w:b/>
          <w:sz w:val="32"/>
          <w:szCs w:val="32"/>
          <w:u w:val="single"/>
          <w:shd w:val="clear" w:color="auto" w:fill="FFFFFF"/>
        </w:rPr>
        <w:t>第</w:t>
      </w:r>
      <w:bookmarkEnd w:id="161"/>
      <w:r>
        <w:rPr>
          <w:rFonts w:hint="eastAsia" w:ascii="仿宋" w:hAnsi="仿宋" w:eastAsia="仿宋" w:cs="仿宋"/>
          <w:b/>
          <w:sz w:val="32"/>
          <w:szCs w:val="32"/>
          <w:u w:val="single"/>
          <w:shd w:val="clear" w:color="auto" w:fill="FFFFFF"/>
        </w:rPr>
        <w:t>39条</w:t>
      </w:r>
      <w:r>
        <w:rPr>
          <w:rFonts w:hint="eastAsia" w:ascii="仿宋" w:hAnsi="仿宋" w:eastAsia="仿宋" w:cs="仿宋"/>
          <w:sz w:val="32"/>
          <w:szCs w:val="32"/>
        </w:rPr>
        <w:t>：勘察许可证的最大授权面积由矿业部长以行政决议的形式予以签发。</w:t>
      </w:r>
    </w:p>
    <w:p>
      <w:pPr>
        <w:pStyle w:val="6"/>
        <w:pageBreakBefore w:val="0"/>
        <w:tabs>
          <w:tab w:val="left" w:pos="1124"/>
        </w:tabs>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bookmarkStart w:id="162" w:name="bookmark165"/>
      <w:r>
        <w:rPr>
          <w:rFonts w:hint="eastAsia" w:ascii="仿宋" w:hAnsi="仿宋" w:eastAsia="仿宋" w:cs="仿宋"/>
          <w:b/>
          <w:sz w:val="32"/>
          <w:szCs w:val="32"/>
          <w:u w:val="single"/>
          <w:shd w:val="clear" w:color="auto" w:fill="FFFFFF"/>
        </w:rPr>
        <w:t>第</w:t>
      </w:r>
      <w:bookmarkEnd w:id="162"/>
      <w:r>
        <w:rPr>
          <w:rFonts w:hint="eastAsia" w:ascii="仿宋" w:hAnsi="仿宋" w:eastAsia="仿宋" w:cs="仿宋"/>
          <w:b/>
          <w:sz w:val="32"/>
          <w:szCs w:val="32"/>
          <w:u w:val="single"/>
          <w:shd w:val="clear" w:color="auto" w:fill="FFFFFF"/>
        </w:rPr>
        <w:t>40条</w:t>
      </w:r>
      <w:r>
        <w:rPr>
          <w:rFonts w:hint="eastAsia" w:ascii="仿宋" w:hAnsi="仿宋" w:eastAsia="仿宋" w:cs="仿宋"/>
          <w:sz w:val="32"/>
          <w:szCs w:val="32"/>
        </w:rPr>
        <w:t>：勘查许可证第二次延期时，相应面积将减至百分之五十（50％）。勘查许可证持有人可选择需返还的区域，但相关区域应当系独立的完整地块。在根据本《矿业法》规定提交勘查许可证延期申请的情况下，在对相关申请做出批复前，上述许可证的有效期理应进行必要延长。返还的部分应当是独立的完整地块。</w:t>
      </w:r>
    </w:p>
    <w:p>
      <w:pPr>
        <w:pStyle w:val="6"/>
        <w:pageBreakBefore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只有在勘查许可证持有人履行完毕其法律和法规义务后，勘查许可证的延期方为合法。</w:t>
      </w:r>
    </w:p>
    <w:p>
      <w:pPr>
        <w:pStyle w:val="6"/>
        <w:pageBreakBefore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勘查许可证有效期为三（3）年，许可证持有人可申请延期两（2）次。每次可延期三（3）年。</w:t>
      </w:r>
    </w:p>
    <w:p>
      <w:pPr>
        <w:pStyle w:val="6"/>
        <w:pageBreakBefore w:val="0"/>
        <w:tabs>
          <w:tab w:val="left" w:pos="1105"/>
        </w:tabs>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bookmarkStart w:id="163" w:name="bookmark166"/>
      <w:r>
        <w:rPr>
          <w:rFonts w:hint="eastAsia" w:ascii="仿宋" w:hAnsi="仿宋" w:eastAsia="仿宋" w:cs="仿宋"/>
          <w:b/>
          <w:sz w:val="32"/>
          <w:szCs w:val="32"/>
          <w:u w:val="single"/>
          <w:shd w:val="clear" w:color="auto" w:fill="FFFFFF"/>
        </w:rPr>
        <w:t>第</w:t>
      </w:r>
      <w:bookmarkEnd w:id="163"/>
      <w:r>
        <w:rPr>
          <w:rFonts w:hint="eastAsia" w:ascii="仿宋" w:hAnsi="仿宋" w:eastAsia="仿宋" w:cs="仿宋"/>
          <w:b/>
          <w:sz w:val="32"/>
          <w:szCs w:val="32"/>
          <w:u w:val="single"/>
          <w:shd w:val="clear" w:color="auto" w:fill="FFFFFF"/>
        </w:rPr>
        <w:t>41条</w:t>
      </w:r>
      <w:r>
        <w:rPr>
          <w:rFonts w:hint="eastAsia" w:ascii="仿宋" w:hAnsi="仿宋" w:eastAsia="仿宋" w:cs="仿宋"/>
          <w:sz w:val="32"/>
          <w:szCs w:val="32"/>
        </w:rPr>
        <w:t>：只有在得到矿业部长的同意意见后，方可处置勘查许可证。该许可证是不可分割、不得出租或抵押的动产所有权。可以处置或转让勘查许可证。</w:t>
      </w:r>
    </w:p>
    <w:p>
      <w:pPr>
        <w:pStyle w:val="6"/>
        <w:pageBreakBefore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因此，勘查许可证持有人应当向矿业部长转交其处置或转让上述勘查许可证权利和义务的所有合同或协议。</w:t>
      </w:r>
    </w:p>
    <w:p>
      <w:pPr>
        <w:pStyle w:val="6"/>
        <w:pageBreakBefore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勘查许可证应当以其获得颁发时的同等条件进行处置或转让，而且让与人应当根据本《矿业法》相关规定先行向矿区主管部门提交已完工工程报告。只有在部长会议向受让人颁发勘查许可证的行政决议生效之后，相关处置或转让才会生效。</w:t>
      </w:r>
    </w:p>
    <w:p>
      <w:pPr>
        <w:pStyle w:val="6"/>
        <w:pageBreakBefore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处置和转让方法详见本《矿业法》的实施法令。</w:t>
      </w:r>
    </w:p>
    <w:p>
      <w:pPr>
        <w:pStyle w:val="6"/>
        <w:pageBreakBefore w:val="0"/>
        <w:tabs>
          <w:tab w:val="left" w:pos="1129"/>
        </w:tabs>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bookmarkStart w:id="164" w:name="bookmark167"/>
      <w:r>
        <w:rPr>
          <w:rFonts w:hint="eastAsia" w:ascii="仿宋" w:hAnsi="仿宋" w:eastAsia="仿宋" w:cs="仿宋"/>
          <w:b/>
          <w:sz w:val="32"/>
          <w:szCs w:val="32"/>
          <w:u w:val="single"/>
          <w:shd w:val="clear" w:color="auto" w:fill="FFFFFF"/>
        </w:rPr>
        <w:t>第</w:t>
      </w:r>
      <w:bookmarkEnd w:id="164"/>
      <w:r>
        <w:rPr>
          <w:rFonts w:hint="eastAsia" w:ascii="仿宋" w:hAnsi="仿宋" w:eastAsia="仿宋" w:cs="仿宋"/>
          <w:b/>
          <w:sz w:val="32"/>
          <w:szCs w:val="32"/>
          <w:u w:val="single"/>
          <w:shd w:val="clear" w:color="auto" w:fill="FFFFFF"/>
        </w:rPr>
        <w:t>42条</w:t>
      </w:r>
      <w:r>
        <w:rPr>
          <w:rFonts w:hint="eastAsia" w:ascii="仿宋" w:hAnsi="仿宋" w:eastAsia="仿宋" w:cs="仿宋"/>
          <w:b/>
          <w:sz w:val="32"/>
          <w:szCs w:val="32"/>
        </w:rPr>
        <w:t>：</w:t>
      </w:r>
      <w:r>
        <w:rPr>
          <w:rFonts w:hint="eastAsia" w:ascii="仿宋" w:hAnsi="仿宋" w:eastAsia="仿宋" w:cs="仿宋"/>
          <w:sz w:val="32"/>
          <w:szCs w:val="32"/>
        </w:rPr>
        <w:t>根据本《矿业法》相关规定，在完成通告矿业部长，并完成恢复和保障场地安全的义务后，任何勘查许可证持有人均可放弃全部或部分勘查许可证权利。此外，只有向国家付清弃权之日所有应缴费用后，放弃权利的要求才会获得批准。</w:t>
      </w:r>
    </w:p>
    <w:p>
      <w:pPr>
        <w:pStyle w:val="6"/>
        <w:pageBreakBefore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在部长会议以法令形式批准后，弃权行为方可生效。</w:t>
      </w:r>
    </w:p>
    <w:p>
      <w:pPr>
        <w:pStyle w:val="6"/>
        <w:pageBreakBefore w:val="0"/>
        <w:tabs>
          <w:tab w:val="left" w:pos="1119"/>
        </w:tabs>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bookmarkStart w:id="165" w:name="bookmark168"/>
      <w:r>
        <w:rPr>
          <w:rFonts w:hint="eastAsia" w:ascii="仿宋" w:hAnsi="仿宋" w:eastAsia="仿宋" w:cs="仿宋"/>
          <w:b/>
          <w:sz w:val="32"/>
          <w:szCs w:val="32"/>
          <w:u w:val="single"/>
          <w:shd w:val="clear" w:color="auto" w:fill="FFFFFF"/>
        </w:rPr>
        <w:t>第</w:t>
      </w:r>
      <w:bookmarkEnd w:id="165"/>
      <w:r>
        <w:rPr>
          <w:rFonts w:hint="eastAsia" w:ascii="仿宋" w:hAnsi="仿宋" w:eastAsia="仿宋" w:cs="仿宋"/>
          <w:b/>
          <w:sz w:val="32"/>
          <w:szCs w:val="32"/>
          <w:u w:val="single"/>
          <w:shd w:val="clear" w:color="auto" w:fill="FFFFFF"/>
        </w:rPr>
        <w:t>43条</w:t>
      </w:r>
      <w:r>
        <w:rPr>
          <w:rFonts w:hint="eastAsia" w:ascii="仿宋" w:hAnsi="仿宋" w:eastAsia="仿宋" w:cs="仿宋"/>
          <w:sz w:val="32"/>
          <w:szCs w:val="32"/>
        </w:rPr>
        <w:t>：勘查许可证持有人必须遵守马里现行的与环境和文化遗产有关的立法和监管规定。</w:t>
      </w:r>
    </w:p>
    <w:p>
      <w:pPr>
        <w:pStyle w:val="6"/>
        <w:pageBreakBefore w:val="0"/>
        <w:tabs>
          <w:tab w:val="left" w:pos="1119"/>
        </w:tabs>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bookmarkStart w:id="166" w:name="bookmark169"/>
      <w:r>
        <w:rPr>
          <w:rFonts w:hint="eastAsia" w:ascii="仿宋" w:hAnsi="仿宋" w:eastAsia="仿宋" w:cs="仿宋"/>
          <w:b/>
          <w:sz w:val="32"/>
          <w:szCs w:val="32"/>
          <w:u w:val="single"/>
          <w:shd w:val="clear" w:color="auto" w:fill="FFFFFF"/>
        </w:rPr>
        <w:t>第</w:t>
      </w:r>
      <w:bookmarkEnd w:id="166"/>
      <w:r>
        <w:rPr>
          <w:rFonts w:hint="eastAsia" w:ascii="仿宋" w:hAnsi="仿宋" w:eastAsia="仿宋" w:cs="仿宋"/>
          <w:b/>
          <w:sz w:val="32"/>
          <w:szCs w:val="32"/>
          <w:u w:val="single"/>
          <w:shd w:val="clear" w:color="auto" w:fill="FFFFFF"/>
        </w:rPr>
        <w:t>44条</w:t>
      </w:r>
      <w:r>
        <w:rPr>
          <w:rFonts w:hint="eastAsia" w:ascii="仿宋" w:hAnsi="仿宋" w:eastAsia="仿宋" w:cs="仿宋"/>
          <w:sz w:val="32"/>
          <w:szCs w:val="32"/>
        </w:rPr>
        <w:t>：勘查许可证持有人必须向矿区主管部门和环境行政部门提供一份年度活动报告，报告中须综述已进行的勘查和开采工程、其环境影响以及根据现行法规所进行的修复和保障场地安全工作。</w:t>
      </w:r>
    </w:p>
    <w:p>
      <w:pPr>
        <w:pStyle w:val="6"/>
        <w:pageBreakBefore w:val="0"/>
        <w:tabs>
          <w:tab w:val="left" w:pos="1124"/>
        </w:tabs>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bookmarkStart w:id="167" w:name="bookmark170"/>
      <w:r>
        <w:rPr>
          <w:rFonts w:hint="eastAsia" w:ascii="仿宋" w:hAnsi="仿宋" w:eastAsia="仿宋" w:cs="仿宋"/>
          <w:b/>
          <w:sz w:val="32"/>
          <w:szCs w:val="32"/>
          <w:u w:val="single"/>
          <w:shd w:val="clear" w:color="auto" w:fill="FFFFFF"/>
        </w:rPr>
        <w:t>第</w:t>
      </w:r>
      <w:bookmarkEnd w:id="167"/>
      <w:r>
        <w:rPr>
          <w:rFonts w:hint="eastAsia" w:ascii="仿宋" w:hAnsi="仿宋" w:eastAsia="仿宋" w:cs="仿宋"/>
          <w:b/>
          <w:sz w:val="32"/>
          <w:szCs w:val="32"/>
          <w:u w:val="single"/>
          <w:shd w:val="clear" w:color="auto" w:fill="FFFFFF"/>
        </w:rPr>
        <w:t>45条</w:t>
      </w:r>
      <w:r>
        <w:rPr>
          <w:rFonts w:hint="eastAsia" w:ascii="仿宋" w:hAnsi="仿宋" w:eastAsia="仿宋" w:cs="仿宋"/>
          <w:sz w:val="32"/>
          <w:szCs w:val="32"/>
        </w:rPr>
        <w:t>：对于只有在主管部门明确授权后才能移动的国家遗产的组成部分，在相关部门受理后的十五（15）天内，勘查许可证持有人必须向矿区和文化遗产管理部门通告其任何变动。</w:t>
      </w:r>
    </w:p>
    <w:p>
      <w:pPr>
        <w:pStyle w:val="6"/>
        <w:pageBreakBefore w:val="0"/>
        <w:tabs>
          <w:tab w:val="left" w:pos="1129"/>
        </w:tabs>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bookmarkStart w:id="168" w:name="bookmark171"/>
      <w:r>
        <w:rPr>
          <w:rFonts w:hint="eastAsia" w:ascii="仿宋" w:hAnsi="仿宋" w:eastAsia="仿宋" w:cs="仿宋"/>
          <w:b/>
          <w:sz w:val="32"/>
          <w:szCs w:val="32"/>
          <w:u w:val="single"/>
          <w:shd w:val="clear" w:color="auto" w:fill="FFFFFF"/>
        </w:rPr>
        <w:t>第</w:t>
      </w:r>
      <w:bookmarkEnd w:id="168"/>
      <w:r>
        <w:rPr>
          <w:rFonts w:hint="eastAsia" w:ascii="仿宋" w:hAnsi="仿宋" w:eastAsia="仿宋" w:cs="仿宋"/>
          <w:b/>
          <w:sz w:val="32"/>
          <w:szCs w:val="32"/>
          <w:u w:val="single"/>
          <w:shd w:val="clear" w:color="auto" w:fill="FFFFFF"/>
        </w:rPr>
        <w:t>46条</w:t>
      </w:r>
      <w:r>
        <w:rPr>
          <w:rFonts w:hint="eastAsia" w:ascii="仿宋" w:hAnsi="仿宋" w:eastAsia="仿宋" w:cs="仿宋"/>
          <w:sz w:val="32"/>
          <w:szCs w:val="32"/>
        </w:rPr>
        <w:t>：矿区主管部门和环境管理局通过向大型矿区或小型矿区的勘查许可证持有人、开采许可证持有人颁发施工合规证书，来证明修复和保障场地安全工程的良好实施。</w:t>
      </w:r>
    </w:p>
    <w:p>
      <w:pPr>
        <w:pStyle w:val="6"/>
        <w:pageBreakBefore w:val="0"/>
        <w:tabs>
          <w:tab w:val="left" w:pos="1124"/>
        </w:tabs>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bookmarkStart w:id="169" w:name="bookmark172"/>
      <w:r>
        <w:rPr>
          <w:rFonts w:hint="eastAsia" w:ascii="仿宋" w:hAnsi="仿宋" w:eastAsia="仿宋" w:cs="仿宋"/>
          <w:b/>
          <w:sz w:val="32"/>
          <w:szCs w:val="32"/>
          <w:u w:val="single"/>
          <w:shd w:val="clear" w:color="auto" w:fill="FFFFFF"/>
        </w:rPr>
        <w:t>第</w:t>
      </w:r>
      <w:bookmarkEnd w:id="169"/>
      <w:r>
        <w:rPr>
          <w:rFonts w:hint="eastAsia" w:ascii="仿宋" w:hAnsi="仿宋" w:eastAsia="仿宋" w:cs="仿宋"/>
          <w:b/>
          <w:sz w:val="32"/>
          <w:szCs w:val="32"/>
          <w:u w:val="single"/>
          <w:shd w:val="clear" w:color="auto" w:fill="FFFFFF"/>
        </w:rPr>
        <w:t>47条</w:t>
      </w:r>
      <w:r>
        <w:rPr>
          <w:rFonts w:hint="eastAsia" w:ascii="仿宋" w:hAnsi="仿宋" w:eastAsia="仿宋" w:cs="仿宋"/>
          <w:sz w:val="32"/>
          <w:szCs w:val="32"/>
        </w:rPr>
        <w:t>：勘查许可证持有人必须：</w:t>
      </w:r>
    </w:p>
    <w:p>
      <w:pPr>
        <w:pStyle w:val="6"/>
        <w:pageBreakBefore w:val="0"/>
        <w:numPr>
          <w:ilvl w:val="0"/>
          <w:numId w:val="10"/>
        </w:numPr>
        <w:tabs>
          <w:tab w:val="left" w:pos="778"/>
        </w:tabs>
        <w:kinsoku/>
        <w:wordWrap/>
        <w:overflowPunct/>
        <w:topLinePunct w:val="0"/>
        <w:autoSpaceDE/>
        <w:autoSpaceDN/>
        <w:bidi w:val="0"/>
        <w:adjustRightInd/>
        <w:snapToGrid/>
        <w:spacing w:after="0" w:line="560" w:lineRule="exact"/>
        <w:ind w:left="760" w:hanging="340"/>
        <w:jc w:val="both"/>
        <w:textAlignment w:val="auto"/>
        <w:rPr>
          <w:rFonts w:hint="eastAsia" w:ascii="仿宋" w:hAnsi="仿宋" w:eastAsia="仿宋" w:cs="仿宋"/>
          <w:sz w:val="32"/>
          <w:szCs w:val="32"/>
        </w:rPr>
      </w:pPr>
      <w:bookmarkStart w:id="170" w:name="bookmark173"/>
      <w:bookmarkEnd w:id="170"/>
      <w:r>
        <w:rPr>
          <w:rFonts w:hint="eastAsia" w:ascii="仿宋" w:hAnsi="仿宋" w:eastAsia="仿宋" w:cs="仿宋"/>
          <w:sz w:val="32"/>
          <w:szCs w:val="32"/>
        </w:rPr>
        <w:t>根据法规规定，针对计划中的勘查工程编制一份环境和社会影响说明并提交环境管理部门，并获得环境部长的批准，以此作为启动勘查工程的先决条件；</w:t>
      </w:r>
    </w:p>
    <w:p>
      <w:pPr>
        <w:pStyle w:val="6"/>
        <w:pageBreakBefore w:val="0"/>
        <w:numPr>
          <w:ilvl w:val="0"/>
          <w:numId w:val="10"/>
        </w:numPr>
        <w:tabs>
          <w:tab w:val="left" w:pos="778"/>
        </w:tabs>
        <w:kinsoku/>
        <w:wordWrap/>
        <w:overflowPunct/>
        <w:topLinePunct w:val="0"/>
        <w:autoSpaceDE/>
        <w:autoSpaceDN/>
        <w:bidi w:val="0"/>
        <w:adjustRightInd/>
        <w:snapToGrid/>
        <w:spacing w:after="0" w:line="560" w:lineRule="exact"/>
        <w:ind w:left="760" w:hanging="340"/>
        <w:jc w:val="both"/>
        <w:textAlignment w:val="auto"/>
        <w:rPr>
          <w:rFonts w:hint="eastAsia" w:ascii="仿宋" w:hAnsi="仿宋" w:eastAsia="仿宋" w:cs="仿宋"/>
          <w:sz w:val="32"/>
          <w:szCs w:val="32"/>
        </w:rPr>
      </w:pPr>
      <w:bookmarkStart w:id="171" w:name="bookmark174"/>
      <w:bookmarkEnd w:id="171"/>
      <w:r>
        <w:rPr>
          <w:rFonts w:hint="eastAsia" w:ascii="仿宋" w:hAnsi="仿宋" w:eastAsia="仿宋" w:cs="仿宋"/>
          <w:sz w:val="32"/>
          <w:szCs w:val="32"/>
        </w:rPr>
        <w:t>如果是与最初计划中设想的不同工程、强度更大、或范围或规模更大的工程，则须修改环境和社会影响说明并获得批准，将获得其批准作为启动新工程的前提条件；</w:t>
      </w:r>
    </w:p>
    <w:p>
      <w:pPr>
        <w:pStyle w:val="6"/>
        <w:pageBreakBefore w:val="0"/>
        <w:numPr>
          <w:ilvl w:val="0"/>
          <w:numId w:val="10"/>
        </w:numPr>
        <w:tabs>
          <w:tab w:val="left" w:pos="778"/>
        </w:tabs>
        <w:kinsoku/>
        <w:wordWrap/>
        <w:overflowPunct/>
        <w:topLinePunct w:val="0"/>
        <w:autoSpaceDE/>
        <w:autoSpaceDN/>
        <w:bidi w:val="0"/>
        <w:adjustRightInd/>
        <w:snapToGrid/>
        <w:spacing w:line="560" w:lineRule="exact"/>
        <w:ind w:left="760" w:hanging="340"/>
        <w:jc w:val="both"/>
        <w:textAlignment w:val="auto"/>
        <w:rPr>
          <w:rFonts w:hint="eastAsia" w:ascii="仿宋" w:hAnsi="仿宋" w:eastAsia="仿宋" w:cs="仿宋"/>
          <w:sz w:val="32"/>
          <w:szCs w:val="32"/>
        </w:rPr>
      </w:pPr>
      <w:bookmarkStart w:id="172" w:name="bookmark175"/>
      <w:bookmarkEnd w:id="172"/>
      <w:r>
        <w:rPr>
          <w:rFonts w:hint="eastAsia" w:ascii="仿宋" w:hAnsi="仿宋" w:eastAsia="仿宋" w:cs="仿宋"/>
          <w:sz w:val="32"/>
          <w:szCs w:val="32"/>
        </w:rPr>
        <w:t>根据得到了环境管理部门批准的环境和社会影响说明开展勘查工程；</w:t>
      </w:r>
    </w:p>
    <w:p>
      <w:pPr>
        <w:pStyle w:val="6"/>
        <w:pageBreakBefore w:val="0"/>
        <w:numPr>
          <w:ilvl w:val="0"/>
          <w:numId w:val="10"/>
        </w:numPr>
        <w:tabs>
          <w:tab w:val="left" w:pos="730"/>
        </w:tabs>
        <w:kinsoku/>
        <w:wordWrap/>
        <w:overflowPunct/>
        <w:topLinePunct w:val="0"/>
        <w:autoSpaceDE/>
        <w:autoSpaceDN/>
        <w:bidi w:val="0"/>
        <w:adjustRightInd/>
        <w:snapToGrid/>
        <w:spacing w:after="280" w:line="560" w:lineRule="exact"/>
        <w:ind w:left="720" w:hanging="340"/>
        <w:jc w:val="both"/>
        <w:textAlignment w:val="auto"/>
        <w:rPr>
          <w:rFonts w:hint="eastAsia" w:ascii="仿宋" w:hAnsi="仿宋" w:eastAsia="仿宋" w:cs="仿宋"/>
          <w:sz w:val="32"/>
          <w:szCs w:val="32"/>
        </w:rPr>
      </w:pPr>
      <w:bookmarkStart w:id="173" w:name="bookmark176"/>
      <w:bookmarkEnd w:id="173"/>
      <w:r>
        <w:rPr>
          <w:rFonts w:hint="eastAsia" w:ascii="仿宋" w:hAnsi="仿宋" w:eastAsia="仿宋" w:cs="仿宋"/>
          <w:sz w:val="32"/>
          <w:szCs w:val="32"/>
        </w:rPr>
        <w:t>为对环境和社会影响说明中的现场恢复措施的实施提供支持，在勘查工作开始前，向一家受到马里法律管辖的商业银行交纳保证金或担保金，该保证金或担保金一经申请就可调用，用来保证勘查工程结束后现场的恢复和保障场地安全。</w:t>
      </w:r>
    </w:p>
    <w:p>
      <w:pPr>
        <w:pStyle w:val="6"/>
        <w:pageBreakBefore w:val="0"/>
        <w:kinsoku/>
        <w:wordWrap/>
        <w:overflowPunct/>
        <w:topLinePunct w:val="0"/>
        <w:autoSpaceDE/>
        <w:autoSpaceDN/>
        <w:bidi w:val="0"/>
        <w:adjustRightInd/>
        <w:snapToGrid/>
        <w:spacing w:after="280"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勘查工程的环境和社会影响说明由环境部长决定批准。</w:t>
      </w:r>
    </w:p>
    <w:p>
      <w:pPr>
        <w:pStyle w:val="6"/>
        <w:pageBreakBefore w:val="0"/>
        <w:kinsoku/>
        <w:wordWrap/>
        <w:overflowPunct/>
        <w:topLinePunct w:val="0"/>
        <w:autoSpaceDE/>
        <w:autoSpaceDN/>
        <w:bidi w:val="0"/>
        <w:adjustRightInd/>
        <w:snapToGrid/>
        <w:spacing w:after="280"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财务保证金或担保金的设立条件、金额和支付条件的规定详见本《矿业法》的实施法令。</w:t>
      </w:r>
    </w:p>
    <w:p>
      <w:pPr>
        <w:pStyle w:val="6"/>
        <w:pageBreakBefore w:val="0"/>
        <w:tabs>
          <w:tab w:val="left" w:pos="1123"/>
        </w:tabs>
        <w:kinsoku/>
        <w:wordWrap/>
        <w:overflowPunct/>
        <w:topLinePunct w:val="0"/>
        <w:autoSpaceDE/>
        <w:autoSpaceDN/>
        <w:bidi w:val="0"/>
        <w:adjustRightInd/>
        <w:snapToGrid/>
        <w:spacing w:after="280" w:line="560" w:lineRule="exact"/>
        <w:jc w:val="both"/>
        <w:textAlignment w:val="auto"/>
        <w:rPr>
          <w:rFonts w:hint="eastAsia" w:ascii="仿宋" w:hAnsi="仿宋" w:eastAsia="仿宋" w:cs="仿宋"/>
          <w:sz w:val="32"/>
          <w:szCs w:val="32"/>
        </w:rPr>
      </w:pPr>
      <w:bookmarkStart w:id="174" w:name="bookmark177"/>
      <w:r>
        <w:rPr>
          <w:rFonts w:hint="eastAsia" w:ascii="仿宋" w:hAnsi="仿宋" w:eastAsia="仿宋" w:cs="仿宋"/>
          <w:b/>
          <w:sz w:val="32"/>
          <w:szCs w:val="32"/>
          <w:u w:val="single"/>
          <w:shd w:val="clear" w:color="auto" w:fill="FFFFFF"/>
        </w:rPr>
        <w:t>第</w:t>
      </w:r>
      <w:bookmarkEnd w:id="174"/>
      <w:r>
        <w:rPr>
          <w:rFonts w:hint="eastAsia" w:ascii="仿宋" w:hAnsi="仿宋" w:eastAsia="仿宋" w:cs="仿宋"/>
          <w:b/>
          <w:sz w:val="32"/>
          <w:szCs w:val="32"/>
          <w:u w:val="single"/>
          <w:shd w:val="clear" w:color="auto" w:fill="FFFFFF"/>
        </w:rPr>
        <w:t>48条</w:t>
      </w:r>
      <w:r>
        <w:rPr>
          <w:rFonts w:hint="eastAsia" w:ascii="仿宋" w:hAnsi="仿宋" w:eastAsia="仿宋" w:cs="仿宋"/>
          <w:sz w:val="32"/>
          <w:szCs w:val="32"/>
        </w:rPr>
        <w:t>：勘查许可证持有人及其分包商应当遵守勘查项目适用的安全和卫生相关规定。此外，他们还须遵守与采矿作业固有的健康风险相关的法律，及与爆炸物和化学物质的运输、储存和使用有关的安全规则。他们必须依照公认的国家或国际标准践行保护和预防措施的相关法规。</w:t>
      </w:r>
    </w:p>
    <w:p>
      <w:pPr>
        <w:pStyle w:val="6"/>
        <w:pageBreakBefore w:val="0"/>
        <w:kinsoku/>
        <w:wordWrap/>
        <w:overflowPunct/>
        <w:topLinePunct w:val="0"/>
        <w:autoSpaceDE/>
        <w:autoSpaceDN/>
        <w:bidi w:val="0"/>
        <w:adjustRightInd/>
        <w:snapToGrid/>
        <w:spacing w:after="280"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应在工作场所员工最容易看到的地方张贴相关规则的副本。</w:t>
      </w:r>
    </w:p>
    <w:p>
      <w:pPr>
        <w:pStyle w:val="6"/>
        <w:pageBreakBefore w:val="0"/>
        <w:tabs>
          <w:tab w:val="left" w:pos="1113"/>
        </w:tabs>
        <w:kinsoku/>
        <w:wordWrap/>
        <w:overflowPunct/>
        <w:topLinePunct w:val="0"/>
        <w:autoSpaceDE/>
        <w:autoSpaceDN/>
        <w:bidi w:val="0"/>
        <w:adjustRightInd/>
        <w:snapToGrid/>
        <w:spacing w:after="280" w:line="560" w:lineRule="exact"/>
        <w:jc w:val="both"/>
        <w:textAlignment w:val="auto"/>
        <w:rPr>
          <w:rFonts w:hint="eastAsia" w:ascii="仿宋" w:hAnsi="仿宋" w:eastAsia="仿宋" w:cs="仿宋"/>
          <w:sz w:val="32"/>
          <w:szCs w:val="32"/>
        </w:rPr>
      </w:pPr>
      <w:bookmarkStart w:id="175" w:name="bookmark178"/>
      <w:r>
        <w:rPr>
          <w:rFonts w:hint="eastAsia" w:ascii="仿宋" w:hAnsi="仿宋" w:eastAsia="仿宋" w:cs="仿宋"/>
          <w:b/>
          <w:sz w:val="32"/>
          <w:szCs w:val="32"/>
          <w:u w:val="single"/>
          <w:shd w:val="clear" w:color="auto" w:fill="FFFFFF"/>
        </w:rPr>
        <w:t>第</w:t>
      </w:r>
      <w:bookmarkEnd w:id="175"/>
      <w:r>
        <w:rPr>
          <w:rFonts w:hint="eastAsia" w:ascii="仿宋" w:hAnsi="仿宋" w:eastAsia="仿宋" w:cs="仿宋"/>
          <w:b/>
          <w:sz w:val="32"/>
          <w:szCs w:val="32"/>
          <w:u w:val="single"/>
          <w:shd w:val="clear" w:color="auto" w:fill="FFFFFF"/>
        </w:rPr>
        <w:t>49条</w:t>
      </w:r>
      <w:r>
        <w:rPr>
          <w:rFonts w:hint="eastAsia" w:ascii="仿宋" w:hAnsi="仿宋" w:eastAsia="仿宋" w:cs="仿宋"/>
          <w:sz w:val="32"/>
          <w:szCs w:val="32"/>
        </w:rPr>
        <w:t>：勘查许可证持有人及其分包商必须：</w:t>
      </w:r>
    </w:p>
    <w:p>
      <w:pPr>
        <w:pStyle w:val="6"/>
        <w:pageBreakBefore w:val="0"/>
        <w:numPr>
          <w:ilvl w:val="0"/>
          <w:numId w:val="11"/>
        </w:numPr>
        <w:tabs>
          <w:tab w:val="left" w:pos="730"/>
        </w:tabs>
        <w:kinsoku/>
        <w:wordWrap/>
        <w:overflowPunct/>
        <w:topLinePunct w:val="0"/>
        <w:autoSpaceDE/>
        <w:autoSpaceDN/>
        <w:bidi w:val="0"/>
        <w:adjustRightInd/>
        <w:snapToGrid/>
        <w:spacing w:after="0" w:line="560" w:lineRule="exact"/>
        <w:ind w:left="720" w:hanging="340"/>
        <w:jc w:val="both"/>
        <w:textAlignment w:val="auto"/>
        <w:rPr>
          <w:rFonts w:hint="eastAsia" w:ascii="仿宋" w:hAnsi="仿宋" w:eastAsia="仿宋" w:cs="仿宋"/>
          <w:sz w:val="32"/>
          <w:szCs w:val="32"/>
        </w:rPr>
      </w:pPr>
      <w:bookmarkStart w:id="176" w:name="bookmark179"/>
      <w:bookmarkEnd w:id="176"/>
      <w:r>
        <w:rPr>
          <w:rFonts w:hint="eastAsia" w:ascii="仿宋" w:hAnsi="仿宋" w:eastAsia="仿宋" w:cs="仿宋"/>
          <w:sz w:val="32"/>
          <w:szCs w:val="32"/>
        </w:rPr>
        <w:t>确保工地现场或现场外工人的住宿符合现行法律的卫生条件；</w:t>
      </w:r>
    </w:p>
    <w:p>
      <w:pPr>
        <w:pStyle w:val="6"/>
        <w:pageBreakBefore w:val="0"/>
        <w:numPr>
          <w:ilvl w:val="0"/>
          <w:numId w:val="11"/>
        </w:numPr>
        <w:tabs>
          <w:tab w:val="left" w:pos="730"/>
        </w:tabs>
        <w:kinsoku/>
        <w:wordWrap/>
        <w:overflowPunct/>
        <w:topLinePunct w:val="0"/>
        <w:autoSpaceDE/>
        <w:autoSpaceDN/>
        <w:bidi w:val="0"/>
        <w:adjustRightInd/>
        <w:snapToGrid/>
        <w:spacing w:after="0" w:line="560" w:lineRule="exact"/>
        <w:ind w:left="720" w:hanging="340"/>
        <w:jc w:val="both"/>
        <w:textAlignment w:val="auto"/>
        <w:rPr>
          <w:rFonts w:hint="eastAsia" w:ascii="仿宋" w:hAnsi="仿宋" w:eastAsia="仿宋" w:cs="仿宋"/>
          <w:sz w:val="32"/>
          <w:szCs w:val="32"/>
        </w:rPr>
      </w:pPr>
      <w:bookmarkStart w:id="177" w:name="bookmark180"/>
      <w:bookmarkEnd w:id="177"/>
      <w:r>
        <w:rPr>
          <w:rFonts w:hint="eastAsia" w:ascii="仿宋" w:hAnsi="仿宋" w:eastAsia="仿宋" w:cs="仿宋"/>
          <w:sz w:val="32"/>
          <w:szCs w:val="32"/>
        </w:rPr>
        <w:t>遵守现行的卫生法律法规；</w:t>
      </w:r>
    </w:p>
    <w:p>
      <w:pPr>
        <w:pStyle w:val="6"/>
        <w:pageBreakBefore w:val="0"/>
        <w:numPr>
          <w:ilvl w:val="0"/>
          <w:numId w:val="11"/>
        </w:numPr>
        <w:tabs>
          <w:tab w:val="left" w:pos="730"/>
        </w:tabs>
        <w:kinsoku/>
        <w:wordWrap/>
        <w:overflowPunct/>
        <w:topLinePunct w:val="0"/>
        <w:autoSpaceDE/>
        <w:autoSpaceDN/>
        <w:bidi w:val="0"/>
        <w:adjustRightInd/>
        <w:snapToGrid/>
        <w:spacing w:after="0" w:line="560" w:lineRule="exact"/>
        <w:ind w:left="720" w:hanging="340"/>
        <w:jc w:val="both"/>
        <w:textAlignment w:val="auto"/>
        <w:rPr>
          <w:rFonts w:hint="eastAsia" w:ascii="仿宋" w:hAnsi="仿宋" w:eastAsia="仿宋" w:cs="仿宋"/>
          <w:sz w:val="32"/>
          <w:szCs w:val="32"/>
        </w:rPr>
      </w:pPr>
      <w:bookmarkStart w:id="178" w:name="bookmark181"/>
      <w:bookmarkEnd w:id="178"/>
      <w:r>
        <w:rPr>
          <w:rFonts w:hint="eastAsia" w:ascii="仿宋" w:hAnsi="仿宋" w:eastAsia="仿宋" w:cs="仿宋"/>
          <w:sz w:val="32"/>
          <w:szCs w:val="32"/>
        </w:rPr>
        <w:t>遵守与工伤事故和职业病的预防和赔付有关的常规性要求；</w:t>
      </w:r>
    </w:p>
    <w:p>
      <w:pPr>
        <w:pStyle w:val="6"/>
        <w:pageBreakBefore w:val="0"/>
        <w:numPr>
          <w:ilvl w:val="0"/>
          <w:numId w:val="11"/>
        </w:numPr>
        <w:tabs>
          <w:tab w:val="left" w:pos="730"/>
        </w:tabs>
        <w:kinsoku/>
        <w:wordWrap/>
        <w:overflowPunct/>
        <w:topLinePunct w:val="0"/>
        <w:autoSpaceDE/>
        <w:autoSpaceDN/>
        <w:bidi w:val="0"/>
        <w:adjustRightInd/>
        <w:snapToGrid/>
        <w:spacing w:after="0" w:line="560" w:lineRule="exact"/>
        <w:ind w:left="720" w:hanging="340"/>
        <w:jc w:val="both"/>
        <w:textAlignment w:val="auto"/>
        <w:rPr>
          <w:rFonts w:hint="eastAsia" w:ascii="仿宋" w:hAnsi="仿宋" w:eastAsia="仿宋" w:cs="仿宋"/>
          <w:sz w:val="32"/>
          <w:szCs w:val="32"/>
        </w:rPr>
      </w:pPr>
      <w:bookmarkStart w:id="179" w:name="bookmark182"/>
      <w:bookmarkEnd w:id="179"/>
      <w:r>
        <w:rPr>
          <w:rFonts w:hint="eastAsia" w:ascii="仿宋" w:hAnsi="仿宋" w:eastAsia="仿宋" w:cs="仿宋"/>
          <w:sz w:val="32"/>
          <w:szCs w:val="32"/>
        </w:rPr>
        <w:t>遵守与行业协会和工会有关的常规性要求；</w:t>
      </w:r>
    </w:p>
    <w:p>
      <w:pPr>
        <w:pStyle w:val="6"/>
        <w:pageBreakBefore w:val="0"/>
        <w:numPr>
          <w:ilvl w:val="0"/>
          <w:numId w:val="11"/>
        </w:numPr>
        <w:tabs>
          <w:tab w:val="left" w:pos="730"/>
        </w:tabs>
        <w:kinsoku/>
        <w:wordWrap/>
        <w:overflowPunct/>
        <w:topLinePunct w:val="0"/>
        <w:autoSpaceDE/>
        <w:autoSpaceDN/>
        <w:bidi w:val="0"/>
        <w:adjustRightInd/>
        <w:snapToGrid/>
        <w:spacing w:after="280" w:line="560" w:lineRule="exact"/>
        <w:ind w:firstLine="360"/>
        <w:jc w:val="both"/>
        <w:textAlignment w:val="auto"/>
        <w:rPr>
          <w:rFonts w:hint="eastAsia" w:ascii="仿宋" w:hAnsi="仿宋" w:eastAsia="仿宋" w:cs="仿宋"/>
          <w:sz w:val="32"/>
          <w:szCs w:val="32"/>
        </w:rPr>
      </w:pPr>
      <w:bookmarkStart w:id="180" w:name="bookmark183"/>
      <w:bookmarkEnd w:id="180"/>
      <w:r>
        <w:rPr>
          <w:rFonts w:hint="eastAsia" w:ascii="仿宋" w:hAnsi="仿宋" w:eastAsia="仿宋" w:cs="仿宋"/>
          <w:sz w:val="32"/>
          <w:szCs w:val="32"/>
        </w:rPr>
        <w:t>有助于：</w:t>
      </w:r>
    </w:p>
    <w:p>
      <w:pPr>
        <w:pStyle w:val="6"/>
        <w:pageBreakBefore w:val="0"/>
        <w:numPr>
          <w:ilvl w:val="0"/>
          <w:numId w:val="7"/>
        </w:numPr>
        <w:tabs>
          <w:tab w:val="left" w:pos="730"/>
        </w:tabs>
        <w:kinsoku/>
        <w:wordWrap/>
        <w:overflowPunct/>
        <w:topLinePunct w:val="0"/>
        <w:autoSpaceDE/>
        <w:autoSpaceDN/>
        <w:bidi w:val="0"/>
        <w:adjustRightInd/>
        <w:snapToGrid/>
        <w:spacing w:after="0" w:line="560" w:lineRule="exact"/>
        <w:ind w:left="720" w:hanging="340"/>
        <w:jc w:val="both"/>
        <w:textAlignment w:val="auto"/>
        <w:rPr>
          <w:rFonts w:hint="eastAsia" w:ascii="仿宋" w:hAnsi="仿宋" w:eastAsia="仿宋" w:cs="仿宋"/>
          <w:sz w:val="32"/>
          <w:szCs w:val="32"/>
        </w:rPr>
      </w:pPr>
      <w:bookmarkStart w:id="181" w:name="bookmark184"/>
      <w:bookmarkEnd w:id="181"/>
      <w:r>
        <w:rPr>
          <w:rFonts w:hint="eastAsia" w:ascii="仿宋" w:hAnsi="仿宋" w:eastAsia="仿宋" w:cs="仿宋"/>
          <w:sz w:val="32"/>
          <w:szCs w:val="32"/>
        </w:rPr>
        <w:t>在位于矿集区合理的距离内建立或改善卫生和教育设施，以满足工人及其家人的正常需要；</w:t>
      </w:r>
    </w:p>
    <w:p>
      <w:pPr>
        <w:pStyle w:val="6"/>
        <w:pageBreakBefore w:val="0"/>
        <w:numPr>
          <w:ilvl w:val="0"/>
          <w:numId w:val="7"/>
        </w:numPr>
        <w:tabs>
          <w:tab w:val="left" w:pos="730"/>
        </w:tabs>
        <w:kinsoku/>
        <w:wordWrap/>
        <w:overflowPunct/>
        <w:topLinePunct w:val="0"/>
        <w:autoSpaceDE/>
        <w:autoSpaceDN/>
        <w:bidi w:val="0"/>
        <w:adjustRightInd/>
        <w:snapToGrid/>
        <w:spacing w:after="220" w:line="560" w:lineRule="exact"/>
        <w:ind w:left="720" w:hanging="340"/>
        <w:jc w:val="both"/>
        <w:textAlignment w:val="auto"/>
        <w:rPr>
          <w:rFonts w:hint="eastAsia" w:ascii="仿宋" w:hAnsi="仿宋" w:eastAsia="仿宋" w:cs="仿宋"/>
          <w:sz w:val="32"/>
          <w:szCs w:val="32"/>
        </w:rPr>
      </w:pPr>
      <w:bookmarkStart w:id="182" w:name="bookmark185"/>
      <w:bookmarkEnd w:id="182"/>
      <w:r>
        <w:rPr>
          <w:rFonts w:hint="eastAsia" w:ascii="仿宋" w:hAnsi="仿宋" w:eastAsia="仿宋" w:cs="仿宋"/>
          <w:sz w:val="32"/>
          <w:szCs w:val="32"/>
        </w:rPr>
        <w:t>在当地为其工作人员及其家人提供休闲设施。</w:t>
      </w:r>
    </w:p>
    <w:p>
      <w:pPr>
        <w:pStyle w:val="7"/>
        <w:keepNext/>
        <w:keepLines/>
        <w:pageBreakBefore w:val="0"/>
        <w:kinsoku/>
        <w:wordWrap/>
        <w:overflowPunct/>
        <w:topLinePunct w:val="0"/>
        <w:autoSpaceDE/>
        <w:autoSpaceDN/>
        <w:bidi w:val="0"/>
        <w:adjustRightInd/>
        <w:snapToGrid/>
        <w:spacing w:after="280" w:line="560" w:lineRule="exact"/>
        <w:textAlignment w:val="auto"/>
        <w:rPr>
          <w:rFonts w:hint="eastAsia" w:ascii="仿宋" w:hAnsi="仿宋" w:eastAsia="仿宋" w:cs="仿宋"/>
          <w:sz w:val="32"/>
          <w:szCs w:val="32"/>
        </w:rPr>
      </w:pPr>
      <w:bookmarkStart w:id="183" w:name="bookmark187"/>
      <w:bookmarkStart w:id="184" w:name="bookmark186"/>
      <w:bookmarkStart w:id="185" w:name="bookmark188"/>
      <w:r>
        <w:rPr>
          <w:rFonts w:hint="eastAsia" w:ascii="仿宋" w:hAnsi="仿宋" w:eastAsia="仿宋" w:cs="仿宋"/>
          <w:sz w:val="32"/>
          <w:szCs w:val="32"/>
          <w:u w:val="single"/>
        </w:rPr>
        <w:t>第三章</w:t>
      </w:r>
      <w:r>
        <w:rPr>
          <w:rFonts w:hint="eastAsia" w:ascii="仿宋" w:hAnsi="仿宋" w:eastAsia="仿宋" w:cs="仿宋"/>
          <w:sz w:val="32"/>
          <w:szCs w:val="32"/>
        </w:rPr>
        <w:t>：税务制度</w:t>
      </w:r>
      <w:bookmarkEnd w:id="183"/>
      <w:bookmarkEnd w:id="184"/>
      <w:bookmarkEnd w:id="185"/>
    </w:p>
    <w:p>
      <w:pPr>
        <w:pStyle w:val="6"/>
        <w:pageBreakBefore w:val="0"/>
        <w:tabs>
          <w:tab w:val="left" w:pos="1118"/>
        </w:tabs>
        <w:kinsoku/>
        <w:wordWrap/>
        <w:overflowPunct/>
        <w:topLinePunct w:val="0"/>
        <w:autoSpaceDE/>
        <w:autoSpaceDN/>
        <w:bidi w:val="0"/>
        <w:adjustRightInd/>
        <w:snapToGrid/>
        <w:spacing w:after="220" w:line="560" w:lineRule="exact"/>
        <w:jc w:val="both"/>
        <w:textAlignment w:val="auto"/>
        <w:rPr>
          <w:rFonts w:hint="eastAsia" w:ascii="仿宋" w:hAnsi="仿宋" w:eastAsia="仿宋" w:cs="仿宋"/>
          <w:sz w:val="32"/>
          <w:szCs w:val="32"/>
        </w:rPr>
      </w:pPr>
      <w:bookmarkStart w:id="186" w:name="bookmark189"/>
      <w:r>
        <w:rPr>
          <w:rFonts w:hint="eastAsia" w:ascii="仿宋" w:hAnsi="仿宋" w:eastAsia="仿宋" w:cs="仿宋"/>
          <w:b/>
          <w:sz w:val="32"/>
          <w:szCs w:val="32"/>
          <w:u w:val="single"/>
          <w:shd w:val="clear" w:color="auto" w:fill="FFFFFF"/>
        </w:rPr>
        <w:t>第</w:t>
      </w:r>
      <w:bookmarkEnd w:id="186"/>
      <w:r>
        <w:rPr>
          <w:rFonts w:hint="eastAsia" w:ascii="仿宋" w:hAnsi="仿宋" w:eastAsia="仿宋" w:cs="仿宋"/>
          <w:b/>
          <w:sz w:val="32"/>
          <w:szCs w:val="32"/>
          <w:u w:val="single"/>
          <w:shd w:val="clear" w:color="auto" w:fill="FFFFFF"/>
        </w:rPr>
        <w:t>50条</w:t>
      </w:r>
      <w:r>
        <w:rPr>
          <w:rFonts w:hint="eastAsia" w:ascii="仿宋" w:hAnsi="仿宋" w:eastAsia="仿宋" w:cs="仿宋"/>
          <w:sz w:val="32"/>
          <w:szCs w:val="32"/>
        </w:rPr>
        <w:t>：在勘查许可证有效期及延长期限内，持证人作为纳税人而并非偿付人，应保障其税务制度的稳定性。</w:t>
      </w:r>
    </w:p>
    <w:p>
      <w:pPr>
        <w:pStyle w:val="6"/>
        <w:pageBreakBefore w:val="0"/>
        <w:kinsoku/>
        <w:wordWrap/>
        <w:overflowPunct/>
        <w:topLinePunct w:val="0"/>
        <w:autoSpaceDE/>
        <w:autoSpaceDN/>
        <w:bidi w:val="0"/>
        <w:adjustRightInd/>
        <w:snapToGrid/>
        <w:spacing w:after="280"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本规定不适用于社会法律、涉及可持续发展的法律以及与矿区工作的卫生和安全相关的法律。</w:t>
      </w:r>
    </w:p>
    <w:p>
      <w:pPr>
        <w:pStyle w:val="6"/>
        <w:pageBreakBefore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根据上述情况，在勘查许可证有效期内的税费基准、税费比率将与签发许可证之日保持一致，且在此期间任何性质的税费更新都不适用于持有人或受益人，但马里作为成员的国际组织可能会征收矿业相关关税、税费和特许权使用费的情况除外。</w:t>
      </w:r>
    </w:p>
    <w:p>
      <w:pPr>
        <w:pStyle w:val="6"/>
        <w:pageBreakBefore w:val="0"/>
        <w:tabs>
          <w:tab w:val="left" w:pos="1142"/>
        </w:tabs>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bookmarkStart w:id="187" w:name="bookmark190"/>
      <w:r>
        <w:rPr>
          <w:rFonts w:hint="eastAsia" w:ascii="仿宋" w:hAnsi="仿宋" w:eastAsia="仿宋" w:cs="仿宋"/>
          <w:b/>
          <w:sz w:val="32"/>
          <w:szCs w:val="32"/>
          <w:u w:val="single"/>
          <w:shd w:val="clear" w:color="auto" w:fill="FFFFFF"/>
        </w:rPr>
        <w:t>第</w:t>
      </w:r>
      <w:bookmarkEnd w:id="187"/>
      <w:r>
        <w:rPr>
          <w:rFonts w:hint="eastAsia" w:ascii="仿宋" w:hAnsi="仿宋" w:eastAsia="仿宋" w:cs="仿宋"/>
          <w:b/>
          <w:sz w:val="32"/>
          <w:szCs w:val="32"/>
          <w:u w:val="single"/>
          <w:shd w:val="clear" w:color="auto" w:fill="FFFFFF"/>
        </w:rPr>
        <w:t>51条</w:t>
      </w:r>
      <w:r>
        <w:rPr>
          <w:rFonts w:hint="eastAsia" w:ascii="仿宋" w:hAnsi="仿宋" w:eastAsia="仿宋" w:cs="仿宋"/>
          <w:sz w:val="32"/>
          <w:szCs w:val="32"/>
        </w:rPr>
        <w:t>：颁发勘查许可证、该证的处置或转让以及延期的的情况，应当缴纳相关税费。税费基准、税率及金额详见本《矿业法》的实施法令。</w:t>
      </w:r>
    </w:p>
    <w:p>
      <w:pPr>
        <w:pStyle w:val="6"/>
        <w:pageBreakBefore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对于申请颁发勘查许可证、申请该证的处置或转让以及延期的情况，应当提交前段所述的税费缴纳凭证，以便相关申请获得受理。</w:t>
      </w:r>
    </w:p>
    <w:p>
      <w:pPr>
        <w:pStyle w:val="6"/>
        <w:pageBreakBefore w:val="0"/>
        <w:tabs>
          <w:tab w:val="left" w:pos="1152"/>
        </w:tabs>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bookmarkStart w:id="188" w:name="bookmark191"/>
      <w:r>
        <w:rPr>
          <w:rFonts w:hint="eastAsia" w:ascii="仿宋" w:hAnsi="仿宋" w:eastAsia="仿宋" w:cs="仿宋"/>
          <w:b/>
          <w:sz w:val="32"/>
          <w:szCs w:val="32"/>
          <w:u w:val="single"/>
          <w:shd w:val="clear" w:color="auto" w:fill="FFFFFF"/>
        </w:rPr>
        <w:t>第</w:t>
      </w:r>
      <w:bookmarkEnd w:id="188"/>
      <w:r>
        <w:rPr>
          <w:rFonts w:hint="eastAsia" w:ascii="仿宋" w:hAnsi="仿宋" w:eastAsia="仿宋" w:cs="仿宋"/>
          <w:b/>
          <w:sz w:val="32"/>
          <w:szCs w:val="32"/>
          <w:u w:val="single"/>
          <w:shd w:val="clear" w:color="auto" w:fill="FFFFFF"/>
        </w:rPr>
        <w:t>52条</w:t>
      </w:r>
      <w:r>
        <w:rPr>
          <w:rFonts w:hint="eastAsia" w:ascii="仿宋" w:hAnsi="仿宋" w:eastAsia="仿宋" w:cs="仿宋"/>
          <w:sz w:val="32"/>
          <w:szCs w:val="32"/>
        </w:rPr>
        <w:t>：勘查许可证持有人应当每年支付用地特许权使用费；税费基准及金额详见本《矿业法》的实施法令。</w:t>
      </w:r>
    </w:p>
    <w:p>
      <w:pPr>
        <w:pStyle w:val="6"/>
        <w:pageBreakBefore w:val="0"/>
        <w:tabs>
          <w:tab w:val="left" w:pos="1152"/>
        </w:tabs>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bookmarkStart w:id="189" w:name="bookmark192"/>
      <w:r>
        <w:rPr>
          <w:rFonts w:hint="eastAsia" w:ascii="仿宋" w:hAnsi="仿宋" w:eastAsia="仿宋" w:cs="仿宋"/>
          <w:b/>
          <w:sz w:val="32"/>
          <w:szCs w:val="32"/>
          <w:u w:val="single"/>
          <w:shd w:val="clear" w:color="auto" w:fill="FFFFFF"/>
        </w:rPr>
        <w:t>第</w:t>
      </w:r>
      <w:bookmarkEnd w:id="189"/>
      <w:r>
        <w:rPr>
          <w:rFonts w:hint="eastAsia" w:ascii="仿宋" w:hAnsi="仿宋" w:eastAsia="仿宋" w:cs="仿宋"/>
          <w:b/>
          <w:sz w:val="32"/>
          <w:szCs w:val="32"/>
          <w:u w:val="single"/>
          <w:shd w:val="clear" w:color="auto" w:fill="FFFFFF"/>
        </w:rPr>
        <w:t>53条</w:t>
      </w:r>
      <w:r>
        <w:rPr>
          <w:rFonts w:hint="eastAsia" w:ascii="仿宋" w:hAnsi="仿宋" w:eastAsia="仿宋" w:cs="仿宋"/>
          <w:sz w:val="32"/>
          <w:szCs w:val="32"/>
        </w:rPr>
        <w:t>：勘查许可证持有人免征包括增值税（T.V.A）、关税、捐税或其他所有必须以个人名义缴纳或承担的直接或间接费用等在内的所有税项，但以下税费除外：</w:t>
      </w:r>
    </w:p>
    <w:p>
      <w:pPr>
        <w:pStyle w:val="6"/>
        <w:pageBreakBefore w:val="0"/>
        <w:numPr>
          <w:ilvl w:val="0"/>
          <w:numId w:val="12"/>
        </w:numPr>
        <w:tabs>
          <w:tab w:val="left" w:pos="766"/>
        </w:tabs>
        <w:kinsoku/>
        <w:wordWrap/>
        <w:overflowPunct/>
        <w:topLinePunct w:val="0"/>
        <w:autoSpaceDE/>
        <w:autoSpaceDN/>
        <w:bidi w:val="0"/>
        <w:adjustRightInd/>
        <w:snapToGrid/>
        <w:spacing w:after="0" w:line="560" w:lineRule="exact"/>
        <w:ind w:firstLine="400"/>
        <w:jc w:val="both"/>
        <w:textAlignment w:val="auto"/>
        <w:rPr>
          <w:rFonts w:hint="eastAsia" w:ascii="仿宋" w:hAnsi="仿宋" w:eastAsia="仿宋" w:cs="仿宋"/>
          <w:sz w:val="32"/>
          <w:szCs w:val="32"/>
        </w:rPr>
      </w:pPr>
      <w:bookmarkStart w:id="190" w:name="bookmark193"/>
      <w:bookmarkEnd w:id="190"/>
      <w:r>
        <w:rPr>
          <w:rFonts w:hint="eastAsia" w:ascii="仿宋" w:hAnsi="仿宋" w:eastAsia="仿宋" w:cs="仿宋"/>
          <w:sz w:val="32"/>
          <w:szCs w:val="32"/>
        </w:rPr>
        <w:t>本《矿业法》第51至52条规定的税费；</w:t>
      </w:r>
    </w:p>
    <w:p>
      <w:pPr>
        <w:pStyle w:val="6"/>
        <w:pageBreakBefore w:val="0"/>
        <w:numPr>
          <w:ilvl w:val="0"/>
          <w:numId w:val="12"/>
        </w:numPr>
        <w:tabs>
          <w:tab w:val="left" w:pos="766"/>
        </w:tabs>
        <w:kinsoku/>
        <w:wordWrap/>
        <w:overflowPunct/>
        <w:topLinePunct w:val="0"/>
        <w:autoSpaceDE/>
        <w:autoSpaceDN/>
        <w:bidi w:val="0"/>
        <w:adjustRightInd/>
        <w:snapToGrid/>
        <w:spacing w:after="0" w:line="560" w:lineRule="exact"/>
        <w:ind w:firstLine="400"/>
        <w:jc w:val="both"/>
        <w:textAlignment w:val="auto"/>
        <w:rPr>
          <w:rFonts w:hint="eastAsia" w:ascii="仿宋" w:hAnsi="仿宋" w:eastAsia="仿宋" w:cs="仿宋"/>
          <w:sz w:val="32"/>
          <w:szCs w:val="32"/>
        </w:rPr>
      </w:pPr>
      <w:bookmarkStart w:id="191" w:name="bookmark194"/>
      <w:bookmarkEnd w:id="191"/>
      <w:r>
        <w:rPr>
          <w:rFonts w:hint="eastAsia" w:ascii="仿宋" w:hAnsi="仿宋" w:eastAsia="仿宋" w:cs="仿宋"/>
          <w:sz w:val="32"/>
          <w:szCs w:val="32"/>
        </w:rPr>
        <w:t>按照现行费率对雇主一次性征收的捐税；</w:t>
      </w:r>
    </w:p>
    <w:p>
      <w:pPr>
        <w:pStyle w:val="6"/>
        <w:pageBreakBefore w:val="0"/>
        <w:numPr>
          <w:ilvl w:val="0"/>
          <w:numId w:val="12"/>
        </w:numPr>
        <w:tabs>
          <w:tab w:val="left" w:pos="766"/>
        </w:tabs>
        <w:kinsoku/>
        <w:wordWrap/>
        <w:overflowPunct/>
        <w:topLinePunct w:val="0"/>
        <w:autoSpaceDE/>
        <w:autoSpaceDN/>
        <w:bidi w:val="0"/>
        <w:adjustRightInd/>
        <w:snapToGrid/>
        <w:spacing w:after="0" w:line="560" w:lineRule="exact"/>
        <w:ind w:firstLine="400"/>
        <w:jc w:val="both"/>
        <w:textAlignment w:val="auto"/>
        <w:rPr>
          <w:rFonts w:hint="eastAsia" w:ascii="仿宋" w:hAnsi="仿宋" w:eastAsia="仿宋" w:cs="仿宋"/>
          <w:sz w:val="32"/>
          <w:szCs w:val="32"/>
        </w:rPr>
      </w:pPr>
      <w:bookmarkStart w:id="192" w:name="bookmark195"/>
      <w:bookmarkEnd w:id="192"/>
      <w:r>
        <w:rPr>
          <w:rFonts w:hint="eastAsia" w:ascii="仿宋" w:hAnsi="仿宋" w:eastAsia="仿宋" w:cs="仿宋"/>
          <w:sz w:val="32"/>
          <w:szCs w:val="32"/>
        </w:rPr>
        <w:t>按照现行费率征收的房屋税；</w:t>
      </w:r>
    </w:p>
    <w:p>
      <w:pPr>
        <w:pStyle w:val="6"/>
        <w:pageBreakBefore w:val="0"/>
        <w:numPr>
          <w:ilvl w:val="0"/>
          <w:numId w:val="12"/>
        </w:numPr>
        <w:tabs>
          <w:tab w:val="left" w:pos="766"/>
        </w:tabs>
        <w:kinsoku/>
        <w:wordWrap/>
        <w:overflowPunct/>
        <w:topLinePunct w:val="0"/>
        <w:autoSpaceDE/>
        <w:autoSpaceDN/>
        <w:bidi w:val="0"/>
        <w:adjustRightInd/>
        <w:snapToGrid/>
        <w:spacing w:after="0" w:line="560" w:lineRule="exact"/>
        <w:ind w:left="760" w:hanging="360"/>
        <w:jc w:val="both"/>
        <w:textAlignment w:val="auto"/>
        <w:rPr>
          <w:rFonts w:hint="eastAsia" w:ascii="仿宋" w:hAnsi="仿宋" w:eastAsia="仿宋" w:cs="仿宋"/>
          <w:sz w:val="32"/>
          <w:szCs w:val="32"/>
        </w:rPr>
      </w:pPr>
      <w:bookmarkStart w:id="193" w:name="bookmark196"/>
      <w:bookmarkEnd w:id="193"/>
      <w:r>
        <w:rPr>
          <w:rFonts w:hint="eastAsia" w:ascii="仿宋" w:hAnsi="仿宋" w:eastAsia="仿宋" w:cs="仿宋"/>
          <w:sz w:val="32"/>
          <w:szCs w:val="32"/>
        </w:rPr>
        <w:t>根据现行规定通常为员工缴纳的社保费用和份额；</w:t>
      </w:r>
    </w:p>
    <w:p>
      <w:pPr>
        <w:pStyle w:val="6"/>
        <w:pageBreakBefore w:val="0"/>
        <w:numPr>
          <w:ilvl w:val="0"/>
          <w:numId w:val="12"/>
        </w:numPr>
        <w:tabs>
          <w:tab w:val="left" w:pos="766"/>
        </w:tabs>
        <w:kinsoku/>
        <w:wordWrap/>
        <w:overflowPunct/>
        <w:topLinePunct w:val="0"/>
        <w:autoSpaceDE/>
        <w:autoSpaceDN/>
        <w:bidi w:val="0"/>
        <w:adjustRightInd/>
        <w:snapToGrid/>
        <w:spacing w:after="0" w:line="560" w:lineRule="exact"/>
        <w:ind w:firstLine="400"/>
        <w:jc w:val="both"/>
        <w:textAlignment w:val="auto"/>
        <w:rPr>
          <w:rFonts w:hint="eastAsia" w:ascii="仿宋" w:hAnsi="仿宋" w:eastAsia="仿宋" w:cs="仿宋"/>
          <w:sz w:val="32"/>
          <w:szCs w:val="32"/>
        </w:rPr>
      </w:pPr>
      <w:bookmarkStart w:id="194" w:name="bookmark197"/>
      <w:bookmarkEnd w:id="194"/>
      <w:r>
        <w:rPr>
          <w:rFonts w:hint="eastAsia" w:ascii="仿宋" w:hAnsi="仿宋" w:eastAsia="仿宋" w:cs="仿宋"/>
          <w:sz w:val="32"/>
          <w:szCs w:val="32"/>
        </w:rPr>
        <w:t>为员工代缴的待遇和薪酬税；</w:t>
      </w:r>
    </w:p>
    <w:p>
      <w:pPr>
        <w:pStyle w:val="6"/>
        <w:pageBreakBefore w:val="0"/>
        <w:numPr>
          <w:ilvl w:val="0"/>
          <w:numId w:val="12"/>
        </w:numPr>
        <w:tabs>
          <w:tab w:val="left" w:pos="766"/>
        </w:tabs>
        <w:kinsoku/>
        <w:wordWrap/>
        <w:overflowPunct/>
        <w:topLinePunct w:val="0"/>
        <w:autoSpaceDE/>
        <w:autoSpaceDN/>
        <w:bidi w:val="0"/>
        <w:adjustRightInd/>
        <w:snapToGrid/>
        <w:spacing w:after="0" w:line="560" w:lineRule="exact"/>
        <w:ind w:left="760" w:hanging="360"/>
        <w:jc w:val="both"/>
        <w:textAlignment w:val="auto"/>
        <w:rPr>
          <w:rFonts w:hint="eastAsia" w:ascii="仿宋" w:hAnsi="仿宋" w:eastAsia="仿宋" w:cs="仿宋"/>
          <w:sz w:val="32"/>
          <w:szCs w:val="32"/>
        </w:rPr>
      </w:pPr>
      <w:bookmarkStart w:id="195" w:name="bookmark198"/>
      <w:bookmarkEnd w:id="195"/>
      <w:r>
        <w:rPr>
          <w:rFonts w:hint="eastAsia" w:ascii="仿宋" w:hAnsi="仿宋" w:eastAsia="仿宋" w:cs="仿宋"/>
          <w:sz w:val="32"/>
          <w:szCs w:val="32"/>
        </w:rPr>
        <w:t>除了专门用于勘探和勘查作业的重型机械设备以外的车船税；</w:t>
      </w:r>
    </w:p>
    <w:p>
      <w:pPr>
        <w:pStyle w:val="6"/>
        <w:pageBreakBefore w:val="0"/>
        <w:numPr>
          <w:ilvl w:val="0"/>
          <w:numId w:val="12"/>
        </w:numPr>
        <w:tabs>
          <w:tab w:val="left" w:pos="766"/>
        </w:tabs>
        <w:kinsoku/>
        <w:wordWrap/>
        <w:overflowPunct/>
        <w:topLinePunct w:val="0"/>
        <w:autoSpaceDE/>
        <w:autoSpaceDN/>
        <w:bidi w:val="0"/>
        <w:adjustRightInd/>
        <w:snapToGrid/>
        <w:spacing w:after="0" w:line="560" w:lineRule="exact"/>
        <w:ind w:left="760" w:hanging="360"/>
        <w:jc w:val="both"/>
        <w:textAlignment w:val="auto"/>
        <w:rPr>
          <w:rFonts w:hint="eastAsia" w:ascii="仿宋" w:hAnsi="仿宋" w:eastAsia="仿宋" w:cs="仿宋"/>
          <w:sz w:val="32"/>
          <w:szCs w:val="32"/>
        </w:rPr>
      </w:pPr>
      <w:bookmarkStart w:id="196" w:name="bookmark199"/>
      <w:bookmarkEnd w:id="196"/>
      <w:r>
        <w:rPr>
          <w:rFonts w:hint="eastAsia" w:ascii="仿宋" w:hAnsi="仿宋" w:eastAsia="仿宋" w:cs="仿宋"/>
          <w:sz w:val="32"/>
          <w:szCs w:val="32"/>
        </w:rPr>
        <w:t>除了工地车辆和/或专门用于勘探或勘查作业的其他车辆以外的保险合同税；</w:t>
      </w:r>
    </w:p>
    <w:p>
      <w:pPr>
        <w:pStyle w:val="6"/>
        <w:pageBreakBefore w:val="0"/>
        <w:numPr>
          <w:ilvl w:val="0"/>
          <w:numId w:val="12"/>
        </w:numPr>
        <w:tabs>
          <w:tab w:val="left" w:pos="766"/>
        </w:tabs>
        <w:kinsoku/>
        <w:wordWrap/>
        <w:overflowPunct/>
        <w:topLinePunct w:val="0"/>
        <w:autoSpaceDE/>
        <w:autoSpaceDN/>
        <w:bidi w:val="0"/>
        <w:adjustRightInd/>
        <w:snapToGrid/>
        <w:spacing w:after="0" w:line="560" w:lineRule="exact"/>
        <w:ind w:firstLine="400"/>
        <w:jc w:val="both"/>
        <w:textAlignment w:val="auto"/>
        <w:rPr>
          <w:rFonts w:hint="eastAsia" w:ascii="仿宋" w:hAnsi="仿宋" w:eastAsia="仿宋" w:cs="仿宋"/>
          <w:sz w:val="32"/>
          <w:szCs w:val="32"/>
        </w:rPr>
      </w:pPr>
      <w:bookmarkStart w:id="197" w:name="bookmark200"/>
      <w:bookmarkEnd w:id="197"/>
      <w:r>
        <w:rPr>
          <w:rFonts w:hint="eastAsia" w:ascii="仿宋" w:hAnsi="仿宋" w:eastAsia="仿宋" w:cs="仿宋"/>
          <w:sz w:val="32"/>
          <w:szCs w:val="32"/>
        </w:rPr>
        <w:t>登记税；</w:t>
      </w:r>
    </w:p>
    <w:p>
      <w:pPr>
        <w:pStyle w:val="6"/>
        <w:pageBreakBefore w:val="0"/>
        <w:numPr>
          <w:ilvl w:val="0"/>
          <w:numId w:val="12"/>
        </w:numPr>
        <w:tabs>
          <w:tab w:val="left" w:pos="766"/>
        </w:tabs>
        <w:kinsoku/>
        <w:wordWrap/>
        <w:overflowPunct/>
        <w:topLinePunct w:val="0"/>
        <w:autoSpaceDE/>
        <w:autoSpaceDN/>
        <w:bidi w:val="0"/>
        <w:adjustRightInd/>
        <w:snapToGrid/>
        <w:spacing w:after="0" w:line="560" w:lineRule="exact"/>
        <w:ind w:firstLine="400"/>
        <w:jc w:val="both"/>
        <w:textAlignment w:val="auto"/>
        <w:rPr>
          <w:rFonts w:hint="eastAsia" w:ascii="仿宋" w:hAnsi="仿宋" w:eastAsia="仿宋" w:cs="仿宋"/>
          <w:sz w:val="32"/>
          <w:szCs w:val="32"/>
        </w:rPr>
      </w:pPr>
      <w:bookmarkStart w:id="198" w:name="bookmark201"/>
      <w:bookmarkEnd w:id="198"/>
      <w:r>
        <w:rPr>
          <w:rFonts w:hint="eastAsia" w:ascii="仿宋" w:hAnsi="仿宋" w:eastAsia="仿宋" w:cs="仿宋"/>
          <w:sz w:val="32"/>
          <w:szCs w:val="32"/>
        </w:rPr>
        <w:t>进口核查项目分摊（P.V.I.）；</w:t>
      </w:r>
    </w:p>
    <w:p>
      <w:pPr>
        <w:pStyle w:val="6"/>
        <w:pageBreakBefore w:val="0"/>
        <w:numPr>
          <w:ilvl w:val="0"/>
          <w:numId w:val="12"/>
        </w:numPr>
        <w:tabs>
          <w:tab w:val="left" w:pos="766"/>
        </w:tabs>
        <w:kinsoku/>
        <w:wordWrap/>
        <w:overflowPunct/>
        <w:topLinePunct w:val="0"/>
        <w:autoSpaceDE/>
        <w:autoSpaceDN/>
        <w:bidi w:val="0"/>
        <w:adjustRightInd/>
        <w:snapToGrid/>
        <w:spacing w:line="560" w:lineRule="exact"/>
        <w:ind w:firstLine="400"/>
        <w:jc w:val="both"/>
        <w:textAlignment w:val="auto"/>
        <w:rPr>
          <w:rFonts w:hint="eastAsia" w:ascii="仿宋" w:hAnsi="仿宋" w:eastAsia="仿宋" w:cs="仿宋"/>
          <w:sz w:val="32"/>
          <w:szCs w:val="32"/>
        </w:rPr>
      </w:pPr>
      <w:bookmarkStart w:id="199" w:name="bookmark202"/>
      <w:bookmarkEnd w:id="199"/>
      <w:r>
        <w:rPr>
          <w:rFonts w:hint="eastAsia" w:ascii="仿宋" w:hAnsi="仿宋" w:eastAsia="仿宋" w:cs="仿宋"/>
          <w:sz w:val="32"/>
          <w:szCs w:val="32"/>
        </w:rPr>
        <w:t>统计费。</w:t>
      </w:r>
    </w:p>
    <w:p>
      <w:pPr>
        <w:pStyle w:val="6"/>
        <w:pageBreakBefore w:val="0"/>
        <w:tabs>
          <w:tab w:val="left" w:pos="1152"/>
        </w:tabs>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bookmarkStart w:id="200" w:name="bookmark203"/>
      <w:r>
        <w:rPr>
          <w:rFonts w:hint="eastAsia" w:ascii="仿宋" w:hAnsi="仿宋" w:eastAsia="仿宋" w:cs="仿宋"/>
          <w:b/>
          <w:sz w:val="32"/>
          <w:szCs w:val="32"/>
          <w:u w:val="single"/>
          <w:shd w:val="clear" w:color="auto" w:fill="FFFFFF"/>
        </w:rPr>
        <w:t>第</w:t>
      </w:r>
      <w:bookmarkEnd w:id="200"/>
      <w:r>
        <w:rPr>
          <w:rFonts w:hint="eastAsia" w:ascii="仿宋" w:hAnsi="仿宋" w:eastAsia="仿宋" w:cs="仿宋"/>
          <w:b/>
          <w:sz w:val="32"/>
          <w:szCs w:val="32"/>
          <w:u w:val="single"/>
          <w:shd w:val="clear" w:color="auto" w:fill="FFFFFF"/>
        </w:rPr>
        <w:t>54条</w:t>
      </w:r>
      <w:r>
        <w:rPr>
          <w:rFonts w:hint="eastAsia" w:ascii="仿宋" w:hAnsi="仿宋" w:eastAsia="仿宋" w:cs="仿宋"/>
          <w:sz w:val="32"/>
          <w:szCs w:val="32"/>
        </w:rPr>
        <w:t>：处置勘查许可证所产生的增值应当根据《通用税法》相关规定纳税。</w:t>
      </w:r>
    </w:p>
    <w:p>
      <w:pPr>
        <w:pStyle w:val="6"/>
        <w:pageBreakBefore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如果根据现有信息无法按照《通用税法》相关规定确定具体增值时，则以许可证的处置价格与转让资产处置产生的费用总和之间的差价视为产生的收益。</w:t>
      </w:r>
    </w:p>
    <w:p>
      <w:pPr>
        <w:pStyle w:val="7"/>
        <w:keepNext/>
        <w:keepLines/>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bookmarkStart w:id="201" w:name="bookmark205"/>
      <w:bookmarkStart w:id="202" w:name="bookmark206"/>
      <w:bookmarkStart w:id="203" w:name="bookmark204"/>
      <w:r>
        <w:rPr>
          <w:rFonts w:hint="eastAsia" w:ascii="仿宋" w:hAnsi="仿宋" w:eastAsia="仿宋" w:cs="仿宋"/>
          <w:sz w:val="32"/>
          <w:szCs w:val="32"/>
          <w:u w:val="single"/>
        </w:rPr>
        <w:t>第四章</w:t>
      </w:r>
      <w:r>
        <w:rPr>
          <w:rFonts w:hint="eastAsia" w:ascii="仿宋" w:hAnsi="仿宋" w:eastAsia="仿宋" w:cs="仿宋"/>
          <w:sz w:val="32"/>
          <w:szCs w:val="32"/>
        </w:rPr>
        <w:t>：海关制度</w:t>
      </w:r>
      <w:bookmarkEnd w:id="201"/>
      <w:bookmarkEnd w:id="202"/>
      <w:bookmarkEnd w:id="203"/>
    </w:p>
    <w:p>
      <w:pPr>
        <w:pStyle w:val="6"/>
        <w:pageBreakBefore w:val="0"/>
        <w:tabs>
          <w:tab w:val="left" w:pos="1114"/>
        </w:tabs>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bookmarkStart w:id="204" w:name="bookmark207"/>
      <w:r>
        <w:rPr>
          <w:rFonts w:hint="eastAsia" w:ascii="仿宋" w:hAnsi="仿宋" w:eastAsia="仿宋" w:cs="仿宋"/>
          <w:b/>
          <w:sz w:val="32"/>
          <w:szCs w:val="32"/>
          <w:u w:val="single"/>
          <w:shd w:val="clear" w:color="auto" w:fill="FFFFFF"/>
        </w:rPr>
        <w:t>第</w:t>
      </w:r>
      <w:bookmarkEnd w:id="204"/>
      <w:r>
        <w:rPr>
          <w:rFonts w:hint="eastAsia" w:ascii="仿宋" w:hAnsi="仿宋" w:eastAsia="仿宋" w:cs="仿宋"/>
          <w:b/>
          <w:sz w:val="32"/>
          <w:szCs w:val="32"/>
          <w:u w:val="single"/>
          <w:shd w:val="clear" w:color="auto" w:fill="FFFFFF"/>
        </w:rPr>
        <w:t>55条</w:t>
      </w:r>
      <w:r>
        <w:rPr>
          <w:rFonts w:hint="eastAsia" w:ascii="仿宋" w:hAnsi="仿宋" w:eastAsia="仿宋" w:cs="仿宋"/>
          <w:sz w:val="32"/>
          <w:szCs w:val="32"/>
        </w:rPr>
        <w:t>：在勘查许可证的有效期和延长期限内，应保障许可证持有人海关制度的稳定性。</w:t>
      </w:r>
    </w:p>
    <w:p>
      <w:pPr>
        <w:pStyle w:val="6"/>
        <w:pageBreakBefore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本规定不适用于社会法律、涉及可持续发展的法律以及与矿区工作的卫生和安全相关的法律。</w:t>
      </w:r>
    </w:p>
    <w:p>
      <w:pPr>
        <w:pStyle w:val="6"/>
        <w:pageBreakBefore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在勘查阶段，勘查许可证持有人在其活动过程中根据采矿清单进口的技术设备、机器、仪器、多功能车辆和发电机纳入按时间比例免费临时入境海关制度，时间涵盖勘查许可证整个有效期。</w:t>
      </w:r>
    </w:p>
    <w:p>
      <w:pPr>
        <w:pStyle w:val="6"/>
        <w:pageBreakBefore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但是，统计费（RS）、社区团结税（PCS）和社区税（PC）以及任何来自社区的新税都在海关有关部门征收。</w:t>
      </w:r>
    </w:p>
    <w:p>
      <w:pPr>
        <w:pStyle w:val="6"/>
        <w:pageBreakBefore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勘查许可证有效期届满后，上述设备、机器、仪器、多功能车辆和发电机应当再次出口。如果出售上述物资或将其用于开采时，许可证持有人应当根据海关相关规定缴纳相应税费。</w:t>
      </w:r>
    </w:p>
    <w:p>
      <w:pPr>
        <w:pStyle w:val="6"/>
        <w:pageBreakBefore w:val="0"/>
        <w:tabs>
          <w:tab w:val="left" w:pos="1124"/>
        </w:tabs>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bookmarkStart w:id="205" w:name="bookmark208"/>
      <w:r>
        <w:rPr>
          <w:rFonts w:hint="eastAsia" w:ascii="仿宋" w:hAnsi="仿宋" w:eastAsia="仿宋" w:cs="仿宋"/>
          <w:b/>
          <w:sz w:val="32"/>
          <w:szCs w:val="32"/>
          <w:u w:val="single"/>
          <w:shd w:val="clear" w:color="auto" w:fill="FFFFFF"/>
        </w:rPr>
        <w:t>第</w:t>
      </w:r>
      <w:bookmarkEnd w:id="205"/>
      <w:r>
        <w:rPr>
          <w:rFonts w:hint="eastAsia" w:ascii="仿宋" w:hAnsi="仿宋" w:eastAsia="仿宋" w:cs="仿宋"/>
          <w:b/>
          <w:sz w:val="32"/>
          <w:szCs w:val="32"/>
          <w:u w:val="single"/>
          <w:shd w:val="clear" w:color="auto" w:fill="FFFFFF"/>
        </w:rPr>
        <w:t>56条</w:t>
      </w:r>
      <w:r>
        <w:rPr>
          <w:rFonts w:hint="eastAsia" w:ascii="仿宋" w:hAnsi="仿宋" w:eastAsia="仿宋" w:cs="仿宋"/>
          <w:sz w:val="32"/>
          <w:szCs w:val="32"/>
        </w:rPr>
        <w:t>：勘查许可证持有人必须在每年第一季度向海关行政部门和矿区主管部门提供临时入境的设备和物资的年度清单。该清单根据每个矿业证书进行制定，应清晰说明设备和物资的特性以及临时入境声明的参数和日期。</w:t>
      </w:r>
    </w:p>
    <w:p>
      <w:pPr>
        <w:pStyle w:val="6"/>
        <w:pageBreakBefore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如同一法人持有多个矿业证书，将物资从一个矿业证区域转移到另一个矿业证区域时，必须事先向海关行政部门发出书面通知，并将通知抄送矿区主管部门及税务行政部门。</w:t>
      </w:r>
    </w:p>
    <w:p>
      <w:pPr>
        <w:pStyle w:val="6"/>
        <w:pageBreakBefore w:val="0"/>
        <w:tabs>
          <w:tab w:val="left" w:pos="1124"/>
        </w:tabs>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bookmarkStart w:id="206" w:name="bookmark209"/>
      <w:r>
        <w:rPr>
          <w:rFonts w:hint="eastAsia" w:ascii="仿宋" w:hAnsi="仿宋" w:eastAsia="仿宋" w:cs="仿宋"/>
          <w:b/>
          <w:sz w:val="32"/>
          <w:szCs w:val="32"/>
          <w:u w:val="single"/>
          <w:shd w:val="clear" w:color="auto" w:fill="FFFFFF"/>
        </w:rPr>
        <w:t>第</w:t>
      </w:r>
      <w:bookmarkEnd w:id="206"/>
      <w:r>
        <w:rPr>
          <w:rFonts w:hint="eastAsia" w:ascii="仿宋" w:hAnsi="仿宋" w:eastAsia="仿宋" w:cs="仿宋"/>
          <w:b/>
          <w:sz w:val="32"/>
          <w:szCs w:val="32"/>
          <w:u w:val="single"/>
          <w:shd w:val="clear" w:color="auto" w:fill="FFFFFF"/>
        </w:rPr>
        <w:t>57条</w:t>
      </w:r>
      <w:r>
        <w:rPr>
          <w:rFonts w:hint="eastAsia" w:ascii="仿宋" w:hAnsi="仿宋" w:eastAsia="仿宋" w:cs="仿宋"/>
          <w:sz w:val="32"/>
          <w:szCs w:val="32"/>
        </w:rPr>
        <w:t>：勘查许可证持有人在其勘查许可证的整个有效期内，对于被矿区主管部门和海关行政部门根据采矿清单中的产品性质认定为对其活动至关重要的物料、物资、物质和采矿消耗品、备件、设备、工具和石油产品的进口，可享受进口关税和税费的豁免。</w:t>
      </w:r>
    </w:p>
    <w:p>
      <w:pPr>
        <w:pStyle w:val="6"/>
        <w:pageBreakBefore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分包商公司在为许可证持有人提供勘查相关服务时享受关税豁免优惠。</w:t>
      </w:r>
    </w:p>
    <w:p>
      <w:pPr>
        <w:pStyle w:val="6"/>
        <w:pageBreakBefore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给予分包商公司的所有豁免额度均计入许可证持有人的额度，并会在计算国家现金形式股份时予以扣减。</w:t>
      </w:r>
    </w:p>
    <w:p>
      <w:pPr>
        <w:pStyle w:val="6"/>
        <w:pageBreakBefore w:val="0"/>
        <w:tabs>
          <w:tab w:val="left" w:pos="1124"/>
        </w:tabs>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bookmarkStart w:id="207" w:name="bookmark210"/>
      <w:r>
        <w:rPr>
          <w:rFonts w:hint="eastAsia" w:ascii="仿宋" w:hAnsi="仿宋" w:eastAsia="仿宋" w:cs="仿宋"/>
          <w:b/>
          <w:sz w:val="32"/>
          <w:szCs w:val="32"/>
          <w:u w:val="single"/>
          <w:shd w:val="clear" w:color="auto" w:fill="FFFFFF"/>
        </w:rPr>
        <w:t>第</w:t>
      </w:r>
      <w:bookmarkEnd w:id="207"/>
      <w:r>
        <w:rPr>
          <w:rFonts w:hint="eastAsia" w:ascii="仿宋" w:hAnsi="仿宋" w:eastAsia="仿宋" w:cs="仿宋"/>
          <w:b/>
          <w:sz w:val="32"/>
          <w:szCs w:val="32"/>
          <w:u w:val="single"/>
          <w:shd w:val="clear" w:color="auto" w:fill="FFFFFF"/>
        </w:rPr>
        <w:t>58条</w:t>
      </w:r>
      <w:r>
        <w:rPr>
          <w:rFonts w:hint="eastAsia" w:ascii="仿宋" w:hAnsi="仿宋" w:eastAsia="仿宋" w:cs="仿宋"/>
          <w:sz w:val="32"/>
          <w:szCs w:val="32"/>
        </w:rPr>
        <w:t>：勘查许可证持有人雇用的外籍人员，自其首次在马里定居起的六（6）个月内，可享受个人日常用品和物品的关税和税费豁免。</w:t>
      </w:r>
    </w:p>
    <w:p>
      <w:pPr>
        <w:pStyle w:val="6"/>
        <w:pageBreakBefore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但是，统计费、社区团结税和社区税以及任何来自社区的新税都在海关有关部门征收。</w:t>
      </w:r>
    </w:p>
    <w:p>
      <w:pPr>
        <w:pStyle w:val="6"/>
        <w:pageBreakBefore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采矿清单由财政和矿业部长根据法令规定的方式在联合报告中批准。</w:t>
      </w:r>
    </w:p>
    <w:p>
      <w:pPr>
        <w:pStyle w:val="6"/>
        <w:pageBreakBefore w:val="0"/>
        <w:tabs>
          <w:tab w:val="left" w:pos="1119"/>
        </w:tabs>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bookmarkStart w:id="208" w:name="bookmark211"/>
      <w:r>
        <w:rPr>
          <w:rFonts w:hint="eastAsia" w:ascii="仿宋" w:hAnsi="仿宋" w:eastAsia="仿宋" w:cs="仿宋"/>
          <w:b/>
          <w:sz w:val="32"/>
          <w:szCs w:val="32"/>
          <w:u w:val="single"/>
          <w:shd w:val="clear" w:color="auto" w:fill="FFFFFF"/>
        </w:rPr>
        <w:t>第</w:t>
      </w:r>
      <w:bookmarkEnd w:id="208"/>
      <w:r>
        <w:rPr>
          <w:rFonts w:hint="eastAsia" w:ascii="仿宋" w:hAnsi="仿宋" w:eastAsia="仿宋" w:cs="仿宋"/>
          <w:b/>
          <w:sz w:val="32"/>
          <w:szCs w:val="32"/>
          <w:u w:val="single"/>
          <w:shd w:val="clear" w:color="auto" w:fill="FFFFFF"/>
        </w:rPr>
        <w:t>59条</w:t>
      </w:r>
      <w:r>
        <w:rPr>
          <w:rFonts w:hint="eastAsia" w:ascii="仿宋" w:hAnsi="仿宋" w:eastAsia="仿宋" w:cs="仿宋"/>
          <w:sz w:val="32"/>
          <w:szCs w:val="32"/>
        </w:rPr>
        <w:t>：用于矿业证书持有人活动的小型客运车辆以及用于私人用途的车辆受普通法制度管辖。</w:t>
      </w:r>
    </w:p>
    <w:p>
      <w:pPr>
        <w:pStyle w:val="6"/>
        <w:pageBreakBefore w:val="0"/>
        <w:tabs>
          <w:tab w:val="left" w:pos="1119"/>
        </w:tabs>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bookmarkStart w:id="209" w:name="bookmark212"/>
      <w:r>
        <w:rPr>
          <w:rFonts w:hint="eastAsia" w:ascii="仿宋" w:hAnsi="仿宋" w:eastAsia="仿宋" w:cs="仿宋"/>
          <w:b/>
          <w:sz w:val="32"/>
          <w:szCs w:val="32"/>
          <w:u w:val="single"/>
          <w:shd w:val="clear" w:color="auto" w:fill="FFFFFF"/>
        </w:rPr>
        <w:t>第</w:t>
      </w:r>
      <w:bookmarkEnd w:id="209"/>
      <w:r>
        <w:rPr>
          <w:rFonts w:hint="eastAsia" w:ascii="仿宋" w:hAnsi="仿宋" w:eastAsia="仿宋" w:cs="仿宋"/>
          <w:b/>
          <w:sz w:val="32"/>
          <w:szCs w:val="32"/>
          <w:u w:val="single"/>
          <w:shd w:val="clear" w:color="auto" w:fill="FFFFFF"/>
        </w:rPr>
        <w:t>60条</w:t>
      </w:r>
      <w:r>
        <w:rPr>
          <w:rFonts w:hint="eastAsia" w:ascii="仿宋" w:hAnsi="仿宋" w:eastAsia="仿宋" w:cs="仿宋"/>
          <w:sz w:val="32"/>
          <w:szCs w:val="32"/>
        </w:rPr>
        <w:t>：在勘查和/或开采阶段进口的设备、物料、物资和消耗品货物将被列入采矿清单。该清单是根据《共同对外关税》门类制定的，并由矿区主管部门和海关、税务和贸易行政部门与采矿行业协商后每三（3）年更新一次。</w:t>
      </w:r>
    </w:p>
    <w:p>
      <w:pPr>
        <w:pStyle w:val="6"/>
        <w:pageBreakBefore w:val="0"/>
        <w:tabs>
          <w:tab w:val="left" w:pos="1105"/>
        </w:tabs>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bookmarkStart w:id="210" w:name="bookmark213"/>
      <w:r>
        <w:rPr>
          <w:rFonts w:hint="eastAsia" w:ascii="仿宋" w:hAnsi="仿宋" w:eastAsia="仿宋" w:cs="仿宋"/>
          <w:b/>
          <w:sz w:val="32"/>
          <w:szCs w:val="32"/>
          <w:u w:val="single"/>
          <w:shd w:val="clear" w:color="auto" w:fill="FFFFFF"/>
        </w:rPr>
        <w:t>第</w:t>
      </w:r>
      <w:bookmarkEnd w:id="210"/>
      <w:r>
        <w:rPr>
          <w:rFonts w:hint="eastAsia" w:ascii="仿宋" w:hAnsi="仿宋" w:eastAsia="仿宋" w:cs="仿宋"/>
          <w:b/>
          <w:sz w:val="32"/>
          <w:szCs w:val="32"/>
          <w:u w:val="single"/>
          <w:shd w:val="clear" w:color="auto" w:fill="FFFFFF"/>
        </w:rPr>
        <w:t>61条</w:t>
      </w:r>
      <w:r>
        <w:rPr>
          <w:rFonts w:hint="eastAsia" w:ascii="仿宋" w:hAnsi="仿宋" w:eastAsia="仿宋" w:cs="仿宋"/>
          <w:sz w:val="32"/>
          <w:szCs w:val="32"/>
        </w:rPr>
        <w:t>：石油产品优惠待遇取决于矿业证持有人制定的年度消费规划，并由矿区主管部门和海关行政部门批准。</w:t>
      </w:r>
    </w:p>
    <w:p>
      <w:pPr>
        <w:pStyle w:val="6"/>
        <w:pageBreakBefore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石油产品的豁免额度上限为勘查许可证签发之时所批准的预算额度的百分之三十（30％）。</w:t>
      </w:r>
    </w:p>
    <w:p>
      <w:pPr>
        <w:pStyle w:val="7"/>
        <w:keepNext/>
        <w:keepLines/>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bookmarkStart w:id="211" w:name="bookmark214"/>
      <w:bookmarkStart w:id="212" w:name="bookmark216"/>
      <w:bookmarkStart w:id="213" w:name="bookmark215"/>
      <w:r>
        <w:rPr>
          <w:rFonts w:hint="eastAsia" w:ascii="仿宋" w:hAnsi="仿宋" w:eastAsia="仿宋" w:cs="仿宋"/>
          <w:sz w:val="32"/>
          <w:szCs w:val="32"/>
          <w:u w:val="single"/>
        </w:rPr>
        <w:t>第四篇</w:t>
      </w:r>
      <w:r>
        <w:rPr>
          <w:rFonts w:hint="eastAsia" w:ascii="仿宋" w:hAnsi="仿宋" w:eastAsia="仿宋" w:cs="仿宋"/>
          <w:sz w:val="32"/>
          <w:szCs w:val="32"/>
        </w:rPr>
        <w:t>：受矿区体制管辖的矿产资源开采</w:t>
      </w:r>
      <w:bookmarkEnd w:id="211"/>
      <w:bookmarkEnd w:id="212"/>
      <w:bookmarkEnd w:id="213"/>
    </w:p>
    <w:p>
      <w:pPr>
        <w:pStyle w:val="6"/>
        <w:pageBreakBefore w:val="0"/>
        <w:tabs>
          <w:tab w:val="left" w:pos="1119"/>
        </w:tabs>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bookmarkStart w:id="214" w:name="bookmark217"/>
      <w:r>
        <w:rPr>
          <w:rFonts w:hint="eastAsia" w:ascii="仿宋" w:hAnsi="仿宋" w:eastAsia="仿宋" w:cs="仿宋"/>
          <w:b/>
          <w:sz w:val="32"/>
          <w:szCs w:val="32"/>
          <w:u w:val="single"/>
          <w:shd w:val="clear" w:color="auto" w:fill="FFFFFF"/>
        </w:rPr>
        <w:t>第</w:t>
      </w:r>
      <w:bookmarkEnd w:id="214"/>
      <w:r>
        <w:rPr>
          <w:rFonts w:hint="eastAsia" w:ascii="仿宋" w:hAnsi="仿宋" w:eastAsia="仿宋" w:cs="仿宋"/>
          <w:b/>
          <w:sz w:val="32"/>
          <w:szCs w:val="32"/>
          <w:u w:val="single"/>
          <w:shd w:val="clear" w:color="auto" w:fill="FFFFFF"/>
        </w:rPr>
        <w:t>62条</w:t>
      </w:r>
      <w:r>
        <w:rPr>
          <w:rFonts w:hint="eastAsia" w:ascii="仿宋" w:hAnsi="仿宋" w:eastAsia="仿宋" w:cs="仿宋"/>
          <w:sz w:val="32"/>
          <w:szCs w:val="32"/>
        </w:rPr>
        <w:t>：受矿区体制管辖的矿产资源只能在获得手工开采许可证、小型矿区许可证或大型矿区许可证的情况下进行开采。</w:t>
      </w:r>
    </w:p>
    <w:p>
      <w:pPr>
        <w:pStyle w:val="6"/>
        <w:pageBreakBefore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严禁以疏浚或其他任何方式在河道中进行矿产资源开采。</w:t>
      </w:r>
    </w:p>
    <w:p>
      <w:pPr>
        <w:pStyle w:val="7"/>
        <w:keepNext/>
        <w:keepLines/>
        <w:pageBreakBefore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bookmarkStart w:id="215" w:name="bookmark219"/>
      <w:bookmarkStart w:id="216" w:name="bookmark220"/>
      <w:bookmarkStart w:id="217" w:name="bookmark218"/>
      <w:r>
        <w:rPr>
          <w:rFonts w:hint="eastAsia" w:ascii="仿宋" w:hAnsi="仿宋" w:eastAsia="仿宋" w:cs="仿宋"/>
          <w:sz w:val="32"/>
          <w:szCs w:val="32"/>
          <w:u w:val="single"/>
        </w:rPr>
        <w:t>第一章</w:t>
      </w:r>
      <w:r>
        <w:rPr>
          <w:rFonts w:hint="eastAsia" w:ascii="仿宋" w:hAnsi="仿宋" w:eastAsia="仿宋" w:cs="仿宋"/>
          <w:sz w:val="32"/>
          <w:szCs w:val="32"/>
        </w:rPr>
        <w:t>：手工开采</w:t>
      </w:r>
      <w:bookmarkEnd w:id="215"/>
      <w:bookmarkEnd w:id="216"/>
      <w:bookmarkEnd w:id="217"/>
    </w:p>
    <w:p>
      <w:pPr>
        <w:pStyle w:val="6"/>
        <w:pageBreakBefore w:val="0"/>
        <w:tabs>
          <w:tab w:val="left" w:pos="1119"/>
        </w:tabs>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bookmarkStart w:id="218" w:name="bookmark221"/>
      <w:r>
        <w:rPr>
          <w:rFonts w:hint="eastAsia" w:ascii="仿宋" w:hAnsi="仿宋" w:eastAsia="仿宋" w:cs="仿宋"/>
          <w:b/>
          <w:sz w:val="32"/>
          <w:szCs w:val="32"/>
          <w:u w:val="single"/>
          <w:shd w:val="clear" w:color="auto" w:fill="FFFFFF"/>
        </w:rPr>
        <w:t>第</w:t>
      </w:r>
      <w:bookmarkEnd w:id="218"/>
      <w:r>
        <w:rPr>
          <w:rFonts w:hint="eastAsia" w:ascii="仿宋" w:hAnsi="仿宋" w:eastAsia="仿宋" w:cs="仿宋"/>
          <w:b/>
          <w:sz w:val="32"/>
          <w:szCs w:val="32"/>
          <w:u w:val="single"/>
          <w:shd w:val="clear" w:color="auto" w:fill="FFFFFF"/>
        </w:rPr>
        <w:t>63条</w:t>
      </w:r>
      <w:r>
        <w:rPr>
          <w:rFonts w:hint="eastAsia" w:ascii="仿宋" w:hAnsi="仿宋" w:eastAsia="仿宋" w:cs="仿宋"/>
          <w:b/>
          <w:sz w:val="32"/>
          <w:szCs w:val="32"/>
        </w:rPr>
        <w:t>：</w:t>
      </w:r>
      <w:r>
        <w:rPr>
          <w:rFonts w:hint="eastAsia" w:ascii="仿宋" w:hAnsi="仿宋" w:eastAsia="仿宋" w:cs="仿宋"/>
          <w:sz w:val="32"/>
          <w:szCs w:val="32"/>
        </w:rPr>
        <w:t>对受矿区体制管辖的矿产资源进行手工开采需获得手工开采许可证。根据本《矿业法》相关规定颁发该类型许可证。</w:t>
      </w:r>
    </w:p>
    <w:p>
      <w:pPr>
        <w:pStyle w:val="6"/>
        <w:pageBreakBefore w:val="0"/>
        <w:tabs>
          <w:tab w:val="left" w:pos="1124"/>
        </w:tabs>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bookmarkStart w:id="219" w:name="bookmark222"/>
      <w:r>
        <w:rPr>
          <w:rFonts w:hint="eastAsia" w:ascii="仿宋" w:hAnsi="仿宋" w:eastAsia="仿宋" w:cs="仿宋"/>
          <w:b/>
          <w:sz w:val="32"/>
          <w:szCs w:val="32"/>
          <w:u w:val="single"/>
          <w:shd w:val="clear" w:color="auto" w:fill="FFFFFF"/>
        </w:rPr>
        <w:t>第</w:t>
      </w:r>
      <w:bookmarkEnd w:id="219"/>
      <w:r>
        <w:rPr>
          <w:rFonts w:hint="eastAsia" w:ascii="仿宋" w:hAnsi="仿宋" w:eastAsia="仿宋" w:cs="仿宋"/>
          <w:b/>
          <w:sz w:val="32"/>
          <w:szCs w:val="32"/>
          <w:u w:val="single"/>
          <w:shd w:val="clear" w:color="auto" w:fill="FFFFFF"/>
        </w:rPr>
        <w:t>64条</w:t>
      </w:r>
      <w:r>
        <w:rPr>
          <w:rFonts w:hint="eastAsia" w:ascii="仿宋" w:hAnsi="仿宋" w:eastAsia="仿宋" w:cs="仿宋"/>
          <w:sz w:val="32"/>
          <w:szCs w:val="32"/>
        </w:rPr>
        <w:t>：被称为“手工开采通道”的区域仅限以手工开采的形式开采矿产资源，需由矿业部长、国土管理部长和环境部长等共同签署行政决议，并在征询相关“手工开采通道”所属地方集体的意见后，方可最终确定。手工开采通道应当符合红线范围形状相关规定并在地籍簿册中记录。划定上述区域必须获得颁发环境许可证。应当采用有效方法向公众公布上述区域的划定和位置。</w:t>
      </w:r>
    </w:p>
    <w:p>
      <w:pPr>
        <w:pStyle w:val="6"/>
        <w:pageBreakBefore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在获得国土管理部长的意见后，矿业部长可在“手工开采通道”范围内发放小型矿区或大型矿区勘查或开采许可证。</w:t>
      </w:r>
    </w:p>
    <w:p>
      <w:pPr>
        <w:pStyle w:val="6"/>
        <w:pageBreakBefore w:val="0"/>
        <w:tabs>
          <w:tab w:val="left" w:pos="1119"/>
        </w:tabs>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bookmarkStart w:id="220" w:name="bookmark223"/>
      <w:r>
        <w:rPr>
          <w:rFonts w:hint="eastAsia" w:ascii="仿宋" w:hAnsi="仿宋" w:eastAsia="仿宋" w:cs="仿宋"/>
          <w:b/>
          <w:sz w:val="32"/>
          <w:szCs w:val="32"/>
          <w:u w:val="single"/>
          <w:shd w:val="clear" w:color="auto" w:fill="FFFFFF"/>
        </w:rPr>
        <w:t>第</w:t>
      </w:r>
      <w:bookmarkEnd w:id="220"/>
      <w:r>
        <w:rPr>
          <w:rFonts w:hint="eastAsia" w:ascii="仿宋" w:hAnsi="仿宋" w:eastAsia="仿宋" w:cs="仿宋"/>
          <w:b/>
          <w:sz w:val="32"/>
          <w:szCs w:val="32"/>
          <w:u w:val="single"/>
          <w:shd w:val="clear" w:color="auto" w:fill="FFFFFF"/>
        </w:rPr>
        <w:t>65条</w:t>
      </w:r>
      <w:r>
        <w:rPr>
          <w:rFonts w:hint="eastAsia" w:ascii="仿宋" w:hAnsi="仿宋" w:eastAsia="仿宋" w:cs="仿宋"/>
          <w:b/>
          <w:sz w:val="32"/>
          <w:szCs w:val="32"/>
        </w:rPr>
        <w:t>：</w:t>
      </w:r>
      <w:r>
        <w:rPr>
          <w:rFonts w:hint="eastAsia" w:ascii="仿宋" w:hAnsi="仿宋" w:eastAsia="仿宋" w:cs="仿宋"/>
          <w:sz w:val="32"/>
          <w:szCs w:val="32"/>
        </w:rPr>
        <w:t>在手工开采通道内的手工开采作业由地方集体负责管理。手工开采许可证由地方集体机构在所管辖的手工开采通道划定红线范围内颁发。由地方集体主管部门根据矿区主管部门的技术规定，确定手工开采通道内手工开采许可证所载的形状、内容，以及颁发和延期流程。</w:t>
      </w:r>
    </w:p>
    <w:p>
      <w:pPr>
        <w:pStyle w:val="6"/>
        <w:pageBreakBefore w:val="0"/>
        <w:tabs>
          <w:tab w:val="left" w:pos="1124"/>
        </w:tabs>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bookmarkStart w:id="221" w:name="bookmark224"/>
      <w:r>
        <w:rPr>
          <w:rFonts w:hint="eastAsia" w:ascii="仿宋" w:hAnsi="仿宋" w:eastAsia="仿宋" w:cs="仿宋"/>
          <w:b/>
          <w:sz w:val="32"/>
          <w:szCs w:val="32"/>
          <w:u w:val="single"/>
          <w:shd w:val="clear" w:color="auto" w:fill="FFFFFF"/>
        </w:rPr>
        <w:t>第</w:t>
      </w:r>
      <w:bookmarkEnd w:id="221"/>
      <w:r>
        <w:rPr>
          <w:rFonts w:hint="eastAsia" w:ascii="仿宋" w:hAnsi="仿宋" w:eastAsia="仿宋" w:cs="仿宋"/>
          <w:b/>
          <w:sz w:val="32"/>
          <w:szCs w:val="32"/>
          <w:u w:val="single"/>
          <w:shd w:val="clear" w:color="auto" w:fill="FFFFFF"/>
        </w:rPr>
        <w:t>66条</w:t>
      </w:r>
      <w:r>
        <w:rPr>
          <w:rFonts w:hint="eastAsia" w:ascii="仿宋" w:hAnsi="仿宋" w:eastAsia="仿宋" w:cs="仿宋"/>
          <w:sz w:val="32"/>
          <w:szCs w:val="32"/>
        </w:rPr>
        <w:t>：仅向马里籍个人和自然人组织或给予马里公民对等待遇相关国家（或地区）的国民颁发手工开采许可证。</w:t>
      </w:r>
    </w:p>
    <w:p>
      <w:pPr>
        <w:pStyle w:val="6"/>
        <w:pageBreakBefore w:val="0"/>
        <w:tabs>
          <w:tab w:val="left" w:pos="1124"/>
        </w:tabs>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bookmarkStart w:id="222" w:name="bookmark225"/>
      <w:r>
        <w:rPr>
          <w:rFonts w:hint="eastAsia" w:ascii="仿宋" w:hAnsi="仿宋" w:eastAsia="仿宋" w:cs="仿宋"/>
          <w:b/>
          <w:sz w:val="32"/>
          <w:szCs w:val="32"/>
          <w:u w:val="single"/>
          <w:shd w:val="clear" w:color="auto" w:fill="FFFFFF"/>
        </w:rPr>
        <w:t>第</w:t>
      </w:r>
      <w:bookmarkEnd w:id="222"/>
      <w:r>
        <w:rPr>
          <w:rFonts w:hint="eastAsia" w:ascii="仿宋" w:hAnsi="仿宋" w:eastAsia="仿宋" w:cs="仿宋"/>
          <w:b/>
          <w:sz w:val="32"/>
          <w:szCs w:val="32"/>
          <w:u w:val="single"/>
          <w:shd w:val="clear" w:color="auto" w:fill="FFFFFF"/>
        </w:rPr>
        <w:t>67条</w:t>
      </w:r>
      <w:r>
        <w:rPr>
          <w:rFonts w:hint="eastAsia" w:ascii="仿宋" w:hAnsi="仿宋" w:eastAsia="仿宋" w:cs="仿宋"/>
          <w:sz w:val="32"/>
          <w:szCs w:val="32"/>
        </w:rPr>
        <w:t>：手工开采许可证赋予其持有人在红线范围内按照手工或传统工艺和流程（即：不使用任何化学制品）对开采许可证所述的所有矿产资源进行开采的权利。许可证有效期最长不超过三（3）年，每次可延期三（3）年。</w:t>
      </w:r>
    </w:p>
    <w:p>
      <w:pPr>
        <w:pStyle w:val="6"/>
        <w:pageBreakBefore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如果发现了所颁发手工开采许可证所述矿产资源以外的受矿区体制管辖的矿产资源时，上述许可证持有人应当立即向主管部门报告。报告后将新发现的矿产资源纳入上述许可证范围内属于合法行为，但涉及关于某些矿产资源的特殊规定的情况例外。</w:t>
      </w:r>
    </w:p>
    <w:p>
      <w:pPr>
        <w:pStyle w:val="6"/>
        <w:pageBreakBefore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手工开采权属于不可分割且可免费转让的动产权利，不得出租且不可出售。</w:t>
      </w:r>
    </w:p>
    <w:p>
      <w:pPr>
        <w:pStyle w:val="6"/>
        <w:pageBreakBefore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可用于手工开采的设备和物资清单详见本《矿产法》的实施法令。严禁在手工开采作业中使用氰化物、汞和酸等爆炸物和危险化学品。</w:t>
      </w:r>
    </w:p>
    <w:p>
      <w:pPr>
        <w:pStyle w:val="6"/>
        <w:pageBreakBefore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严禁使用童工进行手工开采作业。</w:t>
      </w:r>
    </w:p>
    <w:p>
      <w:pPr>
        <w:pStyle w:val="6"/>
        <w:pageBreakBefore w:val="0"/>
        <w:tabs>
          <w:tab w:val="left" w:pos="1124"/>
        </w:tabs>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bookmarkStart w:id="223" w:name="bookmark226"/>
      <w:r>
        <w:rPr>
          <w:rFonts w:hint="eastAsia" w:ascii="仿宋" w:hAnsi="仿宋" w:eastAsia="仿宋" w:cs="仿宋"/>
          <w:b/>
          <w:sz w:val="32"/>
          <w:szCs w:val="32"/>
          <w:u w:val="single"/>
          <w:shd w:val="clear" w:color="auto" w:fill="FFFFFF"/>
        </w:rPr>
        <w:t>第</w:t>
      </w:r>
      <w:bookmarkEnd w:id="223"/>
      <w:r>
        <w:rPr>
          <w:rFonts w:hint="eastAsia" w:ascii="仿宋" w:hAnsi="仿宋" w:eastAsia="仿宋" w:cs="仿宋"/>
          <w:b/>
          <w:sz w:val="32"/>
          <w:szCs w:val="32"/>
          <w:u w:val="single"/>
          <w:shd w:val="clear" w:color="auto" w:fill="FFFFFF"/>
        </w:rPr>
        <w:t>68条</w:t>
      </w:r>
      <w:r>
        <w:rPr>
          <w:rFonts w:hint="eastAsia" w:ascii="仿宋" w:hAnsi="仿宋" w:eastAsia="仿宋" w:cs="仿宋"/>
          <w:sz w:val="32"/>
          <w:szCs w:val="32"/>
        </w:rPr>
        <w:t>：国家设立矿产手工开采的监管和监督机构。部长会议颁布的法令将确定上述机构的组织和工作模式。</w:t>
      </w:r>
    </w:p>
    <w:p>
      <w:pPr>
        <w:pStyle w:val="7"/>
        <w:keepNext/>
        <w:keepLines/>
        <w:pageBreakBefore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bookmarkStart w:id="224" w:name="bookmark229"/>
      <w:bookmarkStart w:id="225" w:name="bookmark227"/>
      <w:bookmarkStart w:id="226" w:name="bookmark228"/>
      <w:r>
        <w:rPr>
          <w:rFonts w:hint="eastAsia" w:ascii="仿宋" w:hAnsi="仿宋" w:eastAsia="仿宋" w:cs="仿宋"/>
          <w:sz w:val="32"/>
          <w:szCs w:val="32"/>
          <w:u w:val="single"/>
        </w:rPr>
        <w:t>第二章</w:t>
      </w:r>
      <w:r>
        <w:rPr>
          <w:rFonts w:hint="eastAsia" w:ascii="仿宋" w:hAnsi="仿宋" w:eastAsia="仿宋" w:cs="仿宋"/>
          <w:sz w:val="32"/>
          <w:szCs w:val="32"/>
        </w:rPr>
        <w:t>：小型矿区开采许可证</w:t>
      </w:r>
      <w:bookmarkEnd w:id="224"/>
      <w:bookmarkEnd w:id="225"/>
      <w:bookmarkEnd w:id="226"/>
    </w:p>
    <w:p>
      <w:pPr>
        <w:pStyle w:val="6"/>
        <w:pageBreakBefore w:val="0"/>
        <w:tabs>
          <w:tab w:val="left" w:pos="1124"/>
        </w:tabs>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bookmarkStart w:id="227" w:name="bookmark230"/>
      <w:r>
        <w:rPr>
          <w:rFonts w:hint="eastAsia" w:ascii="仿宋" w:hAnsi="仿宋" w:eastAsia="仿宋" w:cs="仿宋"/>
          <w:b/>
          <w:sz w:val="32"/>
          <w:szCs w:val="32"/>
          <w:u w:val="single"/>
          <w:shd w:val="clear" w:color="auto" w:fill="FFFFFF"/>
        </w:rPr>
        <w:t>第</w:t>
      </w:r>
      <w:bookmarkEnd w:id="227"/>
      <w:r>
        <w:rPr>
          <w:rFonts w:hint="eastAsia" w:ascii="仿宋" w:hAnsi="仿宋" w:eastAsia="仿宋" w:cs="仿宋"/>
          <w:b/>
          <w:sz w:val="32"/>
          <w:szCs w:val="32"/>
          <w:u w:val="single"/>
          <w:shd w:val="clear" w:color="auto" w:fill="FFFFFF"/>
        </w:rPr>
        <w:t>69条</w:t>
      </w:r>
      <w:r>
        <w:rPr>
          <w:rFonts w:hint="eastAsia" w:ascii="仿宋" w:hAnsi="仿宋" w:eastAsia="仿宋" w:cs="仿宋"/>
          <w:b/>
          <w:sz w:val="32"/>
          <w:szCs w:val="32"/>
        </w:rPr>
        <w:t>：</w:t>
      </w:r>
      <w:r>
        <w:rPr>
          <w:rFonts w:hint="eastAsia" w:ascii="仿宋" w:hAnsi="仿宋" w:eastAsia="仿宋" w:cs="仿宋"/>
          <w:sz w:val="32"/>
          <w:szCs w:val="32"/>
        </w:rPr>
        <w:t>矿业部长、经济财政部长以联合决议的形式签发名为“小型矿区开采许可证”的矿业证书，授权进行小型矿区内矿集区的开采作业。</w:t>
      </w:r>
    </w:p>
    <w:p>
      <w:pPr>
        <w:pStyle w:val="6"/>
        <w:pageBreakBefore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发放小型矿区开采许可证后，将撤销相应开采许可证红线范围内的勘查许可证。</w:t>
      </w:r>
    </w:p>
    <w:p>
      <w:pPr>
        <w:pStyle w:val="6"/>
        <w:pageBreakBefore w:val="0"/>
        <w:tabs>
          <w:tab w:val="left" w:pos="1124"/>
        </w:tabs>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bookmarkStart w:id="228" w:name="bookmark231"/>
      <w:r>
        <w:rPr>
          <w:rFonts w:hint="eastAsia" w:ascii="仿宋" w:hAnsi="仿宋" w:eastAsia="仿宋" w:cs="仿宋"/>
          <w:b/>
          <w:sz w:val="32"/>
          <w:szCs w:val="32"/>
          <w:u w:val="single"/>
          <w:shd w:val="clear" w:color="auto" w:fill="FFFFFF"/>
        </w:rPr>
        <w:t>第</w:t>
      </w:r>
      <w:bookmarkEnd w:id="228"/>
      <w:r>
        <w:rPr>
          <w:rFonts w:hint="eastAsia" w:ascii="仿宋" w:hAnsi="仿宋" w:eastAsia="仿宋" w:cs="仿宋"/>
          <w:b/>
          <w:sz w:val="32"/>
          <w:szCs w:val="32"/>
          <w:u w:val="single"/>
          <w:shd w:val="clear" w:color="auto" w:fill="FFFFFF"/>
        </w:rPr>
        <w:t>70条</w:t>
      </w:r>
      <w:r>
        <w:rPr>
          <w:rFonts w:hint="eastAsia" w:ascii="仿宋" w:hAnsi="仿宋" w:eastAsia="仿宋" w:cs="仿宋"/>
          <w:sz w:val="32"/>
          <w:szCs w:val="32"/>
        </w:rPr>
        <w:t>：小型矿区开采许可证可颁发给受马里法律管辖的所有法人，该法人需持有勘查许可证，需提交可行性报告证明其红线范围内可能存在可以小型矿区形式开采的矿集区，同时需证明其具有开采小型矿区的技术和财务能力。</w:t>
      </w:r>
    </w:p>
    <w:p>
      <w:pPr>
        <w:pStyle w:val="6"/>
        <w:pageBreakBefore w:val="0"/>
        <w:tabs>
          <w:tab w:val="left" w:pos="1110"/>
        </w:tabs>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bookmarkStart w:id="229" w:name="bookmark232"/>
      <w:r>
        <w:rPr>
          <w:rFonts w:hint="eastAsia" w:ascii="仿宋" w:hAnsi="仿宋" w:eastAsia="仿宋" w:cs="仿宋"/>
          <w:b/>
          <w:sz w:val="32"/>
          <w:szCs w:val="32"/>
          <w:u w:val="single"/>
          <w:shd w:val="clear" w:color="auto" w:fill="FFFFFF"/>
        </w:rPr>
        <w:t>第</w:t>
      </w:r>
      <w:bookmarkEnd w:id="229"/>
      <w:r>
        <w:rPr>
          <w:rFonts w:hint="eastAsia" w:ascii="仿宋" w:hAnsi="仿宋" w:eastAsia="仿宋" w:cs="仿宋"/>
          <w:b/>
          <w:sz w:val="32"/>
          <w:szCs w:val="32"/>
          <w:u w:val="single"/>
          <w:shd w:val="clear" w:color="auto" w:fill="FFFFFF"/>
        </w:rPr>
        <w:t>71条</w:t>
      </w:r>
      <w:r>
        <w:rPr>
          <w:rFonts w:hint="eastAsia" w:ascii="仿宋" w:hAnsi="仿宋" w:eastAsia="仿宋" w:cs="仿宋"/>
          <w:sz w:val="32"/>
          <w:szCs w:val="32"/>
        </w:rPr>
        <w:t>：小型矿区开采许可证的申请人在向矿区主管部门提交申请书的同时，应当随附以下证明资料：</w:t>
      </w:r>
    </w:p>
    <w:p>
      <w:pPr>
        <w:pStyle w:val="6"/>
        <w:pageBreakBefore w:val="0"/>
        <w:numPr>
          <w:ilvl w:val="0"/>
          <w:numId w:val="13"/>
        </w:numPr>
        <w:tabs>
          <w:tab w:val="left" w:pos="778"/>
        </w:tabs>
        <w:kinsoku/>
        <w:wordWrap/>
        <w:overflowPunct/>
        <w:topLinePunct w:val="0"/>
        <w:autoSpaceDE/>
        <w:autoSpaceDN/>
        <w:bidi w:val="0"/>
        <w:adjustRightInd/>
        <w:snapToGrid/>
        <w:spacing w:after="0" w:line="560" w:lineRule="exact"/>
        <w:ind w:left="780" w:hanging="360"/>
        <w:jc w:val="both"/>
        <w:textAlignment w:val="auto"/>
        <w:rPr>
          <w:rFonts w:hint="eastAsia" w:ascii="仿宋" w:hAnsi="仿宋" w:eastAsia="仿宋" w:cs="仿宋"/>
          <w:sz w:val="32"/>
          <w:szCs w:val="32"/>
        </w:rPr>
      </w:pPr>
      <w:bookmarkStart w:id="230" w:name="bookmark233"/>
      <w:bookmarkEnd w:id="230"/>
      <w:r>
        <w:rPr>
          <w:rFonts w:hint="eastAsia" w:ascii="仿宋" w:hAnsi="仿宋" w:eastAsia="仿宋" w:cs="仿宋"/>
          <w:sz w:val="32"/>
          <w:szCs w:val="32"/>
        </w:rPr>
        <w:t>证明存在资源储量、开采矿集区的技术和经济可行性以及对生产出来的商业制品进行销售的可行性报告；</w:t>
      </w:r>
    </w:p>
    <w:p>
      <w:pPr>
        <w:pStyle w:val="6"/>
        <w:pageBreakBefore w:val="0"/>
        <w:numPr>
          <w:ilvl w:val="0"/>
          <w:numId w:val="13"/>
        </w:numPr>
        <w:tabs>
          <w:tab w:val="left" w:pos="778"/>
        </w:tabs>
        <w:kinsoku/>
        <w:wordWrap/>
        <w:overflowPunct/>
        <w:topLinePunct w:val="0"/>
        <w:autoSpaceDE/>
        <w:autoSpaceDN/>
        <w:bidi w:val="0"/>
        <w:adjustRightInd/>
        <w:snapToGrid/>
        <w:spacing w:after="0" w:line="560" w:lineRule="exact"/>
        <w:ind w:left="780" w:hanging="360"/>
        <w:jc w:val="both"/>
        <w:textAlignment w:val="auto"/>
        <w:rPr>
          <w:rFonts w:hint="eastAsia" w:ascii="仿宋" w:hAnsi="仿宋" w:eastAsia="仿宋" w:cs="仿宋"/>
          <w:sz w:val="32"/>
          <w:szCs w:val="32"/>
        </w:rPr>
      </w:pPr>
      <w:bookmarkStart w:id="231" w:name="bookmark234"/>
      <w:bookmarkEnd w:id="231"/>
      <w:r>
        <w:rPr>
          <w:rFonts w:hint="eastAsia" w:ascii="仿宋" w:hAnsi="仿宋" w:eastAsia="仿宋" w:cs="仿宋"/>
          <w:sz w:val="32"/>
          <w:szCs w:val="32"/>
        </w:rPr>
        <w:t>根据适用法律规范要求，在环境和社会影响研究的基础上颁发的环境许可证；</w:t>
      </w:r>
    </w:p>
    <w:p>
      <w:pPr>
        <w:pStyle w:val="6"/>
        <w:pageBreakBefore w:val="0"/>
        <w:numPr>
          <w:ilvl w:val="0"/>
          <w:numId w:val="13"/>
        </w:numPr>
        <w:tabs>
          <w:tab w:val="left" w:pos="778"/>
        </w:tabs>
        <w:kinsoku/>
        <w:wordWrap/>
        <w:overflowPunct/>
        <w:topLinePunct w:val="0"/>
        <w:autoSpaceDE/>
        <w:autoSpaceDN/>
        <w:bidi w:val="0"/>
        <w:adjustRightInd/>
        <w:snapToGrid/>
        <w:spacing w:after="0" w:line="560" w:lineRule="exact"/>
        <w:ind w:left="780" w:hanging="360"/>
        <w:jc w:val="both"/>
        <w:textAlignment w:val="auto"/>
        <w:rPr>
          <w:rFonts w:hint="eastAsia" w:ascii="仿宋" w:hAnsi="仿宋" w:eastAsia="仿宋" w:cs="仿宋"/>
          <w:sz w:val="32"/>
          <w:szCs w:val="32"/>
        </w:rPr>
      </w:pPr>
      <w:bookmarkStart w:id="232" w:name="bookmark235"/>
      <w:bookmarkEnd w:id="232"/>
      <w:r>
        <w:rPr>
          <w:rFonts w:hint="eastAsia" w:ascii="仿宋" w:hAnsi="仿宋" w:eastAsia="仿宋" w:cs="仿宋"/>
          <w:sz w:val="32"/>
          <w:szCs w:val="32"/>
        </w:rPr>
        <w:t>根据本《矿业法》相关规定而采取的矿区关停和恢复计划；以及</w:t>
      </w:r>
    </w:p>
    <w:p>
      <w:pPr>
        <w:pStyle w:val="6"/>
        <w:pageBreakBefore w:val="0"/>
        <w:numPr>
          <w:ilvl w:val="0"/>
          <w:numId w:val="13"/>
        </w:numPr>
        <w:tabs>
          <w:tab w:val="left" w:pos="778"/>
        </w:tabs>
        <w:kinsoku/>
        <w:wordWrap/>
        <w:overflowPunct/>
        <w:topLinePunct w:val="0"/>
        <w:autoSpaceDE/>
        <w:autoSpaceDN/>
        <w:bidi w:val="0"/>
        <w:adjustRightInd/>
        <w:snapToGrid/>
        <w:spacing w:line="560" w:lineRule="exact"/>
        <w:ind w:left="780" w:hanging="360"/>
        <w:jc w:val="both"/>
        <w:textAlignment w:val="auto"/>
        <w:rPr>
          <w:rFonts w:hint="eastAsia" w:ascii="仿宋" w:hAnsi="仿宋" w:eastAsia="仿宋" w:cs="仿宋"/>
          <w:sz w:val="32"/>
          <w:szCs w:val="32"/>
        </w:rPr>
      </w:pPr>
      <w:bookmarkStart w:id="233" w:name="bookmark236"/>
      <w:bookmarkEnd w:id="233"/>
      <w:r>
        <w:rPr>
          <w:rFonts w:hint="eastAsia" w:ascii="仿宋" w:hAnsi="仿宋" w:eastAsia="仿宋" w:cs="仿宋"/>
          <w:sz w:val="32"/>
          <w:szCs w:val="32"/>
        </w:rPr>
        <w:t>以及符合法律法规相关规定的社区发展计划。</w:t>
      </w:r>
    </w:p>
    <w:p>
      <w:pPr>
        <w:pStyle w:val="6"/>
        <w:pageBreakBefore w:val="0"/>
        <w:tabs>
          <w:tab w:val="left" w:pos="1129"/>
        </w:tabs>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bookmarkStart w:id="234" w:name="bookmark237"/>
      <w:r>
        <w:rPr>
          <w:rFonts w:hint="eastAsia" w:ascii="仿宋" w:hAnsi="仿宋" w:eastAsia="仿宋" w:cs="仿宋"/>
          <w:b/>
          <w:sz w:val="32"/>
          <w:szCs w:val="32"/>
          <w:u w:val="single"/>
          <w:shd w:val="clear" w:color="auto" w:fill="FFFFFF"/>
        </w:rPr>
        <w:t>第</w:t>
      </w:r>
      <w:bookmarkEnd w:id="234"/>
      <w:r>
        <w:rPr>
          <w:rFonts w:hint="eastAsia" w:ascii="仿宋" w:hAnsi="仿宋" w:eastAsia="仿宋" w:cs="仿宋"/>
          <w:b/>
          <w:sz w:val="32"/>
          <w:szCs w:val="32"/>
          <w:u w:val="single"/>
          <w:shd w:val="clear" w:color="auto" w:fill="FFFFFF"/>
        </w:rPr>
        <w:t>72条</w:t>
      </w:r>
      <w:r>
        <w:rPr>
          <w:rFonts w:hint="eastAsia" w:ascii="仿宋" w:hAnsi="仿宋" w:eastAsia="仿宋" w:cs="仿宋"/>
          <w:sz w:val="32"/>
          <w:szCs w:val="32"/>
        </w:rPr>
        <w:t>：小型矿区开采许可证赋予其持有人在红线范围内不限深度地对开采许可证所述的所有矿产资源进行开采的专属权利。</w:t>
      </w:r>
    </w:p>
    <w:p>
      <w:pPr>
        <w:pStyle w:val="6"/>
        <w:pageBreakBefore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该许可证还赋予其持有人根据相关法律规要求对在红线范围内开采的商业矿产制品进行加工和销售的权利。</w:t>
      </w:r>
    </w:p>
    <w:p>
      <w:pPr>
        <w:pStyle w:val="6"/>
        <w:pageBreakBefore w:val="0"/>
        <w:tabs>
          <w:tab w:val="left" w:pos="1124"/>
        </w:tabs>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bookmarkStart w:id="235" w:name="bookmark238"/>
      <w:r>
        <w:rPr>
          <w:rFonts w:hint="eastAsia" w:ascii="仿宋" w:hAnsi="仿宋" w:eastAsia="仿宋" w:cs="仿宋"/>
          <w:b/>
          <w:sz w:val="32"/>
          <w:szCs w:val="32"/>
          <w:u w:val="single"/>
          <w:shd w:val="clear" w:color="auto" w:fill="FFFFFF"/>
        </w:rPr>
        <w:t>第</w:t>
      </w:r>
      <w:bookmarkEnd w:id="235"/>
      <w:r>
        <w:rPr>
          <w:rFonts w:hint="eastAsia" w:ascii="仿宋" w:hAnsi="仿宋" w:eastAsia="仿宋" w:cs="仿宋"/>
          <w:b/>
          <w:sz w:val="32"/>
          <w:szCs w:val="32"/>
          <w:u w:val="single"/>
          <w:shd w:val="clear" w:color="auto" w:fill="FFFFFF"/>
        </w:rPr>
        <w:t>73条</w:t>
      </w:r>
      <w:r>
        <w:rPr>
          <w:rFonts w:hint="eastAsia" w:ascii="仿宋" w:hAnsi="仿宋" w:eastAsia="仿宋" w:cs="仿宋"/>
          <w:sz w:val="32"/>
          <w:szCs w:val="32"/>
        </w:rPr>
        <w:t>：小型矿区开采许可证有效期为四（4）年。每次可延期四（4）年，直至储量枯竭。</w:t>
      </w:r>
    </w:p>
    <w:p>
      <w:pPr>
        <w:pStyle w:val="6"/>
        <w:pageBreakBefore w:val="0"/>
        <w:tabs>
          <w:tab w:val="left" w:pos="1124"/>
        </w:tabs>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bookmarkStart w:id="236" w:name="bookmark239"/>
      <w:r>
        <w:rPr>
          <w:rFonts w:hint="eastAsia" w:ascii="仿宋" w:hAnsi="仿宋" w:eastAsia="仿宋" w:cs="仿宋"/>
          <w:b/>
          <w:sz w:val="32"/>
          <w:szCs w:val="32"/>
          <w:u w:val="single"/>
          <w:shd w:val="clear" w:color="auto" w:fill="FFFFFF"/>
        </w:rPr>
        <w:t>第</w:t>
      </w:r>
      <w:bookmarkEnd w:id="236"/>
      <w:r>
        <w:rPr>
          <w:rFonts w:hint="eastAsia" w:ascii="仿宋" w:hAnsi="仿宋" w:eastAsia="仿宋" w:cs="仿宋"/>
          <w:b/>
          <w:sz w:val="32"/>
          <w:szCs w:val="32"/>
          <w:u w:val="single"/>
          <w:shd w:val="clear" w:color="auto" w:fill="FFFFFF"/>
        </w:rPr>
        <w:t>74条</w:t>
      </w:r>
      <w:r>
        <w:rPr>
          <w:rFonts w:hint="eastAsia" w:ascii="仿宋" w:hAnsi="仿宋" w:eastAsia="仿宋" w:cs="仿宋"/>
          <w:b/>
          <w:sz w:val="32"/>
          <w:szCs w:val="32"/>
        </w:rPr>
        <w:t>：</w:t>
      </w:r>
      <w:r>
        <w:rPr>
          <w:rFonts w:hint="eastAsia" w:ascii="仿宋" w:hAnsi="仿宋" w:eastAsia="仿宋" w:cs="仿宋"/>
          <w:sz w:val="32"/>
          <w:szCs w:val="32"/>
        </w:rPr>
        <w:t>小型矿区开采许可证属于特定期限内、有别于土地所有权的不动产权利，只要满足借贷和担保资金用于开采作业的前提条件，则能够进行抵押。小型矿区开采许可证可被处置、转让及出租。</w:t>
      </w:r>
    </w:p>
    <w:p>
      <w:pPr>
        <w:pStyle w:val="6"/>
        <w:pageBreakBefore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任何不具备开采作业所需的必要技术和财务能力或无法履行小型矿区开采许可证适用的与本《矿业法》相关的环保义务者，不得参与小型矿区开采许可证的转让事宜。</w:t>
      </w:r>
    </w:p>
    <w:p>
      <w:pPr>
        <w:pStyle w:val="6"/>
        <w:pageBreakBefore w:val="0"/>
        <w:tabs>
          <w:tab w:val="left" w:pos="1119"/>
        </w:tabs>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bookmarkStart w:id="237" w:name="bookmark240"/>
      <w:r>
        <w:rPr>
          <w:rFonts w:hint="eastAsia" w:ascii="仿宋" w:hAnsi="仿宋" w:eastAsia="仿宋" w:cs="仿宋"/>
          <w:b/>
          <w:sz w:val="32"/>
          <w:szCs w:val="32"/>
          <w:u w:val="single"/>
          <w:shd w:val="clear" w:color="auto" w:fill="FFFFFF"/>
        </w:rPr>
        <w:t>第</w:t>
      </w:r>
      <w:bookmarkEnd w:id="237"/>
      <w:r>
        <w:rPr>
          <w:rFonts w:hint="eastAsia" w:ascii="仿宋" w:hAnsi="仿宋" w:eastAsia="仿宋" w:cs="仿宋"/>
          <w:b/>
          <w:sz w:val="32"/>
          <w:szCs w:val="32"/>
          <w:u w:val="single"/>
          <w:shd w:val="clear" w:color="auto" w:fill="FFFFFF"/>
        </w:rPr>
        <w:t>75条</w:t>
      </w:r>
      <w:r>
        <w:rPr>
          <w:rFonts w:hint="eastAsia" w:ascii="仿宋" w:hAnsi="仿宋" w:eastAsia="仿宋" w:cs="仿宋"/>
          <w:sz w:val="32"/>
          <w:szCs w:val="32"/>
        </w:rPr>
        <w:t>：除申请人持有的勘查许可证以外，如有其他矿业证书覆盖相关区域或该区域在限定区域范围内，不予颁发小型矿区开采许可证。</w:t>
      </w:r>
    </w:p>
    <w:p>
      <w:pPr>
        <w:pStyle w:val="6"/>
        <w:pageBreakBefore w:val="0"/>
        <w:tabs>
          <w:tab w:val="left" w:pos="1124"/>
        </w:tabs>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bookmarkStart w:id="238" w:name="bookmark241"/>
      <w:r>
        <w:rPr>
          <w:rFonts w:hint="eastAsia" w:ascii="仿宋" w:hAnsi="仿宋" w:eastAsia="仿宋" w:cs="仿宋"/>
          <w:b/>
          <w:sz w:val="32"/>
          <w:szCs w:val="32"/>
          <w:u w:val="single"/>
          <w:shd w:val="clear" w:color="auto" w:fill="FFFFFF"/>
        </w:rPr>
        <w:t>第</w:t>
      </w:r>
      <w:bookmarkEnd w:id="238"/>
      <w:r>
        <w:rPr>
          <w:rFonts w:hint="eastAsia" w:ascii="仿宋" w:hAnsi="仿宋" w:eastAsia="仿宋" w:cs="仿宋"/>
          <w:b/>
          <w:sz w:val="32"/>
          <w:szCs w:val="32"/>
          <w:u w:val="single"/>
          <w:shd w:val="clear" w:color="auto" w:fill="FFFFFF"/>
        </w:rPr>
        <w:t>76条</w:t>
      </w:r>
      <w:r>
        <w:rPr>
          <w:rFonts w:hint="eastAsia" w:ascii="仿宋" w:hAnsi="仿宋" w:eastAsia="仿宋" w:cs="仿宋"/>
          <w:sz w:val="32"/>
          <w:szCs w:val="32"/>
        </w:rPr>
        <w:t>：任何小型矿区开采许可证持有人均可按照现行法律规定的形式和期限，向矿区主管部门通告其意愿后，放弃所持有许可证全部或部分权利。</w:t>
      </w:r>
    </w:p>
    <w:p>
      <w:pPr>
        <w:pStyle w:val="6"/>
        <w:pageBreakBefore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只有在小型矿区开采许可证持有人遵守本《矿业法》所述所有义务，尤其是由主管部门实际确认的环境保护和修复工作，并完成矿区关停作业的情况下，矿区主管部门才接受其放弃所持有许可证权利。</w:t>
      </w:r>
    </w:p>
    <w:p>
      <w:pPr>
        <w:pStyle w:val="6"/>
        <w:pageBreakBefore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在按照本条规定放弃所持有小型矿区开采许可证全部权利时，由矿业部长通过行政决议的形式撤销上述小型矿区开采许可证。</w:t>
      </w:r>
    </w:p>
    <w:p>
      <w:pPr>
        <w:pStyle w:val="6"/>
        <w:pageBreakBefore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在放弃所持有许可证部分权利时，由矿业部长通过行政决议的形式变更上述小型矿区开采许可证的红线范围。</w:t>
      </w:r>
    </w:p>
    <w:p>
      <w:pPr>
        <w:pStyle w:val="7"/>
        <w:keepNext/>
        <w:keepLines/>
        <w:pageBreakBefore w:val="0"/>
        <w:tabs>
          <w:tab w:val="left" w:pos="420"/>
          <w:tab w:val="center" w:pos="4637"/>
        </w:tabs>
        <w:kinsoku/>
        <w:wordWrap/>
        <w:overflowPunct/>
        <w:topLinePunct w:val="0"/>
        <w:autoSpaceDE/>
        <w:autoSpaceDN/>
        <w:bidi w:val="0"/>
        <w:adjustRightInd/>
        <w:snapToGrid/>
        <w:spacing w:line="560" w:lineRule="exact"/>
        <w:jc w:val="left"/>
        <w:textAlignment w:val="auto"/>
        <w:rPr>
          <w:rFonts w:hint="eastAsia" w:ascii="仿宋" w:hAnsi="仿宋" w:eastAsia="仿宋" w:cs="仿宋"/>
          <w:sz w:val="32"/>
          <w:szCs w:val="32"/>
        </w:rPr>
      </w:pPr>
      <w:bookmarkStart w:id="239" w:name="bookmark244"/>
      <w:bookmarkStart w:id="240" w:name="bookmark243"/>
      <w:bookmarkStart w:id="241" w:name="bookmark242"/>
      <w:r>
        <w:rPr>
          <w:rFonts w:hint="eastAsia" w:ascii="仿宋" w:hAnsi="仿宋" w:eastAsia="仿宋" w:cs="仿宋"/>
          <w:sz w:val="32"/>
          <w:szCs w:val="32"/>
          <w:u w:val="single"/>
        </w:rPr>
        <w:tab/>
      </w:r>
      <w:r>
        <w:rPr>
          <w:rFonts w:hint="eastAsia" w:ascii="仿宋" w:hAnsi="仿宋" w:eastAsia="仿宋" w:cs="仿宋"/>
          <w:sz w:val="32"/>
          <w:szCs w:val="32"/>
          <w:u w:val="single"/>
        </w:rPr>
        <w:tab/>
      </w:r>
      <w:r>
        <w:rPr>
          <w:rFonts w:hint="eastAsia" w:ascii="仿宋" w:hAnsi="仿宋" w:eastAsia="仿宋" w:cs="仿宋"/>
          <w:sz w:val="32"/>
          <w:szCs w:val="32"/>
          <w:u w:val="single"/>
        </w:rPr>
        <w:t>第三章</w:t>
      </w:r>
      <w:r>
        <w:rPr>
          <w:rFonts w:hint="eastAsia" w:ascii="仿宋" w:hAnsi="仿宋" w:eastAsia="仿宋" w:cs="仿宋"/>
          <w:sz w:val="32"/>
          <w:szCs w:val="32"/>
        </w:rPr>
        <w:t>：大型矿区开采许可证</w:t>
      </w:r>
      <w:bookmarkEnd w:id="239"/>
      <w:bookmarkEnd w:id="240"/>
      <w:bookmarkEnd w:id="241"/>
    </w:p>
    <w:p>
      <w:pPr>
        <w:pStyle w:val="6"/>
        <w:pageBreakBefore w:val="0"/>
        <w:tabs>
          <w:tab w:val="left" w:pos="1119"/>
        </w:tabs>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bookmarkStart w:id="242" w:name="bookmark245"/>
      <w:r>
        <w:rPr>
          <w:rFonts w:hint="eastAsia" w:ascii="仿宋" w:hAnsi="仿宋" w:eastAsia="仿宋" w:cs="仿宋"/>
          <w:b/>
          <w:sz w:val="32"/>
          <w:szCs w:val="32"/>
          <w:u w:val="single"/>
          <w:shd w:val="clear" w:color="auto" w:fill="FFFFFF"/>
        </w:rPr>
        <w:t>第</w:t>
      </w:r>
      <w:bookmarkEnd w:id="242"/>
      <w:r>
        <w:rPr>
          <w:rFonts w:hint="eastAsia" w:ascii="仿宋" w:hAnsi="仿宋" w:eastAsia="仿宋" w:cs="仿宋"/>
          <w:b/>
          <w:sz w:val="32"/>
          <w:szCs w:val="32"/>
          <w:u w:val="single"/>
          <w:shd w:val="clear" w:color="auto" w:fill="FFFFFF"/>
        </w:rPr>
        <w:t>77条</w:t>
      </w:r>
      <w:r>
        <w:rPr>
          <w:rFonts w:hint="eastAsia" w:ascii="仿宋" w:hAnsi="仿宋" w:eastAsia="仿宋" w:cs="仿宋"/>
          <w:b/>
          <w:sz w:val="32"/>
          <w:szCs w:val="32"/>
        </w:rPr>
        <w:t>：</w:t>
      </w:r>
      <w:r>
        <w:rPr>
          <w:rFonts w:hint="eastAsia" w:ascii="仿宋" w:hAnsi="仿宋" w:eastAsia="仿宋" w:cs="仿宋"/>
          <w:sz w:val="32"/>
          <w:szCs w:val="32"/>
        </w:rPr>
        <w:t>对超出小型矿区规模的矿集区工业开采需由部长会议以法令形式颁发开采许可证。</w:t>
      </w:r>
    </w:p>
    <w:p>
      <w:pPr>
        <w:pStyle w:val="6"/>
        <w:pageBreakBefore w:val="0"/>
        <w:tabs>
          <w:tab w:val="left" w:pos="1124"/>
        </w:tabs>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bookmarkStart w:id="243" w:name="bookmark246"/>
      <w:r>
        <w:rPr>
          <w:rFonts w:hint="eastAsia" w:ascii="仿宋" w:hAnsi="仿宋" w:eastAsia="仿宋" w:cs="仿宋"/>
          <w:b/>
          <w:sz w:val="32"/>
          <w:szCs w:val="32"/>
          <w:u w:val="single"/>
          <w:shd w:val="clear" w:color="auto" w:fill="FFFFFF"/>
        </w:rPr>
        <w:t>第</w:t>
      </w:r>
      <w:bookmarkEnd w:id="243"/>
      <w:r>
        <w:rPr>
          <w:rFonts w:hint="eastAsia" w:ascii="仿宋" w:hAnsi="仿宋" w:eastAsia="仿宋" w:cs="仿宋"/>
          <w:b/>
          <w:sz w:val="32"/>
          <w:szCs w:val="32"/>
          <w:u w:val="single"/>
          <w:shd w:val="clear" w:color="auto" w:fill="FFFFFF"/>
        </w:rPr>
        <w:t>78条</w:t>
      </w:r>
      <w:r>
        <w:rPr>
          <w:rFonts w:hint="eastAsia" w:ascii="仿宋" w:hAnsi="仿宋" w:eastAsia="仿宋" w:cs="仿宋"/>
          <w:sz w:val="32"/>
          <w:szCs w:val="32"/>
        </w:rPr>
        <w:t>：大型矿区开采许可证仅颁发给勘查许可证持有人。上述开采许可证只能覆盖勘查许可证红线范围内的某个区域以及勘查许可证所述的矿产资源。</w:t>
      </w:r>
    </w:p>
    <w:p>
      <w:pPr>
        <w:pStyle w:val="6"/>
        <w:pageBreakBefore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如果持有者履行了勘查许可证所述义务并出具发现可开采矿集区的证明时，则其有权申请开采许可证。</w:t>
      </w:r>
    </w:p>
    <w:p>
      <w:pPr>
        <w:pStyle w:val="6"/>
        <w:pageBreakBefore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发放开采许可证将自动撤销勘查许可证以及相应协议。在向因此新设立的开采公司转让开采许可证后，开采许可证持有人可向国家申请发放未被纳入此述开采许可证的剩余地块面积的全新勘查许可证。上述申请应在三（3）个月内提交至矿业部长。否则，则对未被纳入开采许可证的剩余红线范围不享有任何权利。</w:t>
      </w:r>
    </w:p>
    <w:p>
      <w:pPr>
        <w:pStyle w:val="6"/>
        <w:pageBreakBefore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一旦获得签发大型矿区开采许可证，相关持有人应当着手筹建适用于马里法律的企业。</w:t>
      </w:r>
    </w:p>
    <w:p>
      <w:pPr>
        <w:pStyle w:val="6"/>
        <w:pageBreakBefore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国家发放开采许可证后，可免费享有开采公司资本至少百分之十（10％）的股份。</w:t>
      </w:r>
    </w:p>
    <w:p>
      <w:pPr>
        <w:pStyle w:val="6"/>
        <w:pageBreakBefore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上述公司应在发放开采许可证的法令公布之日后一百二十天（120）内设立。否则，许可证持有人有义务提交一份新的可行性研究报告。</w:t>
      </w:r>
    </w:p>
    <w:p>
      <w:pPr>
        <w:pStyle w:val="6"/>
        <w:pageBreakBefore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该企业只能持有其在设立之初获得颁发的唯一一张开采许可证。</w:t>
      </w:r>
    </w:p>
    <w:p>
      <w:pPr>
        <w:pStyle w:val="6"/>
        <w:pageBreakBefore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上述国家参股在增资的情况下也不得被摊薄；而且，相关股份将被视为优先股。勘查许可证持有人应当在开采公司创立之时向后者无偿转让开采许可证。</w:t>
      </w:r>
    </w:p>
    <w:p>
      <w:pPr>
        <w:pStyle w:val="6"/>
        <w:pageBreakBefore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开采阶段的设立协议将与新设立的开采公司签署。</w:t>
      </w:r>
    </w:p>
    <w:p>
      <w:pPr>
        <w:pStyle w:val="6"/>
        <w:pageBreakBefore w:val="0"/>
        <w:tabs>
          <w:tab w:val="left" w:pos="1124"/>
        </w:tabs>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bookmarkStart w:id="244" w:name="bookmark247"/>
      <w:r>
        <w:rPr>
          <w:rFonts w:hint="eastAsia" w:ascii="仿宋" w:hAnsi="仿宋" w:eastAsia="仿宋" w:cs="仿宋"/>
          <w:b/>
          <w:sz w:val="32"/>
          <w:szCs w:val="32"/>
          <w:u w:val="single"/>
          <w:shd w:val="clear" w:color="auto" w:fill="FFFFFF"/>
        </w:rPr>
        <w:t>第</w:t>
      </w:r>
      <w:bookmarkEnd w:id="244"/>
      <w:r>
        <w:rPr>
          <w:rFonts w:hint="eastAsia" w:ascii="仿宋" w:hAnsi="仿宋" w:eastAsia="仿宋" w:cs="仿宋"/>
          <w:b/>
          <w:sz w:val="32"/>
          <w:szCs w:val="32"/>
          <w:u w:val="single"/>
          <w:shd w:val="clear" w:color="auto" w:fill="FFFFFF"/>
        </w:rPr>
        <w:t>79条</w:t>
      </w:r>
      <w:r>
        <w:rPr>
          <w:rFonts w:hint="eastAsia" w:ascii="仿宋" w:hAnsi="仿宋" w:eastAsia="仿宋" w:cs="仿宋"/>
          <w:b/>
          <w:sz w:val="32"/>
          <w:szCs w:val="32"/>
        </w:rPr>
        <w:t>：</w:t>
      </w:r>
      <w:r>
        <w:rPr>
          <w:rFonts w:hint="eastAsia" w:ascii="仿宋" w:hAnsi="仿宋" w:eastAsia="仿宋" w:cs="仿宋"/>
          <w:sz w:val="32"/>
          <w:szCs w:val="32"/>
        </w:rPr>
        <w:t>在开采公司的某年度净会计利润经股东大会确认后，股东大会投票向国家优先支付此述当期利润百分之十（10％）的分红。相关分红仅在以下情况有所减少：即按照适用法律规定，针对前款规定的免费参股扣减法定公积金。</w:t>
      </w:r>
    </w:p>
    <w:p>
      <w:pPr>
        <w:pStyle w:val="6"/>
        <w:pageBreakBefore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尽管如此，国家保留收取全部或部分实物分红的权利。在此情况下，上述分红的收取方法详见部长会议法令。</w:t>
      </w:r>
    </w:p>
    <w:p>
      <w:pPr>
        <w:pStyle w:val="6"/>
        <w:pageBreakBefore w:val="0"/>
        <w:tabs>
          <w:tab w:val="left" w:pos="1124"/>
        </w:tabs>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bookmarkStart w:id="245" w:name="bookmark248"/>
      <w:r>
        <w:rPr>
          <w:rFonts w:hint="eastAsia" w:ascii="仿宋" w:hAnsi="仿宋" w:eastAsia="仿宋" w:cs="仿宋"/>
          <w:b/>
          <w:sz w:val="32"/>
          <w:szCs w:val="32"/>
          <w:u w:val="single"/>
          <w:shd w:val="clear" w:color="auto" w:fill="FFFFFF"/>
        </w:rPr>
        <w:t>第</w:t>
      </w:r>
      <w:bookmarkEnd w:id="245"/>
      <w:r>
        <w:rPr>
          <w:rFonts w:hint="eastAsia" w:ascii="仿宋" w:hAnsi="仿宋" w:eastAsia="仿宋" w:cs="仿宋"/>
          <w:b/>
          <w:sz w:val="32"/>
          <w:szCs w:val="32"/>
          <w:u w:val="single"/>
          <w:shd w:val="clear" w:color="auto" w:fill="FFFFFF"/>
        </w:rPr>
        <w:t>80条</w:t>
      </w:r>
      <w:r>
        <w:rPr>
          <w:rFonts w:hint="eastAsia" w:ascii="仿宋" w:hAnsi="仿宋" w:eastAsia="仿宋" w:cs="仿宋"/>
          <w:sz w:val="32"/>
          <w:szCs w:val="32"/>
        </w:rPr>
        <w:t>：国家可以选择通过“现金形式股份”的方式来增加其在开采公司中的股份，即以现金形式额外购入百分之二十（20％）的股份。在上述情况下，可在开采许可证签发之日后十二（12）个月内通过国有开采公司或由国家指定的其他任意公共机构予以实施。</w:t>
      </w:r>
    </w:p>
    <w:p>
      <w:pPr>
        <w:pStyle w:val="6"/>
        <w:pageBreakBefore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上述现金形式参股不受逾期失效规定的影响。</w:t>
      </w:r>
    </w:p>
    <w:p>
      <w:pPr>
        <w:pStyle w:val="6"/>
        <w:pageBreakBefore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国家的现金形式股份的计算方法如下：</w:t>
      </w:r>
    </w:p>
    <w:p>
      <w:pPr>
        <w:pStyle w:val="6"/>
        <w:pageBreakBefore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现金形式股份的收购价等于国家选择的百分比乘以由勘查公司在决定开采相关矿集区之前所承担的矿集区勘查作业和可行性研究的全部费用，同时在投资周期内按照西非国家中央银行（BCEAO）利率上浮两个百分点（2％）计算利息。国家在红线范围内已先行承担的勘查作业费用同样需要按上述利率计算利息，相关费用从上述收购价种扣减。国家为上述开采活动给予勘查许可证持有人及其分包商在红线范围内的税费支出或同意豁免的税费，也应在向开采公司支付的国家现金形式股份金额中扣减。</w:t>
      </w:r>
    </w:p>
    <w:p>
      <w:pPr>
        <w:pStyle w:val="6"/>
        <w:pageBreakBefore w:val="0"/>
        <w:tabs>
          <w:tab w:val="left" w:pos="1100"/>
        </w:tabs>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bookmarkStart w:id="246" w:name="bookmark249"/>
      <w:r>
        <w:rPr>
          <w:rFonts w:hint="eastAsia" w:ascii="仿宋" w:hAnsi="仿宋" w:eastAsia="仿宋" w:cs="仿宋"/>
          <w:b/>
          <w:sz w:val="32"/>
          <w:szCs w:val="32"/>
          <w:u w:val="single"/>
          <w:shd w:val="clear" w:color="auto" w:fill="FFFFFF"/>
        </w:rPr>
        <w:t>第</w:t>
      </w:r>
      <w:bookmarkEnd w:id="246"/>
      <w:r>
        <w:rPr>
          <w:rFonts w:hint="eastAsia" w:ascii="仿宋" w:hAnsi="仿宋" w:eastAsia="仿宋" w:cs="仿宋"/>
          <w:b/>
          <w:sz w:val="32"/>
          <w:szCs w:val="32"/>
          <w:u w:val="single"/>
          <w:shd w:val="clear" w:color="auto" w:fill="FFFFFF"/>
        </w:rPr>
        <w:t>81条</w:t>
      </w:r>
      <w:r>
        <w:rPr>
          <w:rFonts w:hint="eastAsia" w:ascii="仿宋" w:hAnsi="仿宋" w:eastAsia="仿宋" w:cs="仿宋"/>
          <w:sz w:val="32"/>
          <w:szCs w:val="32"/>
        </w:rPr>
        <w:t>：国家可以通过一家资产公司参与各矿业开采公司的股权投资活动。上述公司可以自身名义参股、筹集资金，并为国内企业在矿业公司资本中注资。</w:t>
      </w:r>
    </w:p>
    <w:p>
      <w:pPr>
        <w:pStyle w:val="6"/>
        <w:pageBreakBefore w:val="0"/>
        <w:tabs>
          <w:tab w:val="left" w:pos="1119"/>
        </w:tabs>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bookmarkStart w:id="247" w:name="bookmark250"/>
      <w:r>
        <w:rPr>
          <w:rFonts w:hint="eastAsia" w:ascii="仿宋" w:hAnsi="仿宋" w:eastAsia="仿宋" w:cs="仿宋"/>
          <w:b/>
          <w:sz w:val="32"/>
          <w:szCs w:val="32"/>
          <w:u w:val="single"/>
          <w:shd w:val="clear" w:color="auto" w:fill="FFFFFF"/>
        </w:rPr>
        <w:t>第</w:t>
      </w:r>
      <w:bookmarkEnd w:id="247"/>
      <w:r>
        <w:rPr>
          <w:rFonts w:hint="eastAsia" w:ascii="仿宋" w:hAnsi="仿宋" w:eastAsia="仿宋" w:cs="仿宋"/>
          <w:b/>
          <w:sz w:val="32"/>
          <w:szCs w:val="32"/>
          <w:u w:val="single"/>
          <w:shd w:val="clear" w:color="auto" w:fill="FFFFFF"/>
        </w:rPr>
        <w:t>82条</w:t>
      </w:r>
      <w:r>
        <w:rPr>
          <w:rFonts w:hint="eastAsia" w:ascii="仿宋" w:hAnsi="仿宋" w:eastAsia="仿宋" w:cs="仿宋"/>
          <w:sz w:val="32"/>
          <w:szCs w:val="32"/>
        </w:rPr>
        <w:t>：新设立的开采公司应当通过国有公司向国内投资者出让百分之五（5％）的股份。</w:t>
      </w:r>
    </w:p>
    <w:p>
      <w:pPr>
        <w:pStyle w:val="6"/>
        <w:pageBreakBefore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向国内投资者转让股份的方法详见部长会议法令。</w:t>
      </w:r>
    </w:p>
    <w:p>
      <w:pPr>
        <w:pStyle w:val="6"/>
        <w:pageBreakBefore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国内投资者现金形式股份的购入价格和方法与国家现金形式股份相同。</w:t>
      </w:r>
    </w:p>
    <w:p>
      <w:pPr>
        <w:pStyle w:val="6"/>
        <w:pageBreakBefore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国家和国内投资者的股份在增资时不得被稀释。上述股份均属于优先股。</w:t>
      </w:r>
    </w:p>
    <w:p>
      <w:pPr>
        <w:pStyle w:val="6"/>
        <w:pageBreakBefore w:val="0"/>
        <w:tabs>
          <w:tab w:val="left" w:pos="1124"/>
        </w:tabs>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bookmarkStart w:id="248" w:name="bookmark251"/>
      <w:r>
        <w:rPr>
          <w:rFonts w:hint="eastAsia" w:ascii="仿宋" w:hAnsi="仿宋" w:eastAsia="仿宋" w:cs="仿宋"/>
          <w:b/>
          <w:sz w:val="32"/>
          <w:szCs w:val="32"/>
          <w:u w:val="single"/>
          <w:shd w:val="clear" w:color="auto" w:fill="FFFFFF"/>
        </w:rPr>
        <w:t>第</w:t>
      </w:r>
      <w:bookmarkEnd w:id="248"/>
      <w:r>
        <w:rPr>
          <w:rFonts w:hint="eastAsia" w:ascii="仿宋" w:hAnsi="仿宋" w:eastAsia="仿宋" w:cs="仿宋"/>
          <w:b/>
          <w:sz w:val="32"/>
          <w:szCs w:val="32"/>
          <w:u w:val="single"/>
          <w:shd w:val="clear" w:color="auto" w:fill="FFFFFF"/>
        </w:rPr>
        <w:t>83条</w:t>
      </w:r>
      <w:r>
        <w:rPr>
          <w:rFonts w:hint="eastAsia" w:ascii="仿宋" w:hAnsi="仿宋" w:eastAsia="仿宋" w:cs="仿宋"/>
          <w:sz w:val="32"/>
          <w:szCs w:val="32"/>
        </w:rPr>
        <w:t>：大型矿区开采许可证有效期为自签发之日起十二（12）年（含开发阶段）。并且，上述有效期不得超过可行性研究所述的矿区开采年限。</w:t>
      </w:r>
    </w:p>
    <w:p>
      <w:pPr>
        <w:pStyle w:val="6"/>
        <w:pageBreakBefore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如果持有人履行了采矿规定赋予其的义务，则其所持有的许可证可每十（10）年延期一次，直至相关目标矿集区资源枯竭为止。</w:t>
      </w:r>
    </w:p>
    <w:p>
      <w:pPr>
        <w:pStyle w:val="6"/>
        <w:pageBreakBefore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大型矿区开采许可证颁发及延期的相关规定和方法详见本《矿业法》的实施法令。</w:t>
      </w:r>
    </w:p>
    <w:p>
      <w:pPr>
        <w:pStyle w:val="6"/>
        <w:pageBreakBefore w:val="0"/>
        <w:tabs>
          <w:tab w:val="left" w:pos="1119"/>
        </w:tabs>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bookmarkStart w:id="249" w:name="bookmark252"/>
      <w:r>
        <w:rPr>
          <w:rFonts w:hint="eastAsia" w:ascii="仿宋" w:hAnsi="仿宋" w:eastAsia="仿宋" w:cs="仿宋"/>
          <w:b/>
          <w:sz w:val="32"/>
          <w:szCs w:val="32"/>
          <w:u w:val="single"/>
          <w:shd w:val="clear" w:color="auto" w:fill="FFFFFF"/>
        </w:rPr>
        <w:t>第</w:t>
      </w:r>
      <w:bookmarkEnd w:id="249"/>
      <w:r>
        <w:rPr>
          <w:rFonts w:hint="eastAsia" w:ascii="仿宋" w:hAnsi="仿宋" w:eastAsia="仿宋" w:cs="仿宋"/>
          <w:b/>
          <w:sz w:val="32"/>
          <w:szCs w:val="32"/>
          <w:u w:val="single"/>
          <w:shd w:val="clear" w:color="auto" w:fill="FFFFFF"/>
        </w:rPr>
        <w:t>84条</w:t>
      </w:r>
      <w:r>
        <w:rPr>
          <w:rFonts w:hint="eastAsia" w:ascii="仿宋" w:hAnsi="仿宋" w:eastAsia="仿宋" w:cs="仿宋"/>
          <w:sz w:val="32"/>
          <w:szCs w:val="32"/>
        </w:rPr>
        <w:t>：大型矿区开采许可证赋予其持有人在红线范围内不限深度地对开采许可证所述的所有矿产资源进行开采的专属权利。该许可证还赋予其持有人根据相关法律法规要求对在红线范围内产出的商业矿产制品进行加工和销售的权利。</w:t>
      </w:r>
    </w:p>
    <w:p>
      <w:pPr>
        <w:pStyle w:val="6"/>
        <w:pageBreakBefore w:val="0"/>
        <w:tabs>
          <w:tab w:val="left" w:pos="1119"/>
        </w:tabs>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bookmarkStart w:id="250" w:name="bookmark253"/>
      <w:r>
        <w:rPr>
          <w:rFonts w:hint="eastAsia" w:ascii="仿宋" w:hAnsi="仿宋" w:eastAsia="仿宋" w:cs="仿宋"/>
          <w:b/>
          <w:sz w:val="32"/>
          <w:szCs w:val="32"/>
          <w:u w:val="single"/>
          <w:shd w:val="clear" w:color="auto" w:fill="FFFFFF"/>
        </w:rPr>
        <w:t>第</w:t>
      </w:r>
      <w:bookmarkEnd w:id="250"/>
      <w:r>
        <w:rPr>
          <w:rFonts w:hint="eastAsia" w:ascii="仿宋" w:hAnsi="仿宋" w:eastAsia="仿宋" w:cs="仿宋"/>
          <w:b/>
          <w:sz w:val="32"/>
          <w:szCs w:val="32"/>
          <w:u w:val="single"/>
          <w:shd w:val="clear" w:color="auto" w:fill="FFFFFF"/>
        </w:rPr>
        <w:t>85条</w:t>
      </w:r>
      <w:r>
        <w:rPr>
          <w:rFonts w:hint="eastAsia" w:ascii="仿宋" w:hAnsi="仿宋" w:eastAsia="仿宋" w:cs="仿宋"/>
          <w:sz w:val="32"/>
          <w:szCs w:val="32"/>
        </w:rPr>
        <w:t>：大型矿区开采许可证属于特定期限内、有别于土地所有权的不动产权利，只要满足借贷和担保资金用于开采作业的前提条件，则能够进行抵押。大型矿区开采许可证可被处置及出租。</w:t>
      </w:r>
    </w:p>
    <w:p>
      <w:pPr>
        <w:pStyle w:val="6"/>
        <w:pageBreakBefore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只有获得部长会议法令授权后，大型矿区开采许可证的处置或出租方可生效。</w:t>
      </w:r>
    </w:p>
    <w:p>
      <w:pPr>
        <w:pStyle w:val="6"/>
        <w:pageBreakBefore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大型矿区开采许可证的处置方法详见本《矿业法》的实施法令。</w:t>
      </w:r>
    </w:p>
    <w:p>
      <w:pPr>
        <w:pStyle w:val="6"/>
        <w:pageBreakBefore w:val="0"/>
        <w:tabs>
          <w:tab w:val="left" w:pos="1119"/>
        </w:tabs>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bookmarkStart w:id="251" w:name="bookmark254"/>
      <w:r>
        <w:rPr>
          <w:rFonts w:hint="eastAsia" w:ascii="仿宋" w:hAnsi="仿宋" w:eastAsia="仿宋" w:cs="仿宋"/>
          <w:b/>
          <w:sz w:val="32"/>
          <w:szCs w:val="32"/>
          <w:u w:val="single"/>
          <w:shd w:val="clear" w:color="auto" w:fill="FFFFFF"/>
        </w:rPr>
        <w:t>第</w:t>
      </w:r>
      <w:bookmarkEnd w:id="251"/>
      <w:r>
        <w:rPr>
          <w:rFonts w:hint="eastAsia" w:ascii="仿宋" w:hAnsi="仿宋" w:eastAsia="仿宋" w:cs="仿宋"/>
          <w:b/>
          <w:sz w:val="32"/>
          <w:szCs w:val="32"/>
          <w:u w:val="single"/>
          <w:shd w:val="clear" w:color="auto" w:fill="FFFFFF"/>
        </w:rPr>
        <w:t>86条</w:t>
      </w:r>
      <w:r>
        <w:rPr>
          <w:rFonts w:hint="eastAsia" w:ascii="仿宋" w:hAnsi="仿宋" w:eastAsia="仿宋" w:cs="仿宋"/>
          <w:b/>
          <w:sz w:val="32"/>
          <w:szCs w:val="32"/>
        </w:rPr>
        <w:t>：</w:t>
      </w:r>
      <w:r>
        <w:rPr>
          <w:rFonts w:hint="eastAsia" w:ascii="仿宋" w:hAnsi="仿宋" w:eastAsia="仿宋" w:cs="仿宋"/>
          <w:sz w:val="32"/>
          <w:szCs w:val="32"/>
        </w:rPr>
        <w:t>只有在具备必要技术和财政能力且能够满足适用环保义务要求的前提下，方能进行大型矿区开采许可证转让。受让人承诺遵守本《矿业法》及其实施条款确定的大型矿区开采基本规定。</w:t>
      </w:r>
    </w:p>
    <w:p>
      <w:pPr>
        <w:pStyle w:val="6"/>
        <w:pageBreakBefore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所有大型矿区开采许可证的受让人均需出具至少能够维持矿区前三（3）年运营的总投资额百分之二十（20％）的银行担保函。</w:t>
      </w:r>
    </w:p>
    <w:p>
      <w:pPr>
        <w:pStyle w:val="6"/>
        <w:pageBreakBefore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尽管如此，国家在开采许可证相关处置事宜上均享有优先购买权和优先取舍权。</w:t>
      </w:r>
    </w:p>
    <w:p>
      <w:pPr>
        <w:pStyle w:val="6"/>
        <w:pageBreakBefore w:val="0"/>
        <w:tabs>
          <w:tab w:val="left" w:pos="1129"/>
        </w:tabs>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bookmarkStart w:id="252" w:name="bookmark255"/>
      <w:r>
        <w:rPr>
          <w:rFonts w:hint="eastAsia" w:ascii="仿宋" w:hAnsi="仿宋" w:eastAsia="仿宋" w:cs="仿宋"/>
          <w:b/>
          <w:sz w:val="32"/>
          <w:szCs w:val="32"/>
          <w:u w:val="single"/>
          <w:shd w:val="clear" w:color="auto" w:fill="FFFFFF"/>
        </w:rPr>
        <w:t>第</w:t>
      </w:r>
      <w:bookmarkEnd w:id="252"/>
      <w:r>
        <w:rPr>
          <w:rFonts w:hint="eastAsia" w:ascii="仿宋" w:hAnsi="仿宋" w:eastAsia="仿宋" w:cs="仿宋"/>
          <w:b/>
          <w:sz w:val="32"/>
          <w:szCs w:val="32"/>
          <w:u w:val="single"/>
          <w:shd w:val="clear" w:color="auto" w:fill="FFFFFF"/>
        </w:rPr>
        <w:t>87条</w:t>
      </w:r>
      <w:r>
        <w:rPr>
          <w:rFonts w:hint="eastAsia" w:ascii="仿宋" w:hAnsi="仿宋" w:eastAsia="仿宋" w:cs="仿宋"/>
          <w:b/>
          <w:sz w:val="32"/>
          <w:szCs w:val="32"/>
        </w:rPr>
        <w:t>：</w:t>
      </w:r>
      <w:r>
        <w:rPr>
          <w:rFonts w:hint="eastAsia" w:ascii="仿宋" w:hAnsi="仿宋" w:eastAsia="仿宋" w:cs="仿宋"/>
          <w:sz w:val="32"/>
          <w:szCs w:val="32"/>
        </w:rPr>
        <w:t>当大型矿区开采许可证持有人决定开始开采作业时，应当知会矿业部长并通报可行性研究参数中出现的所有重大变化。</w:t>
      </w:r>
    </w:p>
    <w:p>
      <w:pPr>
        <w:pStyle w:val="6"/>
        <w:pageBreakBefore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大型矿区开采许可证持有人应当在获得颁发开采许可证后三（3）年内开始相关作业。否则，许可证持有人有义务提交一份新的可行性研究报告，并商定新的协议。</w:t>
      </w:r>
    </w:p>
    <w:p>
      <w:pPr>
        <w:pStyle w:val="6"/>
        <w:pageBreakBefore w:val="0"/>
        <w:tabs>
          <w:tab w:val="left" w:pos="1124"/>
        </w:tabs>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bookmarkStart w:id="253" w:name="bookmark256"/>
      <w:r>
        <w:rPr>
          <w:rFonts w:hint="eastAsia" w:ascii="仿宋" w:hAnsi="仿宋" w:eastAsia="仿宋" w:cs="仿宋"/>
          <w:b/>
          <w:sz w:val="32"/>
          <w:szCs w:val="32"/>
          <w:u w:val="single"/>
          <w:shd w:val="clear" w:color="auto" w:fill="FFFFFF"/>
        </w:rPr>
        <w:t>第</w:t>
      </w:r>
      <w:bookmarkEnd w:id="253"/>
      <w:r>
        <w:rPr>
          <w:rFonts w:hint="eastAsia" w:ascii="仿宋" w:hAnsi="仿宋" w:eastAsia="仿宋" w:cs="仿宋"/>
          <w:b/>
          <w:sz w:val="32"/>
          <w:szCs w:val="32"/>
          <w:u w:val="single"/>
          <w:shd w:val="clear" w:color="auto" w:fill="FFFFFF"/>
        </w:rPr>
        <w:t>88条</w:t>
      </w:r>
      <w:r>
        <w:rPr>
          <w:rFonts w:hint="eastAsia" w:ascii="仿宋" w:hAnsi="仿宋" w:eastAsia="仿宋" w:cs="仿宋"/>
          <w:sz w:val="32"/>
          <w:szCs w:val="32"/>
        </w:rPr>
        <w:t>：任何大型矿区开采许可证持有人均可按照现行规定的形式和期限，向矿区主管部门告知其意愿后，放弃所持有许可证的全部或部分权利。</w:t>
      </w:r>
    </w:p>
    <w:p>
      <w:pPr>
        <w:pStyle w:val="6"/>
        <w:pageBreakBefore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只有在大型矿区开采许可证持有人遵守本《矿业法》所述所有义务，尤其是由主管部门实际确认的环境保护和修复工作，在放弃之日前支付了所有应付给国家的款项，并完成矿区关停作业的情况下，矿区主管部门才接受其放弃所持有许可证权利。</w:t>
      </w:r>
    </w:p>
    <w:p>
      <w:pPr>
        <w:pStyle w:val="6"/>
        <w:pageBreakBefore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如果按照本条规定放弃所持有大型矿区开采许可证全部权利，需由总理通过法令的形式撤销上述大型矿区开采许可证。</w:t>
      </w:r>
    </w:p>
    <w:p>
      <w:pPr>
        <w:pStyle w:val="6"/>
        <w:pageBreakBefore w:val="0"/>
        <w:tabs>
          <w:tab w:val="left" w:pos="1124"/>
        </w:tabs>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bookmarkStart w:id="254" w:name="bookmark257"/>
      <w:r>
        <w:rPr>
          <w:rFonts w:hint="eastAsia" w:ascii="仿宋" w:hAnsi="仿宋" w:eastAsia="仿宋" w:cs="仿宋"/>
          <w:b/>
          <w:sz w:val="32"/>
          <w:szCs w:val="32"/>
          <w:u w:val="single"/>
          <w:shd w:val="clear" w:color="auto" w:fill="FFFFFF"/>
        </w:rPr>
        <w:t>第</w:t>
      </w:r>
      <w:bookmarkEnd w:id="254"/>
      <w:r>
        <w:rPr>
          <w:rFonts w:hint="eastAsia" w:ascii="仿宋" w:hAnsi="仿宋" w:eastAsia="仿宋" w:cs="仿宋"/>
          <w:b/>
          <w:sz w:val="32"/>
          <w:szCs w:val="32"/>
          <w:u w:val="single"/>
          <w:shd w:val="clear" w:color="auto" w:fill="FFFFFF"/>
        </w:rPr>
        <w:t>89条</w:t>
      </w:r>
      <w:r>
        <w:rPr>
          <w:rFonts w:hint="eastAsia" w:ascii="仿宋" w:hAnsi="仿宋" w:eastAsia="仿宋" w:cs="仿宋"/>
          <w:sz w:val="32"/>
          <w:szCs w:val="32"/>
        </w:rPr>
        <w:t>：根据本《矿业法》发放的大型矿区开采许可证可能会被颁发部门根据法律法规相关规定的方式无偿撤销。</w:t>
      </w:r>
    </w:p>
    <w:p>
      <w:pPr>
        <w:pStyle w:val="6"/>
        <w:pageBreakBefore w:val="0"/>
        <w:tabs>
          <w:tab w:val="left" w:pos="1124"/>
        </w:tabs>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bookmarkStart w:id="255" w:name="bookmark258"/>
      <w:r>
        <w:rPr>
          <w:rFonts w:hint="eastAsia" w:ascii="仿宋" w:hAnsi="仿宋" w:eastAsia="仿宋" w:cs="仿宋"/>
          <w:b/>
          <w:sz w:val="32"/>
          <w:szCs w:val="32"/>
          <w:u w:val="single"/>
          <w:shd w:val="clear" w:color="auto" w:fill="FFFFFF"/>
        </w:rPr>
        <w:t>第</w:t>
      </w:r>
      <w:bookmarkEnd w:id="255"/>
      <w:r>
        <w:rPr>
          <w:rFonts w:hint="eastAsia" w:ascii="仿宋" w:hAnsi="仿宋" w:eastAsia="仿宋" w:cs="仿宋"/>
          <w:b/>
          <w:sz w:val="32"/>
          <w:szCs w:val="32"/>
          <w:u w:val="single"/>
          <w:shd w:val="clear" w:color="auto" w:fill="FFFFFF"/>
        </w:rPr>
        <w:t>90条</w:t>
      </w:r>
      <w:r>
        <w:rPr>
          <w:rFonts w:hint="eastAsia" w:ascii="仿宋" w:hAnsi="仿宋" w:eastAsia="仿宋" w:cs="仿宋"/>
          <w:sz w:val="32"/>
          <w:szCs w:val="32"/>
        </w:rPr>
        <w:t>：在放弃或撤销大型矿区开采许可证、或许可证持有人失去有关权利的情况下，其在许可证所涉及的红线范围内所有权利自有关部门决议公告之日起立即失效。但是，国有开采公司或国家控股的公司在同一红线范围内许可证重新发放事宜上享有优先购买权。矿业部长在征得财政部长和环境部长的同意意见后，将根据公共合同相关规则发起上述红线范围的竞标流程。</w:t>
      </w:r>
    </w:p>
    <w:p>
      <w:pPr>
        <w:pStyle w:val="6"/>
        <w:pageBreakBefore w:val="0"/>
        <w:tabs>
          <w:tab w:val="left" w:pos="1105"/>
        </w:tabs>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bookmarkStart w:id="256" w:name="bookmark259"/>
      <w:r>
        <w:rPr>
          <w:rFonts w:hint="eastAsia" w:ascii="仿宋" w:hAnsi="仿宋" w:eastAsia="仿宋" w:cs="仿宋"/>
          <w:b/>
          <w:sz w:val="32"/>
          <w:szCs w:val="32"/>
          <w:u w:val="single"/>
          <w:shd w:val="clear" w:color="auto" w:fill="FFFFFF"/>
        </w:rPr>
        <w:t>第</w:t>
      </w:r>
      <w:bookmarkEnd w:id="256"/>
      <w:r>
        <w:rPr>
          <w:rFonts w:hint="eastAsia" w:ascii="仿宋" w:hAnsi="仿宋" w:eastAsia="仿宋" w:cs="仿宋"/>
          <w:b/>
          <w:sz w:val="32"/>
          <w:szCs w:val="32"/>
          <w:u w:val="single"/>
          <w:shd w:val="clear" w:color="auto" w:fill="FFFFFF"/>
        </w:rPr>
        <w:t>91条</w:t>
      </w:r>
      <w:r>
        <w:rPr>
          <w:rFonts w:hint="eastAsia" w:ascii="仿宋" w:hAnsi="仿宋" w:eastAsia="仿宋" w:cs="仿宋"/>
          <w:sz w:val="32"/>
          <w:szCs w:val="32"/>
        </w:rPr>
        <w:t>：如果发现在大型矿区开采许可证红线范围内存在其它矿产资源时，持有人可以申请上述资源的勘查许可证。该许可证的颁发方法详见本《矿业法》的实施法令。如果发现了含有另一种资源的矿集区，则许可证持有人可在两（2）年内提交一份随附上述矿集区开采时间表的可行性研究，以便获发放新的开采许可证。如果许可证持有人没有开采上述资源的打算，则应在相同期限内将所述矿集区所处红线范围内其享有的权利无偿让与国家。</w:t>
      </w:r>
    </w:p>
    <w:p>
      <w:pPr>
        <w:pStyle w:val="7"/>
        <w:keepNext/>
        <w:keepLines/>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bookmarkStart w:id="257" w:name="bookmark261"/>
      <w:bookmarkStart w:id="258" w:name="bookmark260"/>
      <w:bookmarkStart w:id="259" w:name="bookmark262"/>
      <w:r>
        <w:rPr>
          <w:rFonts w:hint="eastAsia" w:ascii="仿宋" w:hAnsi="仿宋" w:eastAsia="仿宋" w:cs="仿宋"/>
          <w:sz w:val="32"/>
          <w:szCs w:val="32"/>
          <w:u w:val="single"/>
        </w:rPr>
        <w:t>第四章</w:t>
      </w:r>
      <w:r>
        <w:rPr>
          <w:rFonts w:hint="eastAsia" w:ascii="仿宋" w:hAnsi="仿宋" w:eastAsia="仿宋" w:cs="仿宋"/>
          <w:sz w:val="32"/>
          <w:szCs w:val="32"/>
        </w:rPr>
        <w:t>：付费矿石加工</w:t>
      </w:r>
      <w:bookmarkEnd w:id="257"/>
      <w:bookmarkEnd w:id="258"/>
      <w:bookmarkEnd w:id="259"/>
    </w:p>
    <w:p>
      <w:pPr>
        <w:pStyle w:val="6"/>
        <w:pageBreakBefore w:val="0"/>
        <w:tabs>
          <w:tab w:val="left" w:pos="1124"/>
        </w:tabs>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bookmarkStart w:id="260" w:name="bookmark263"/>
      <w:r>
        <w:rPr>
          <w:rFonts w:hint="eastAsia" w:ascii="仿宋" w:hAnsi="仿宋" w:eastAsia="仿宋" w:cs="仿宋"/>
          <w:b/>
          <w:sz w:val="32"/>
          <w:szCs w:val="32"/>
          <w:u w:val="single"/>
          <w:shd w:val="clear" w:color="auto" w:fill="FFFFFF"/>
        </w:rPr>
        <w:t>第</w:t>
      </w:r>
      <w:bookmarkEnd w:id="260"/>
      <w:r>
        <w:rPr>
          <w:rFonts w:hint="eastAsia" w:ascii="仿宋" w:hAnsi="仿宋" w:eastAsia="仿宋" w:cs="仿宋"/>
          <w:b/>
          <w:sz w:val="32"/>
          <w:szCs w:val="32"/>
          <w:u w:val="single"/>
          <w:shd w:val="clear" w:color="auto" w:fill="FFFFFF"/>
        </w:rPr>
        <w:t>92条</w:t>
      </w:r>
      <w:r>
        <w:rPr>
          <w:rFonts w:hint="eastAsia" w:ascii="仿宋" w:hAnsi="仿宋" w:eastAsia="仿宋" w:cs="仿宋"/>
          <w:sz w:val="32"/>
          <w:szCs w:val="32"/>
        </w:rPr>
        <w:t>：所有为了增加矿石价值而计划进行付费矿石加工的勘查许可证持有人应当就此撰写一份可行性研究。该研究与大型矿区开采许可证的审批方式相同。允许位于半径七十五公里内的公司进行金矿石付费加工作业。</w:t>
      </w:r>
    </w:p>
    <w:p>
      <w:pPr>
        <w:pStyle w:val="6"/>
        <w:pageBreakBefore w:val="0"/>
        <w:tabs>
          <w:tab w:val="left" w:pos="1119"/>
        </w:tabs>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bookmarkStart w:id="261" w:name="bookmark264"/>
      <w:r>
        <w:rPr>
          <w:rFonts w:hint="eastAsia" w:ascii="仿宋" w:hAnsi="仿宋" w:eastAsia="仿宋" w:cs="仿宋"/>
          <w:b/>
          <w:sz w:val="32"/>
          <w:szCs w:val="32"/>
          <w:u w:val="single"/>
          <w:shd w:val="clear" w:color="auto" w:fill="FFFFFF"/>
        </w:rPr>
        <w:t>第</w:t>
      </w:r>
      <w:bookmarkEnd w:id="261"/>
      <w:r>
        <w:rPr>
          <w:rFonts w:hint="eastAsia" w:ascii="仿宋" w:hAnsi="仿宋" w:eastAsia="仿宋" w:cs="仿宋"/>
          <w:b/>
          <w:sz w:val="32"/>
          <w:szCs w:val="32"/>
          <w:u w:val="single"/>
          <w:shd w:val="clear" w:color="auto" w:fill="FFFFFF"/>
        </w:rPr>
        <w:t>93条</w:t>
      </w:r>
      <w:r>
        <w:rPr>
          <w:rFonts w:hint="eastAsia" w:ascii="仿宋" w:hAnsi="仿宋" w:eastAsia="仿宋" w:cs="仿宋"/>
          <w:b/>
          <w:sz w:val="32"/>
          <w:szCs w:val="32"/>
        </w:rPr>
        <w:t>：</w:t>
      </w:r>
      <w:r>
        <w:rPr>
          <w:rFonts w:hint="eastAsia" w:ascii="仿宋" w:hAnsi="仿宋" w:eastAsia="仿宋" w:cs="仿宋"/>
          <w:sz w:val="32"/>
          <w:szCs w:val="32"/>
        </w:rPr>
        <w:t>所有计划进行未在初期可行性研究中提及的付费矿石加工开采许可证持有人应当重新提交一份可行性研究，以便获得新的开采许可证，同时在现行《矿业法》的基础上对后续的全新设立协议进行磋商。</w:t>
      </w:r>
    </w:p>
    <w:p>
      <w:pPr>
        <w:pStyle w:val="6"/>
        <w:pageBreakBefore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在上述全新设立协议的磋商过程中，国家保留要求组建唯一开采公司的权利，或在不影响国家可能要求采用各种管控方法（如有）的情况下，保留要求支付特定特许权使用费的权利。该特定特许权使用费的税费基准、费率和支付方法详见本《矿业法》的实施法令。</w:t>
      </w:r>
    </w:p>
    <w:p>
      <w:pPr>
        <w:pStyle w:val="7"/>
        <w:keepNext/>
        <w:keepLines/>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bookmarkStart w:id="262" w:name="bookmark265"/>
      <w:bookmarkStart w:id="263" w:name="bookmark266"/>
      <w:bookmarkStart w:id="264" w:name="bookmark267"/>
      <w:r>
        <w:rPr>
          <w:rFonts w:hint="eastAsia" w:ascii="仿宋" w:hAnsi="仿宋" w:eastAsia="仿宋" w:cs="仿宋"/>
          <w:sz w:val="32"/>
          <w:szCs w:val="32"/>
          <w:u w:val="single"/>
        </w:rPr>
        <w:t>第五章</w:t>
      </w:r>
      <w:r>
        <w:rPr>
          <w:rFonts w:hint="eastAsia" w:ascii="仿宋" w:hAnsi="仿宋" w:eastAsia="仿宋" w:cs="仿宋"/>
          <w:sz w:val="32"/>
          <w:szCs w:val="32"/>
        </w:rPr>
        <w:t>：矿业基金</w:t>
      </w:r>
      <w:bookmarkEnd w:id="262"/>
      <w:bookmarkEnd w:id="263"/>
      <w:bookmarkEnd w:id="264"/>
    </w:p>
    <w:p>
      <w:pPr>
        <w:pStyle w:val="6"/>
        <w:pageBreakBefore w:val="0"/>
        <w:tabs>
          <w:tab w:val="left" w:pos="1124"/>
        </w:tabs>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bookmarkStart w:id="265" w:name="bookmark268"/>
      <w:r>
        <w:rPr>
          <w:rFonts w:hint="eastAsia" w:ascii="仿宋" w:hAnsi="仿宋" w:eastAsia="仿宋" w:cs="仿宋"/>
          <w:b/>
          <w:sz w:val="32"/>
          <w:szCs w:val="32"/>
          <w:u w:val="single"/>
          <w:shd w:val="clear" w:color="auto" w:fill="FFFFFF"/>
        </w:rPr>
        <w:t>第</w:t>
      </w:r>
      <w:bookmarkEnd w:id="265"/>
      <w:r>
        <w:rPr>
          <w:rFonts w:hint="eastAsia" w:ascii="仿宋" w:hAnsi="仿宋" w:eastAsia="仿宋" w:cs="仿宋"/>
          <w:b/>
          <w:sz w:val="32"/>
          <w:szCs w:val="32"/>
          <w:u w:val="single"/>
          <w:shd w:val="clear" w:color="auto" w:fill="FFFFFF"/>
        </w:rPr>
        <w:t>94条</w:t>
      </w:r>
      <w:r>
        <w:rPr>
          <w:rFonts w:hint="eastAsia" w:ascii="仿宋" w:hAnsi="仿宋" w:eastAsia="仿宋" w:cs="仿宋"/>
          <w:sz w:val="32"/>
          <w:szCs w:val="32"/>
        </w:rPr>
        <w:t>：设立矿业基金如下：</w:t>
      </w:r>
    </w:p>
    <w:p>
      <w:pPr>
        <w:pStyle w:val="6"/>
        <w:pageBreakBefore w:val="0"/>
        <w:numPr>
          <w:ilvl w:val="0"/>
          <w:numId w:val="14"/>
        </w:numPr>
        <w:tabs>
          <w:tab w:val="left" w:pos="741"/>
        </w:tabs>
        <w:kinsoku/>
        <w:wordWrap/>
        <w:overflowPunct/>
        <w:topLinePunct w:val="0"/>
        <w:autoSpaceDE/>
        <w:autoSpaceDN/>
        <w:bidi w:val="0"/>
        <w:adjustRightInd/>
        <w:snapToGrid/>
        <w:spacing w:after="0" w:line="560" w:lineRule="exact"/>
        <w:ind w:firstLine="380"/>
        <w:jc w:val="both"/>
        <w:textAlignment w:val="auto"/>
        <w:rPr>
          <w:rFonts w:hint="eastAsia" w:ascii="仿宋" w:hAnsi="仿宋" w:eastAsia="仿宋" w:cs="仿宋"/>
          <w:sz w:val="32"/>
          <w:szCs w:val="32"/>
        </w:rPr>
      </w:pPr>
      <w:bookmarkStart w:id="266" w:name="bookmark269"/>
      <w:bookmarkEnd w:id="266"/>
      <w:r>
        <w:rPr>
          <w:rFonts w:hint="eastAsia" w:ascii="仿宋" w:hAnsi="仿宋" w:eastAsia="仿宋" w:cs="仿宋"/>
          <w:sz w:val="32"/>
          <w:szCs w:val="32"/>
        </w:rPr>
        <w:t>一个本地发展矿业基金；</w:t>
      </w:r>
    </w:p>
    <w:p>
      <w:pPr>
        <w:pStyle w:val="6"/>
        <w:pageBreakBefore w:val="0"/>
        <w:numPr>
          <w:ilvl w:val="0"/>
          <w:numId w:val="14"/>
        </w:numPr>
        <w:tabs>
          <w:tab w:val="left" w:pos="741"/>
        </w:tabs>
        <w:kinsoku/>
        <w:wordWrap/>
        <w:overflowPunct/>
        <w:topLinePunct w:val="0"/>
        <w:autoSpaceDE/>
        <w:autoSpaceDN/>
        <w:bidi w:val="0"/>
        <w:adjustRightInd/>
        <w:snapToGrid/>
        <w:spacing w:after="0" w:line="560" w:lineRule="exact"/>
        <w:ind w:left="740" w:hanging="360"/>
        <w:jc w:val="both"/>
        <w:textAlignment w:val="auto"/>
        <w:rPr>
          <w:rFonts w:hint="eastAsia" w:ascii="仿宋" w:hAnsi="仿宋" w:eastAsia="仿宋" w:cs="仿宋"/>
          <w:sz w:val="32"/>
          <w:szCs w:val="32"/>
        </w:rPr>
      </w:pPr>
      <w:bookmarkStart w:id="267" w:name="bookmark270"/>
      <w:bookmarkEnd w:id="267"/>
      <w:r>
        <w:rPr>
          <w:rFonts w:hint="eastAsia" w:ascii="仿宋" w:hAnsi="仿宋" w:eastAsia="仿宋" w:cs="仿宋"/>
          <w:sz w:val="32"/>
          <w:szCs w:val="32"/>
        </w:rPr>
        <w:t>一个恢复和保障手工采矿场安全以及打击使用违禁化学品的基金；</w:t>
      </w:r>
    </w:p>
    <w:p>
      <w:pPr>
        <w:pStyle w:val="6"/>
        <w:pageBreakBefore w:val="0"/>
        <w:numPr>
          <w:ilvl w:val="0"/>
          <w:numId w:val="14"/>
        </w:numPr>
        <w:tabs>
          <w:tab w:val="left" w:pos="741"/>
        </w:tabs>
        <w:kinsoku/>
        <w:wordWrap/>
        <w:overflowPunct/>
        <w:topLinePunct w:val="0"/>
        <w:autoSpaceDE/>
        <w:autoSpaceDN/>
        <w:bidi w:val="0"/>
        <w:adjustRightInd/>
        <w:snapToGrid/>
        <w:spacing w:after="0" w:line="560" w:lineRule="exact"/>
        <w:ind w:firstLine="380"/>
        <w:jc w:val="both"/>
        <w:textAlignment w:val="auto"/>
        <w:rPr>
          <w:rFonts w:hint="eastAsia" w:ascii="仿宋" w:hAnsi="仿宋" w:eastAsia="仿宋" w:cs="仿宋"/>
          <w:sz w:val="32"/>
          <w:szCs w:val="32"/>
        </w:rPr>
      </w:pPr>
      <w:bookmarkStart w:id="268" w:name="bookmark271"/>
      <w:bookmarkEnd w:id="268"/>
      <w:r>
        <w:rPr>
          <w:rFonts w:hint="eastAsia" w:ascii="仿宋" w:hAnsi="仿宋" w:eastAsia="仿宋" w:cs="仿宋"/>
          <w:color w:val="434343"/>
          <w:sz w:val="32"/>
          <w:szCs w:val="32"/>
        </w:rPr>
        <w:t>矿产行业促进融资基金；</w:t>
      </w:r>
    </w:p>
    <w:p>
      <w:pPr>
        <w:pStyle w:val="6"/>
        <w:pageBreakBefore w:val="0"/>
        <w:numPr>
          <w:ilvl w:val="0"/>
          <w:numId w:val="14"/>
        </w:numPr>
        <w:tabs>
          <w:tab w:val="left" w:pos="741"/>
        </w:tabs>
        <w:kinsoku/>
        <w:wordWrap/>
        <w:overflowPunct/>
        <w:topLinePunct w:val="0"/>
        <w:autoSpaceDE/>
        <w:autoSpaceDN/>
        <w:bidi w:val="0"/>
        <w:adjustRightInd/>
        <w:snapToGrid/>
        <w:spacing w:after="0" w:line="560" w:lineRule="exact"/>
        <w:ind w:left="740" w:hanging="360"/>
        <w:jc w:val="both"/>
        <w:textAlignment w:val="auto"/>
        <w:rPr>
          <w:rFonts w:hint="eastAsia" w:ascii="仿宋" w:hAnsi="仿宋" w:eastAsia="仿宋" w:cs="仿宋"/>
          <w:sz w:val="32"/>
          <w:szCs w:val="32"/>
        </w:rPr>
      </w:pPr>
      <w:bookmarkStart w:id="269" w:name="bookmark272"/>
      <w:bookmarkEnd w:id="269"/>
      <w:r>
        <w:rPr>
          <w:rFonts w:hint="eastAsia" w:ascii="仿宋" w:hAnsi="仿宋" w:eastAsia="仿宋" w:cs="仿宋"/>
          <w:sz w:val="32"/>
          <w:szCs w:val="32"/>
        </w:rPr>
        <w:t>地质勘查、能力加强和培训融资基金；</w:t>
      </w:r>
    </w:p>
    <w:p>
      <w:pPr>
        <w:pStyle w:val="6"/>
        <w:pageBreakBefore w:val="0"/>
        <w:numPr>
          <w:ilvl w:val="0"/>
          <w:numId w:val="14"/>
        </w:numPr>
        <w:tabs>
          <w:tab w:val="left" w:pos="741"/>
        </w:tabs>
        <w:kinsoku/>
        <w:wordWrap/>
        <w:overflowPunct/>
        <w:topLinePunct w:val="0"/>
        <w:autoSpaceDE/>
        <w:autoSpaceDN/>
        <w:bidi w:val="0"/>
        <w:adjustRightInd/>
        <w:snapToGrid/>
        <w:spacing w:line="560" w:lineRule="exact"/>
        <w:ind w:firstLine="380"/>
        <w:jc w:val="both"/>
        <w:textAlignment w:val="auto"/>
        <w:rPr>
          <w:rFonts w:hint="eastAsia" w:ascii="仿宋" w:hAnsi="仿宋" w:eastAsia="仿宋" w:cs="仿宋"/>
          <w:sz w:val="32"/>
          <w:szCs w:val="32"/>
        </w:rPr>
      </w:pPr>
      <w:bookmarkStart w:id="270" w:name="bookmark273"/>
      <w:bookmarkEnd w:id="270"/>
      <w:r>
        <w:rPr>
          <w:rFonts w:hint="eastAsia" w:ascii="仿宋" w:hAnsi="仿宋" w:eastAsia="仿宋" w:cs="仿宋"/>
          <w:sz w:val="32"/>
          <w:szCs w:val="32"/>
        </w:rPr>
        <w:t>能源、水利和交通基础设施建设基金。</w:t>
      </w:r>
    </w:p>
    <w:p>
      <w:pPr>
        <w:pStyle w:val="6"/>
        <w:pageBreakBefore w:val="0"/>
        <w:tabs>
          <w:tab w:val="left" w:pos="1124"/>
        </w:tabs>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bookmarkStart w:id="271" w:name="bookmark274"/>
      <w:r>
        <w:rPr>
          <w:rFonts w:hint="eastAsia" w:ascii="仿宋" w:hAnsi="仿宋" w:eastAsia="仿宋" w:cs="仿宋"/>
          <w:b/>
          <w:sz w:val="32"/>
          <w:szCs w:val="32"/>
          <w:u w:val="single"/>
          <w:shd w:val="clear" w:color="auto" w:fill="FFFFFF"/>
        </w:rPr>
        <w:t>第</w:t>
      </w:r>
      <w:bookmarkEnd w:id="271"/>
      <w:r>
        <w:rPr>
          <w:rFonts w:hint="eastAsia" w:ascii="仿宋" w:hAnsi="仿宋" w:eastAsia="仿宋" w:cs="仿宋"/>
          <w:b/>
          <w:sz w:val="32"/>
          <w:szCs w:val="32"/>
          <w:u w:val="single"/>
          <w:shd w:val="clear" w:color="auto" w:fill="FFFFFF"/>
        </w:rPr>
        <w:t>95条</w:t>
      </w:r>
      <w:r>
        <w:rPr>
          <w:rFonts w:hint="eastAsia" w:ascii="仿宋" w:hAnsi="仿宋" w:eastAsia="仿宋" w:cs="仿宋"/>
          <w:b/>
          <w:sz w:val="32"/>
          <w:szCs w:val="32"/>
        </w:rPr>
        <w:t>：</w:t>
      </w:r>
      <w:r>
        <w:rPr>
          <w:rFonts w:hint="eastAsia" w:ascii="仿宋" w:hAnsi="仿宋" w:eastAsia="仿宋" w:cs="仿宋"/>
          <w:sz w:val="32"/>
          <w:szCs w:val="32"/>
        </w:rPr>
        <w:t>本地发展矿业基金用于资助国家、区域和市镇发展计划。</w:t>
      </w:r>
    </w:p>
    <w:p>
      <w:pPr>
        <w:pStyle w:val="6"/>
        <w:pageBreakBefore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基金资金由矿区内的开采许可证持有人和矿石资源工业开采授权的受益人提供，占当季销售额的百分之零点七五（0.75％）。</w:t>
      </w:r>
    </w:p>
    <w:p>
      <w:pPr>
        <w:pStyle w:val="6"/>
        <w:pageBreakBefore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将通过部长会议法令的形式明确规定本地发展矿业基金的组织和运营模式。</w:t>
      </w:r>
    </w:p>
    <w:p>
      <w:pPr>
        <w:pStyle w:val="6"/>
        <w:pageBreakBefore w:val="0"/>
        <w:kinsoku/>
        <w:wordWrap/>
        <w:overflowPunct/>
        <w:topLinePunct w:val="0"/>
        <w:autoSpaceDE/>
        <w:autoSpaceDN/>
        <w:bidi w:val="0"/>
        <w:adjustRightInd/>
        <w:snapToGrid/>
        <w:spacing w:after="280"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矿业部和财政部共同出具一份详细年度报告，介绍本地发展矿业基金的出资情况。该报告应在财政年度结束后六（6）个月内，在官方公报和矿业部的网站上予以公布。</w:t>
      </w:r>
    </w:p>
    <w:p>
      <w:pPr>
        <w:pStyle w:val="6"/>
        <w:pageBreakBefore w:val="0"/>
        <w:kinsoku/>
        <w:wordWrap/>
        <w:overflowPunct/>
        <w:topLinePunct w:val="0"/>
        <w:autoSpaceDE/>
        <w:autoSpaceDN/>
        <w:bidi w:val="0"/>
        <w:adjustRightInd/>
        <w:snapToGrid/>
        <w:spacing w:after="280"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根据矿业证书持有人与地方集体有关机构订立的社区发展计划相关规定，本地发展矿业基金支付至地方集体的资金将纳入受益人社区投资计划的范畴。</w:t>
      </w:r>
    </w:p>
    <w:p>
      <w:pPr>
        <w:pStyle w:val="6"/>
        <w:pageBreakBefore w:val="0"/>
        <w:kinsoku/>
        <w:wordWrap/>
        <w:overflowPunct/>
        <w:topLinePunct w:val="0"/>
        <w:autoSpaceDE/>
        <w:autoSpaceDN/>
        <w:bidi w:val="0"/>
        <w:adjustRightInd/>
        <w:snapToGrid/>
        <w:spacing w:after="280"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使用资金的年度报告需要提交市级议会和大区级（省级）议会通过，并由国家主管机构负责监管。基金资金使用情况的年度报告应当以上述同样方式予以公布。</w:t>
      </w:r>
    </w:p>
    <w:p>
      <w:pPr>
        <w:pStyle w:val="6"/>
        <w:pageBreakBefore w:val="0"/>
        <w:tabs>
          <w:tab w:val="left" w:pos="1140"/>
        </w:tabs>
        <w:kinsoku/>
        <w:wordWrap/>
        <w:overflowPunct/>
        <w:topLinePunct w:val="0"/>
        <w:autoSpaceDE/>
        <w:autoSpaceDN/>
        <w:bidi w:val="0"/>
        <w:adjustRightInd/>
        <w:snapToGrid/>
        <w:spacing w:after="280" w:line="560" w:lineRule="exact"/>
        <w:jc w:val="both"/>
        <w:textAlignment w:val="auto"/>
        <w:rPr>
          <w:rFonts w:hint="eastAsia" w:ascii="仿宋" w:hAnsi="仿宋" w:eastAsia="仿宋" w:cs="仿宋"/>
          <w:sz w:val="32"/>
          <w:szCs w:val="32"/>
        </w:rPr>
      </w:pPr>
      <w:bookmarkStart w:id="272" w:name="bookmark275"/>
      <w:r>
        <w:rPr>
          <w:rFonts w:hint="eastAsia" w:ascii="仿宋" w:hAnsi="仿宋" w:eastAsia="仿宋" w:cs="仿宋"/>
          <w:b/>
          <w:sz w:val="32"/>
          <w:szCs w:val="32"/>
          <w:u w:val="single"/>
          <w:shd w:val="clear" w:color="auto" w:fill="FFFFFF"/>
        </w:rPr>
        <w:t>第</w:t>
      </w:r>
      <w:bookmarkEnd w:id="272"/>
      <w:r>
        <w:rPr>
          <w:rFonts w:hint="eastAsia" w:ascii="仿宋" w:hAnsi="仿宋" w:eastAsia="仿宋" w:cs="仿宋"/>
          <w:b/>
          <w:sz w:val="32"/>
          <w:szCs w:val="32"/>
          <w:u w:val="single"/>
          <w:shd w:val="clear" w:color="auto" w:fill="FFFFFF"/>
        </w:rPr>
        <w:t>96条</w:t>
      </w:r>
      <w:r>
        <w:rPr>
          <w:rFonts w:hint="eastAsia" w:ascii="仿宋" w:hAnsi="仿宋" w:eastAsia="仿宋" w:cs="仿宋"/>
          <w:sz w:val="32"/>
          <w:szCs w:val="32"/>
        </w:rPr>
        <w:t>：恢复和保障手工采矿场安全以及打击使用违禁化学品基金的50％资金来自手工开采矿区或采石场开采许可证持有人所支付的特许权使用费。</w:t>
      </w:r>
    </w:p>
    <w:p>
      <w:pPr>
        <w:pStyle w:val="6"/>
        <w:pageBreakBefore w:val="0"/>
        <w:kinsoku/>
        <w:wordWrap/>
        <w:overflowPunct/>
        <w:topLinePunct w:val="0"/>
        <w:autoSpaceDE/>
        <w:autoSpaceDN/>
        <w:bidi w:val="0"/>
        <w:adjustRightInd/>
        <w:snapToGrid/>
        <w:spacing w:after="280"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筹集到的资金将返还至主管采矿场恢复、安全保障以及手工开采作业的政府下属机构。</w:t>
      </w:r>
    </w:p>
    <w:p>
      <w:pPr>
        <w:pStyle w:val="6"/>
        <w:pageBreakBefore w:val="0"/>
        <w:kinsoku/>
        <w:wordWrap/>
        <w:overflowPunct/>
        <w:topLinePunct w:val="0"/>
        <w:autoSpaceDE/>
        <w:autoSpaceDN/>
        <w:bidi w:val="0"/>
        <w:adjustRightInd/>
        <w:snapToGrid/>
        <w:spacing w:after="280"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上述资金将用于支付以下方面的费用：</w:t>
      </w:r>
    </w:p>
    <w:p>
      <w:pPr>
        <w:pStyle w:val="6"/>
        <w:pageBreakBefore w:val="0"/>
        <w:numPr>
          <w:ilvl w:val="0"/>
          <w:numId w:val="7"/>
        </w:numPr>
        <w:tabs>
          <w:tab w:val="left" w:pos="748"/>
        </w:tabs>
        <w:kinsoku/>
        <w:wordWrap/>
        <w:overflowPunct/>
        <w:topLinePunct w:val="0"/>
        <w:autoSpaceDE/>
        <w:autoSpaceDN/>
        <w:bidi w:val="0"/>
        <w:adjustRightInd/>
        <w:snapToGrid/>
        <w:spacing w:after="0" w:line="560" w:lineRule="exact"/>
        <w:ind w:firstLine="380"/>
        <w:jc w:val="both"/>
        <w:textAlignment w:val="auto"/>
        <w:rPr>
          <w:rFonts w:hint="eastAsia" w:ascii="仿宋" w:hAnsi="仿宋" w:eastAsia="仿宋" w:cs="仿宋"/>
          <w:sz w:val="32"/>
          <w:szCs w:val="32"/>
        </w:rPr>
      </w:pPr>
      <w:bookmarkStart w:id="273" w:name="bookmark276"/>
      <w:bookmarkEnd w:id="273"/>
      <w:r>
        <w:rPr>
          <w:rFonts w:hint="eastAsia" w:ascii="仿宋" w:hAnsi="仿宋" w:eastAsia="仿宋" w:cs="仿宋"/>
          <w:sz w:val="32"/>
          <w:szCs w:val="32"/>
        </w:rPr>
        <w:t>打击在开采作业中使用违禁化学品；</w:t>
      </w:r>
    </w:p>
    <w:p>
      <w:pPr>
        <w:pStyle w:val="6"/>
        <w:pageBreakBefore w:val="0"/>
        <w:numPr>
          <w:ilvl w:val="0"/>
          <w:numId w:val="7"/>
        </w:numPr>
        <w:tabs>
          <w:tab w:val="left" w:pos="748"/>
        </w:tabs>
        <w:kinsoku/>
        <w:wordWrap/>
        <w:overflowPunct/>
        <w:topLinePunct w:val="0"/>
        <w:autoSpaceDE/>
        <w:autoSpaceDN/>
        <w:bidi w:val="0"/>
        <w:adjustRightInd/>
        <w:snapToGrid/>
        <w:spacing w:after="0" w:line="560" w:lineRule="exact"/>
        <w:ind w:left="740" w:hanging="340"/>
        <w:jc w:val="both"/>
        <w:textAlignment w:val="auto"/>
        <w:rPr>
          <w:rFonts w:hint="eastAsia" w:ascii="仿宋" w:hAnsi="仿宋" w:eastAsia="仿宋" w:cs="仿宋"/>
          <w:sz w:val="32"/>
          <w:szCs w:val="32"/>
        </w:rPr>
      </w:pPr>
      <w:bookmarkStart w:id="274" w:name="bookmark277"/>
      <w:bookmarkEnd w:id="274"/>
      <w:r>
        <w:rPr>
          <w:rFonts w:hint="eastAsia" w:ascii="仿宋" w:hAnsi="仿宋" w:eastAsia="仿宋" w:cs="仿宋"/>
          <w:sz w:val="32"/>
          <w:szCs w:val="32"/>
        </w:rPr>
        <w:t>手工采矿场开采结束或废弃后的关停和恢复工作；</w:t>
      </w:r>
    </w:p>
    <w:p>
      <w:pPr>
        <w:pStyle w:val="6"/>
        <w:pageBreakBefore w:val="0"/>
        <w:numPr>
          <w:ilvl w:val="0"/>
          <w:numId w:val="7"/>
        </w:numPr>
        <w:tabs>
          <w:tab w:val="left" w:pos="748"/>
        </w:tabs>
        <w:kinsoku/>
        <w:wordWrap/>
        <w:overflowPunct/>
        <w:topLinePunct w:val="0"/>
        <w:autoSpaceDE/>
        <w:autoSpaceDN/>
        <w:bidi w:val="0"/>
        <w:adjustRightInd/>
        <w:snapToGrid/>
        <w:spacing w:after="0" w:line="560" w:lineRule="exact"/>
        <w:ind w:firstLine="380"/>
        <w:jc w:val="both"/>
        <w:textAlignment w:val="auto"/>
        <w:rPr>
          <w:rFonts w:hint="eastAsia" w:ascii="仿宋" w:hAnsi="仿宋" w:eastAsia="仿宋" w:cs="仿宋"/>
          <w:sz w:val="32"/>
          <w:szCs w:val="32"/>
        </w:rPr>
      </w:pPr>
      <w:bookmarkStart w:id="275" w:name="bookmark278"/>
      <w:bookmarkEnd w:id="275"/>
      <w:r>
        <w:rPr>
          <w:rFonts w:hint="eastAsia" w:ascii="仿宋" w:hAnsi="仿宋" w:eastAsia="仿宋" w:cs="仿宋"/>
          <w:sz w:val="32"/>
          <w:szCs w:val="32"/>
        </w:rPr>
        <w:t>手工采矿场的安全保障措施；</w:t>
      </w:r>
    </w:p>
    <w:p>
      <w:pPr>
        <w:pStyle w:val="6"/>
        <w:pageBreakBefore w:val="0"/>
        <w:numPr>
          <w:ilvl w:val="0"/>
          <w:numId w:val="7"/>
        </w:numPr>
        <w:tabs>
          <w:tab w:val="left" w:pos="748"/>
        </w:tabs>
        <w:kinsoku/>
        <w:wordWrap/>
        <w:overflowPunct/>
        <w:topLinePunct w:val="0"/>
        <w:autoSpaceDE/>
        <w:autoSpaceDN/>
        <w:bidi w:val="0"/>
        <w:adjustRightInd/>
        <w:snapToGrid/>
        <w:spacing w:after="0" w:line="560" w:lineRule="exact"/>
        <w:ind w:firstLine="380"/>
        <w:jc w:val="both"/>
        <w:textAlignment w:val="auto"/>
        <w:rPr>
          <w:rFonts w:hint="eastAsia" w:ascii="仿宋" w:hAnsi="仿宋" w:eastAsia="仿宋" w:cs="仿宋"/>
          <w:sz w:val="32"/>
          <w:szCs w:val="32"/>
        </w:rPr>
      </w:pPr>
      <w:bookmarkStart w:id="276" w:name="bookmark279"/>
      <w:bookmarkEnd w:id="276"/>
      <w:r>
        <w:rPr>
          <w:rFonts w:hint="eastAsia" w:ascii="仿宋" w:hAnsi="仿宋" w:eastAsia="仿宋" w:cs="仿宋"/>
          <w:sz w:val="32"/>
          <w:szCs w:val="32"/>
        </w:rPr>
        <w:t>打击在采矿场使用童工；</w:t>
      </w:r>
    </w:p>
    <w:p>
      <w:pPr>
        <w:pStyle w:val="6"/>
        <w:pageBreakBefore w:val="0"/>
        <w:numPr>
          <w:ilvl w:val="0"/>
          <w:numId w:val="7"/>
        </w:numPr>
        <w:tabs>
          <w:tab w:val="left" w:pos="748"/>
        </w:tabs>
        <w:kinsoku/>
        <w:wordWrap/>
        <w:overflowPunct/>
        <w:topLinePunct w:val="0"/>
        <w:autoSpaceDE/>
        <w:autoSpaceDN/>
        <w:bidi w:val="0"/>
        <w:adjustRightInd/>
        <w:snapToGrid/>
        <w:spacing w:after="280" w:line="560" w:lineRule="exact"/>
        <w:ind w:firstLine="380"/>
        <w:jc w:val="both"/>
        <w:textAlignment w:val="auto"/>
        <w:rPr>
          <w:rFonts w:hint="eastAsia" w:ascii="仿宋" w:hAnsi="仿宋" w:eastAsia="仿宋" w:cs="仿宋"/>
          <w:sz w:val="32"/>
          <w:szCs w:val="32"/>
        </w:rPr>
      </w:pPr>
      <w:bookmarkStart w:id="277" w:name="bookmark280"/>
      <w:bookmarkEnd w:id="277"/>
      <w:r>
        <w:rPr>
          <w:rFonts w:hint="eastAsia" w:ascii="仿宋" w:hAnsi="仿宋" w:eastAsia="仿宋" w:cs="仿宋"/>
          <w:sz w:val="32"/>
          <w:szCs w:val="32"/>
        </w:rPr>
        <w:t>对手工采矿者进行宣传和规范。</w:t>
      </w:r>
    </w:p>
    <w:p>
      <w:pPr>
        <w:pStyle w:val="6"/>
        <w:pageBreakBefore w:val="0"/>
        <w:kinsoku/>
        <w:wordWrap/>
        <w:overflowPunct/>
        <w:topLinePunct w:val="0"/>
        <w:autoSpaceDE/>
        <w:autoSpaceDN/>
        <w:bidi w:val="0"/>
        <w:adjustRightInd/>
        <w:snapToGrid/>
        <w:spacing w:after="280"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将通过部长会议法令的形式明确规定矿业活动促进融资基金的组织和运营模式。</w:t>
      </w:r>
    </w:p>
    <w:p>
      <w:pPr>
        <w:pStyle w:val="6"/>
        <w:pageBreakBefore w:val="0"/>
        <w:tabs>
          <w:tab w:val="left" w:pos="1140"/>
        </w:tabs>
        <w:kinsoku/>
        <w:wordWrap/>
        <w:overflowPunct/>
        <w:topLinePunct w:val="0"/>
        <w:autoSpaceDE/>
        <w:autoSpaceDN/>
        <w:bidi w:val="0"/>
        <w:adjustRightInd/>
        <w:snapToGrid/>
        <w:spacing w:after="280" w:line="560" w:lineRule="exact"/>
        <w:jc w:val="both"/>
        <w:textAlignment w:val="auto"/>
        <w:rPr>
          <w:rFonts w:hint="eastAsia" w:ascii="仿宋" w:hAnsi="仿宋" w:eastAsia="仿宋" w:cs="仿宋"/>
          <w:sz w:val="32"/>
          <w:szCs w:val="32"/>
        </w:rPr>
      </w:pPr>
      <w:bookmarkStart w:id="278" w:name="bookmark281"/>
      <w:r>
        <w:rPr>
          <w:rFonts w:hint="eastAsia" w:ascii="仿宋" w:hAnsi="仿宋" w:eastAsia="仿宋" w:cs="仿宋"/>
          <w:b/>
          <w:sz w:val="32"/>
          <w:szCs w:val="32"/>
          <w:u w:val="single"/>
          <w:shd w:val="clear" w:color="auto" w:fill="FFFFFF"/>
        </w:rPr>
        <w:t>第</w:t>
      </w:r>
      <w:bookmarkEnd w:id="278"/>
      <w:r>
        <w:rPr>
          <w:rFonts w:hint="eastAsia" w:ascii="仿宋" w:hAnsi="仿宋" w:eastAsia="仿宋" w:cs="仿宋"/>
          <w:b/>
          <w:sz w:val="32"/>
          <w:szCs w:val="32"/>
          <w:u w:val="single"/>
          <w:shd w:val="clear" w:color="auto" w:fill="FFFFFF"/>
        </w:rPr>
        <w:t>97条</w:t>
      </w:r>
      <w:r>
        <w:rPr>
          <w:rFonts w:hint="eastAsia" w:ascii="仿宋" w:hAnsi="仿宋" w:eastAsia="仿宋" w:cs="仿宋"/>
          <w:b/>
          <w:sz w:val="32"/>
          <w:szCs w:val="32"/>
        </w:rPr>
        <w:t>：</w:t>
      </w:r>
      <w:r>
        <w:rPr>
          <w:rFonts w:hint="eastAsia" w:ascii="仿宋" w:hAnsi="仿宋" w:eastAsia="仿宋" w:cs="仿宋"/>
          <w:sz w:val="32"/>
          <w:szCs w:val="32"/>
        </w:rPr>
        <w:t>矿产行业促进融资基金旨在提高矿产行业的各项技能水平。</w:t>
      </w:r>
    </w:p>
    <w:p>
      <w:pPr>
        <w:pStyle w:val="6"/>
        <w:pageBreakBefore w:val="0"/>
        <w:kinsoku/>
        <w:wordWrap/>
        <w:overflowPunct/>
        <w:topLinePunct w:val="0"/>
        <w:autoSpaceDE/>
        <w:autoSpaceDN/>
        <w:bidi w:val="0"/>
        <w:adjustRightInd/>
        <w:snapToGrid/>
        <w:spacing w:after="280"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该基金来源是用于培训的资金，由矿业企业在签署设立协议或转让矿业证书时支付。</w:t>
      </w:r>
    </w:p>
    <w:p>
      <w:pPr>
        <w:pStyle w:val="6"/>
        <w:pageBreakBefore w:val="0"/>
        <w:kinsoku/>
        <w:wordWrap/>
        <w:overflowPunct/>
        <w:topLinePunct w:val="0"/>
        <w:autoSpaceDE/>
        <w:autoSpaceDN/>
        <w:bidi w:val="0"/>
        <w:adjustRightInd/>
        <w:snapToGrid/>
        <w:spacing w:after="280"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将通过部长会议法令的形式明确规定矿产行业促进融资基金的组织和运营模式。</w:t>
      </w:r>
    </w:p>
    <w:p>
      <w:pPr>
        <w:pStyle w:val="6"/>
        <w:pageBreakBefore w:val="0"/>
        <w:kinsoku/>
        <w:wordWrap/>
        <w:overflowPunct/>
        <w:topLinePunct w:val="0"/>
        <w:autoSpaceDE/>
        <w:autoSpaceDN/>
        <w:bidi w:val="0"/>
        <w:adjustRightInd/>
        <w:snapToGrid/>
        <w:spacing w:after="280"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由矿业证书持有人向上述基金提供的支持和强制出资款属于可抵扣支出，可在计算当期财政年度企业税中扣除。</w:t>
      </w:r>
    </w:p>
    <w:p>
      <w:pPr>
        <w:pStyle w:val="6"/>
        <w:pageBreakBefore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负责该基金的主管部门在每个财政年度结束后六（6）个月内，向矿业部长和财政部长提交基金管理活动年度报告，报告将在官方公报和矿业部的网站上予以公布。</w:t>
      </w:r>
    </w:p>
    <w:p>
      <w:pPr>
        <w:pStyle w:val="6"/>
        <w:pageBreakBefore w:val="0"/>
        <w:tabs>
          <w:tab w:val="left" w:pos="1119"/>
        </w:tabs>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bookmarkStart w:id="279" w:name="bookmark282"/>
      <w:r>
        <w:rPr>
          <w:rFonts w:hint="eastAsia" w:ascii="仿宋" w:hAnsi="仿宋" w:eastAsia="仿宋" w:cs="仿宋"/>
          <w:b/>
          <w:sz w:val="32"/>
          <w:szCs w:val="32"/>
          <w:u w:val="single"/>
          <w:shd w:val="clear" w:color="auto" w:fill="FFFFFF"/>
        </w:rPr>
        <w:t>第</w:t>
      </w:r>
      <w:bookmarkEnd w:id="279"/>
      <w:r>
        <w:rPr>
          <w:rFonts w:hint="eastAsia" w:ascii="仿宋" w:hAnsi="仿宋" w:eastAsia="仿宋" w:cs="仿宋"/>
          <w:b/>
          <w:sz w:val="32"/>
          <w:szCs w:val="32"/>
          <w:u w:val="single"/>
          <w:shd w:val="clear" w:color="auto" w:fill="FFFFFF"/>
        </w:rPr>
        <w:t>98条</w:t>
      </w:r>
      <w:r>
        <w:rPr>
          <w:rFonts w:hint="eastAsia" w:ascii="仿宋" w:hAnsi="仿宋" w:eastAsia="仿宋" w:cs="仿宋"/>
          <w:sz w:val="32"/>
          <w:szCs w:val="32"/>
        </w:rPr>
        <w:t>：能源、水利和交通基础设施建设基金是专为能源生产、水利和交通基础设施融资而设的基金。</w:t>
      </w:r>
    </w:p>
    <w:p>
      <w:pPr>
        <w:pStyle w:val="6"/>
        <w:pageBreakBefore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基金资金由大型矿区、小型矿区开采许可证持有人和矿石资源工业开采授权的受益人提供，占当季销售额的百分之一（1％）以及自首次生产之日起前五年价值税特许使用费的百分之十（10％）。</w:t>
      </w:r>
    </w:p>
    <w:p>
      <w:pPr>
        <w:pStyle w:val="6"/>
        <w:pageBreakBefore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待生产满五（5）年后，费率将从销售额的百分之一调整至百分之二点五（2.5％）。</w:t>
      </w:r>
    </w:p>
    <w:p>
      <w:pPr>
        <w:pStyle w:val="6"/>
        <w:pageBreakBefore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将通过部长会议法令的形式明确规定能源、水利和交通基础设施建设基金的组织和运营模式。</w:t>
      </w:r>
    </w:p>
    <w:p>
      <w:pPr>
        <w:pStyle w:val="6"/>
        <w:pageBreakBefore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使用资金的年度报告需要提交市级议会和大区级（省级）议会通过，并由国家主管机构负责监管。基金资金使用情况的年度报告应当以上述同样方式予以公布。</w:t>
      </w:r>
    </w:p>
    <w:p>
      <w:pPr>
        <w:pStyle w:val="6"/>
        <w:pageBreakBefore w:val="0"/>
        <w:tabs>
          <w:tab w:val="left" w:pos="1119"/>
        </w:tabs>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bookmarkStart w:id="280" w:name="bookmark283"/>
      <w:r>
        <w:rPr>
          <w:rFonts w:hint="eastAsia" w:ascii="仿宋" w:hAnsi="仿宋" w:eastAsia="仿宋" w:cs="仿宋"/>
          <w:b/>
          <w:sz w:val="32"/>
          <w:szCs w:val="32"/>
          <w:u w:val="single"/>
          <w:shd w:val="clear" w:color="auto" w:fill="FFFFFF"/>
        </w:rPr>
        <w:t>第</w:t>
      </w:r>
      <w:bookmarkEnd w:id="280"/>
      <w:r>
        <w:rPr>
          <w:rFonts w:hint="eastAsia" w:ascii="仿宋" w:hAnsi="仿宋" w:eastAsia="仿宋" w:cs="仿宋"/>
          <w:b/>
          <w:sz w:val="32"/>
          <w:szCs w:val="32"/>
          <w:u w:val="single"/>
          <w:shd w:val="clear" w:color="auto" w:fill="FFFFFF"/>
        </w:rPr>
        <w:t>99条</w:t>
      </w:r>
      <w:r>
        <w:rPr>
          <w:rFonts w:hint="eastAsia" w:ascii="仿宋" w:hAnsi="仿宋" w:eastAsia="仿宋" w:cs="仿宋"/>
          <w:sz w:val="32"/>
          <w:szCs w:val="32"/>
        </w:rPr>
        <w:t>：地质勘查、能力加强和培训融资基金是专为培训、加强能力以及地质勘查工作而设的基金。该基金还会对矿产行业的创新活动（如考察旅费等）进行资助。</w:t>
      </w:r>
    </w:p>
    <w:p>
      <w:pPr>
        <w:pStyle w:val="6"/>
        <w:pageBreakBefore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基金资金由大型矿区、小型矿区开采许可证持有人和矿石资源工业开采授权的受益人提供，占当季销售额的百分之零点五（0.50％）。</w:t>
      </w:r>
    </w:p>
    <w:p>
      <w:pPr>
        <w:pStyle w:val="6"/>
        <w:pageBreakBefore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将通过部长会议法令的形式明确规定地质勘查、能力加强和培训融资基金的组织和运营模式。</w:t>
      </w:r>
    </w:p>
    <w:p>
      <w:pPr>
        <w:pStyle w:val="6"/>
        <w:pageBreakBefore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矿业部和财政部共同出具一份详细年度报告，介绍本地发展矿业基金的出资情况。该报告应在财政年度结束后六（6）个月内，在官方公报和矿业部的网站上予以公布。</w:t>
      </w:r>
    </w:p>
    <w:p>
      <w:pPr>
        <w:pStyle w:val="6"/>
        <w:pageBreakBefore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使用资金的年度报告需要提交市级议会和大区级（省级）议会通过，并由国家主管机构负责监管。基金资金使用情况的年度报告应当以上述同样方式予以公布。</w:t>
      </w:r>
    </w:p>
    <w:p>
      <w:pPr>
        <w:pStyle w:val="6"/>
        <w:pageBreakBefore w:val="0"/>
        <w:tabs>
          <w:tab w:val="left" w:pos="1242"/>
        </w:tabs>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bookmarkStart w:id="281" w:name="bookmark284"/>
      <w:r>
        <w:rPr>
          <w:rFonts w:hint="eastAsia" w:ascii="仿宋" w:hAnsi="仿宋" w:eastAsia="仿宋" w:cs="仿宋"/>
          <w:b/>
          <w:sz w:val="32"/>
          <w:szCs w:val="32"/>
          <w:u w:val="single"/>
          <w:shd w:val="clear" w:color="auto" w:fill="FFFFFF"/>
        </w:rPr>
        <w:t>第</w:t>
      </w:r>
      <w:bookmarkEnd w:id="281"/>
      <w:r>
        <w:rPr>
          <w:rFonts w:hint="eastAsia" w:ascii="仿宋" w:hAnsi="仿宋" w:eastAsia="仿宋" w:cs="仿宋"/>
          <w:b/>
          <w:sz w:val="32"/>
          <w:szCs w:val="32"/>
          <w:u w:val="single"/>
          <w:shd w:val="clear" w:color="auto" w:fill="FFFFFF"/>
        </w:rPr>
        <w:t>100条</w:t>
      </w:r>
      <w:r>
        <w:rPr>
          <w:rFonts w:hint="eastAsia" w:ascii="仿宋" w:hAnsi="仿宋" w:eastAsia="仿宋" w:cs="仿宋"/>
          <w:sz w:val="32"/>
          <w:szCs w:val="32"/>
        </w:rPr>
        <w:t>：本地发展矿业基金的管理架构人员组成如下：</w:t>
      </w:r>
    </w:p>
    <w:p>
      <w:pPr>
        <w:pStyle w:val="6"/>
        <w:pageBreakBefore w:val="0"/>
        <w:numPr>
          <w:ilvl w:val="0"/>
          <w:numId w:val="15"/>
        </w:numPr>
        <w:tabs>
          <w:tab w:val="left" w:pos="774"/>
        </w:tabs>
        <w:kinsoku/>
        <w:wordWrap/>
        <w:overflowPunct/>
        <w:topLinePunct w:val="0"/>
        <w:autoSpaceDE/>
        <w:autoSpaceDN/>
        <w:bidi w:val="0"/>
        <w:adjustRightInd/>
        <w:snapToGrid/>
        <w:spacing w:after="0" w:line="560" w:lineRule="exact"/>
        <w:ind w:firstLine="420"/>
        <w:jc w:val="both"/>
        <w:textAlignment w:val="auto"/>
        <w:rPr>
          <w:rFonts w:hint="eastAsia" w:ascii="仿宋" w:hAnsi="仿宋" w:eastAsia="仿宋" w:cs="仿宋"/>
          <w:sz w:val="32"/>
          <w:szCs w:val="32"/>
        </w:rPr>
      </w:pPr>
      <w:bookmarkStart w:id="282" w:name="bookmark285"/>
      <w:bookmarkEnd w:id="282"/>
      <w:r>
        <w:rPr>
          <w:rFonts w:hint="eastAsia" w:ascii="仿宋" w:hAnsi="仿宋" w:eastAsia="仿宋" w:cs="仿宋"/>
          <w:sz w:val="32"/>
          <w:szCs w:val="32"/>
        </w:rPr>
        <w:t>提供资金的矿业公司代表；</w:t>
      </w:r>
    </w:p>
    <w:p>
      <w:pPr>
        <w:pStyle w:val="6"/>
        <w:pageBreakBefore w:val="0"/>
        <w:numPr>
          <w:ilvl w:val="0"/>
          <w:numId w:val="15"/>
        </w:numPr>
        <w:tabs>
          <w:tab w:val="left" w:pos="774"/>
        </w:tabs>
        <w:kinsoku/>
        <w:wordWrap/>
        <w:overflowPunct/>
        <w:topLinePunct w:val="0"/>
        <w:autoSpaceDE/>
        <w:autoSpaceDN/>
        <w:bidi w:val="0"/>
        <w:adjustRightInd/>
        <w:snapToGrid/>
        <w:spacing w:after="0" w:line="560" w:lineRule="exact"/>
        <w:ind w:firstLine="420"/>
        <w:jc w:val="both"/>
        <w:textAlignment w:val="auto"/>
        <w:rPr>
          <w:rFonts w:hint="eastAsia" w:ascii="仿宋" w:hAnsi="仿宋" w:eastAsia="仿宋" w:cs="仿宋"/>
          <w:sz w:val="32"/>
          <w:szCs w:val="32"/>
        </w:rPr>
      </w:pPr>
      <w:bookmarkStart w:id="283" w:name="bookmark286"/>
      <w:bookmarkEnd w:id="283"/>
      <w:r>
        <w:rPr>
          <w:rFonts w:hint="eastAsia" w:ascii="仿宋" w:hAnsi="仿宋" w:eastAsia="仿宋" w:cs="仿宋"/>
          <w:sz w:val="32"/>
          <w:szCs w:val="32"/>
        </w:rPr>
        <w:t>地方集体代表；</w:t>
      </w:r>
    </w:p>
    <w:p>
      <w:pPr>
        <w:pStyle w:val="6"/>
        <w:pageBreakBefore w:val="0"/>
        <w:numPr>
          <w:ilvl w:val="0"/>
          <w:numId w:val="15"/>
        </w:numPr>
        <w:tabs>
          <w:tab w:val="left" w:pos="774"/>
        </w:tabs>
        <w:kinsoku/>
        <w:wordWrap/>
        <w:overflowPunct/>
        <w:topLinePunct w:val="0"/>
        <w:autoSpaceDE/>
        <w:autoSpaceDN/>
        <w:bidi w:val="0"/>
        <w:adjustRightInd/>
        <w:snapToGrid/>
        <w:spacing w:line="560" w:lineRule="exact"/>
        <w:ind w:firstLine="420"/>
        <w:jc w:val="both"/>
        <w:textAlignment w:val="auto"/>
        <w:rPr>
          <w:rFonts w:hint="eastAsia" w:ascii="仿宋" w:hAnsi="仿宋" w:eastAsia="仿宋" w:cs="仿宋"/>
          <w:sz w:val="32"/>
          <w:szCs w:val="32"/>
        </w:rPr>
      </w:pPr>
      <w:bookmarkStart w:id="284" w:name="bookmark287"/>
      <w:bookmarkEnd w:id="284"/>
      <w:r>
        <w:rPr>
          <w:rFonts w:hint="eastAsia" w:ascii="仿宋" w:hAnsi="仿宋" w:eastAsia="仿宋" w:cs="仿宋"/>
          <w:sz w:val="32"/>
          <w:szCs w:val="32"/>
        </w:rPr>
        <w:t>矿业部以及其他有关部委代表。</w:t>
      </w:r>
    </w:p>
    <w:p>
      <w:pPr>
        <w:pStyle w:val="6"/>
        <w:pageBreakBefore w:val="0"/>
        <w:kinsoku/>
        <w:wordWrap/>
        <w:overflowPunct/>
        <w:topLinePunct w:val="0"/>
        <w:autoSpaceDE/>
        <w:autoSpaceDN/>
        <w:bidi w:val="0"/>
        <w:adjustRightInd/>
        <w:snapToGrid/>
        <w:spacing w:after="0"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各个基金分别受国家相应的主管部门监管。</w:t>
      </w:r>
    </w:p>
    <w:p>
      <w:pPr>
        <w:pStyle w:val="6"/>
        <w:pageBreakBefore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国家可随时进行审计。</w:t>
      </w:r>
    </w:p>
    <w:p>
      <w:pPr>
        <w:pStyle w:val="7"/>
        <w:keepNext/>
        <w:keepLines/>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bookmarkStart w:id="285" w:name="bookmark290"/>
      <w:bookmarkStart w:id="286" w:name="bookmark289"/>
      <w:bookmarkStart w:id="287" w:name="bookmark288"/>
      <w:r>
        <w:rPr>
          <w:rFonts w:hint="eastAsia" w:ascii="仿宋" w:hAnsi="仿宋" w:eastAsia="仿宋" w:cs="仿宋"/>
          <w:sz w:val="32"/>
          <w:szCs w:val="32"/>
          <w:u w:val="single"/>
        </w:rPr>
        <w:t>第五篇</w:t>
      </w:r>
      <w:r>
        <w:rPr>
          <w:rFonts w:hint="eastAsia" w:ascii="仿宋" w:hAnsi="仿宋" w:eastAsia="仿宋" w:cs="仿宋"/>
          <w:sz w:val="32"/>
          <w:szCs w:val="32"/>
        </w:rPr>
        <w:t>：矿业证书持有人与土地所有人之间的关系</w:t>
      </w:r>
      <w:bookmarkEnd w:id="285"/>
      <w:bookmarkEnd w:id="286"/>
      <w:bookmarkEnd w:id="287"/>
    </w:p>
    <w:p>
      <w:pPr>
        <w:pStyle w:val="7"/>
        <w:keepNext/>
        <w:keepLines/>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bookmarkStart w:id="288" w:name="bookmark293"/>
      <w:bookmarkStart w:id="289" w:name="bookmark292"/>
      <w:bookmarkStart w:id="290" w:name="bookmark291"/>
      <w:r>
        <w:rPr>
          <w:rFonts w:hint="eastAsia" w:ascii="仿宋" w:hAnsi="仿宋" w:eastAsia="仿宋" w:cs="仿宋"/>
          <w:sz w:val="32"/>
          <w:szCs w:val="32"/>
          <w:u w:val="single"/>
        </w:rPr>
        <w:t>单章</w:t>
      </w:r>
      <w:r>
        <w:rPr>
          <w:rFonts w:hint="eastAsia" w:ascii="仿宋" w:hAnsi="仿宋" w:eastAsia="仿宋" w:cs="仿宋"/>
          <w:sz w:val="32"/>
          <w:szCs w:val="32"/>
        </w:rPr>
        <w:t>：矿业证书持有人与土地所有人之间的关系</w:t>
      </w:r>
      <w:bookmarkEnd w:id="288"/>
      <w:bookmarkEnd w:id="289"/>
      <w:bookmarkEnd w:id="290"/>
    </w:p>
    <w:p>
      <w:pPr>
        <w:pStyle w:val="6"/>
        <w:pageBreakBefore w:val="0"/>
        <w:tabs>
          <w:tab w:val="left" w:pos="1237"/>
        </w:tabs>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bookmarkStart w:id="291" w:name="bookmark294"/>
      <w:r>
        <w:rPr>
          <w:rFonts w:hint="eastAsia" w:ascii="仿宋" w:hAnsi="仿宋" w:eastAsia="仿宋" w:cs="仿宋"/>
          <w:b/>
          <w:sz w:val="32"/>
          <w:szCs w:val="32"/>
          <w:u w:val="single"/>
          <w:shd w:val="clear" w:color="auto" w:fill="FFFFFF"/>
        </w:rPr>
        <w:t>第</w:t>
      </w:r>
      <w:bookmarkEnd w:id="291"/>
      <w:r>
        <w:rPr>
          <w:rFonts w:hint="eastAsia" w:ascii="仿宋" w:hAnsi="仿宋" w:eastAsia="仿宋" w:cs="仿宋"/>
          <w:b/>
          <w:sz w:val="32"/>
          <w:szCs w:val="32"/>
          <w:u w:val="single"/>
          <w:shd w:val="clear" w:color="auto" w:fill="FFFFFF"/>
        </w:rPr>
        <w:t>101条</w:t>
      </w:r>
      <w:r>
        <w:rPr>
          <w:rFonts w:hint="eastAsia" w:ascii="仿宋" w:hAnsi="仿宋" w:eastAsia="仿宋" w:cs="仿宋"/>
          <w:b/>
          <w:sz w:val="32"/>
          <w:szCs w:val="32"/>
        </w:rPr>
        <w:t>：</w:t>
      </w:r>
      <w:r>
        <w:rPr>
          <w:rFonts w:hint="eastAsia" w:ascii="仿宋" w:hAnsi="仿宋" w:eastAsia="仿宋" w:cs="仿宋"/>
          <w:sz w:val="32"/>
          <w:szCs w:val="32"/>
        </w:rPr>
        <w:t>未经所有土地所有人或其权利所有人的同意，任何矿业证书所载的勘查或开采权只要其活动会对相关地表造成影响，将不得生效。</w:t>
      </w:r>
    </w:p>
    <w:p>
      <w:pPr>
        <w:pStyle w:val="6"/>
        <w:pageBreakBefore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本《矿业法》的实施法令明确说明了矿业证书持有人、地方集体有关机构以及土地所有人各自在土地所有权认定和通报以及在共同协议协商方面的责任。</w:t>
      </w:r>
    </w:p>
    <w:p>
      <w:pPr>
        <w:pStyle w:val="6"/>
        <w:pageBreakBefore w:val="0"/>
        <w:tabs>
          <w:tab w:val="left" w:pos="1247"/>
        </w:tabs>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bookmarkStart w:id="292" w:name="bookmark295"/>
      <w:r>
        <w:rPr>
          <w:rFonts w:hint="eastAsia" w:ascii="仿宋" w:hAnsi="仿宋" w:eastAsia="仿宋" w:cs="仿宋"/>
          <w:b/>
          <w:sz w:val="32"/>
          <w:szCs w:val="32"/>
          <w:u w:val="single"/>
          <w:shd w:val="clear" w:color="auto" w:fill="FFFFFF"/>
        </w:rPr>
        <w:t>第</w:t>
      </w:r>
      <w:bookmarkEnd w:id="292"/>
      <w:r>
        <w:rPr>
          <w:rFonts w:hint="eastAsia" w:ascii="仿宋" w:hAnsi="仿宋" w:eastAsia="仿宋" w:cs="仿宋"/>
          <w:b/>
          <w:sz w:val="32"/>
          <w:szCs w:val="32"/>
          <w:u w:val="single"/>
          <w:shd w:val="clear" w:color="auto" w:fill="FFFFFF"/>
        </w:rPr>
        <w:t>102条</w:t>
      </w:r>
      <w:r>
        <w:rPr>
          <w:rFonts w:hint="eastAsia" w:ascii="仿宋" w:hAnsi="仿宋" w:eastAsia="仿宋" w:cs="仿宋"/>
          <w:b/>
          <w:sz w:val="32"/>
          <w:szCs w:val="32"/>
        </w:rPr>
        <w:t>：</w:t>
      </w:r>
      <w:r>
        <w:rPr>
          <w:rFonts w:hint="eastAsia" w:ascii="仿宋" w:hAnsi="仿宋" w:eastAsia="仿宋" w:cs="仿宋"/>
          <w:sz w:val="32"/>
          <w:szCs w:val="32"/>
        </w:rPr>
        <w:t>如果出于整体利益的需要，可由矿业证书持有人或其因此任命的自然人或法人代理提出申请，在上述矿业证书所涉及的红线    围内外继续进行必要的不动产开发，同时根据现行规定的方式作出公共用途声明。采矿项目符合公共用途的声明由矿业、环境、财政与土地主管部长以跨部委决议的形式发布。</w:t>
      </w:r>
    </w:p>
    <w:p>
      <w:pPr>
        <w:pStyle w:val="6"/>
        <w:pageBreakBefore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用于把开采产品运输至加工点并储存的管道和设施可采用相同方式发布符合公共用途的声明。</w:t>
      </w:r>
    </w:p>
    <w:p>
      <w:pPr>
        <w:pStyle w:val="6"/>
        <w:pageBreakBefore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根据现行相关规定，已作出公共用途声明的联络道路、管道以及运输设施均需承担公共服务的义务。</w:t>
      </w:r>
    </w:p>
    <w:p>
      <w:pPr>
        <w:pStyle w:val="6"/>
        <w:pageBreakBefore w:val="0"/>
        <w:tabs>
          <w:tab w:val="left" w:pos="1266"/>
        </w:tabs>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bookmarkStart w:id="293" w:name="bookmark296"/>
      <w:r>
        <w:rPr>
          <w:rFonts w:hint="eastAsia" w:ascii="仿宋" w:hAnsi="仿宋" w:eastAsia="仿宋" w:cs="仿宋"/>
          <w:b/>
          <w:sz w:val="32"/>
          <w:szCs w:val="32"/>
          <w:u w:val="single"/>
          <w:shd w:val="clear" w:color="auto" w:fill="FFFFFF"/>
        </w:rPr>
        <w:t>第</w:t>
      </w:r>
      <w:bookmarkEnd w:id="293"/>
      <w:r>
        <w:rPr>
          <w:rFonts w:hint="eastAsia" w:ascii="仿宋" w:hAnsi="仿宋" w:eastAsia="仿宋" w:cs="仿宋"/>
          <w:b/>
          <w:sz w:val="32"/>
          <w:szCs w:val="32"/>
          <w:u w:val="single"/>
          <w:shd w:val="clear" w:color="auto" w:fill="FFFFFF"/>
        </w:rPr>
        <w:t>103条</w:t>
      </w:r>
      <w:r>
        <w:rPr>
          <w:rFonts w:hint="eastAsia" w:ascii="仿宋" w:hAnsi="仿宋" w:eastAsia="仿宋" w:cs="仿宋"/>
          <w:sz w:val="32"/>
          <w:szCs w:val="32"/>
        </w:rPr>
        <w:t>：如果未能得到土地所有人或其权益所有人同意，可根据现行相关规定，在预先合理补偿的情况下，相关人员的财产会被强制进行工程作业，且不得对工程作业造成阻碍。</w:t>
      </w:r>
    </w:p>
    <w:p>
      <w:pPr>
        <w:pStyle w:val="6"/>
        <w:pageBreakBefore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土地价格或处于建立地役或其他物权支分（或占用土地）事宜的赔偿金参考征地做法。在受到上述地役权影响的情况下，地块的土地所有人可根据地契权益、占用权和约定俗成的权利提出以下要求：</w:t>
      </w:r>
    </w:p>
    <w:p>
      <w:pPr>
        <w:pStyle w:val="6"/>
        <w:pageBreakBefore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如果上述地役权导致其无法正常行使地契权益、占用权和约定俗成的权利时，则可要求征用或赔偿其地块。如果土地所有人提出相关要求，则应当征收该地块全部面积。</w:t>
      </w:r>
    </w:p>
    <w:p>
      <w:pPr>
        <w:pStyle w:val="6"/>
        <w:pageBreakBefore w:val="0"/>
        <w:tabs>
          <w:tab w:val="left" w:pos="1239"/>
        </w:tabs>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bookmarkStart w:id="294" w:name="bookmark297"/>
      <w:r>
        <w:rPr>
          <w:rFonts w:hint="eastAsia" w:ascii="仿宋" w:hAnsi="仿宋" w:eastAsia="仿宋" w:cs="仿宋"/>
          <w:b/>
          <w:sz w:val="32"/>
          <w:szCs w:val="32"/>
          <w:u w:val="single"/>
          <w:shd w:val="clear" w:color="auto" w:fill="FFFFFF"/>
        </w:rPr>
        <w:t>第</w:t>
      </w:r>
      <w:bookmarkEnd w:id="294"/>
      <w:r>
        <w:rPr>
          <w:rFonts w:hint="eastAsia" w:ascii="仿宋" w:hAnsi="仿宋" w:eastAsia="仿宋" w:cs="仿宋"/>
          <w:b/>
          <w:sz w:val="32"/>
          <w:szCs w:val="32"/>
          <w:u w:val="single"/>
          <w:shd w:val="clear" w:color="auto" w:fill="FFFFFF"/>
        </w:rPr>
        <w:t>104条</w:t>
      </w:r>
      <w:r>
        <w:rPr>
          <w:rFonts w:hint="eastAsia" w:ascii="仿宋" w:hAnsi="仿宋" w:eastAsia="仿宋" w:cs="仿宋"/>
          <w:sz w:val="32"/>
          <w:szCs w:val="32"/>
        </w:rPr>
        <w:t>：矿业证书持有人应当以公平的方式，向土地所有人或已证实拥有其他相关权利的受益人赔付因自身活动而剥夺或损害其享有权利所产生影响的赔偿金。</w:t>
      </w:r>
    </w:p>
    <w:p>
      <w:pPr>
        <w:pStyle w:val="6"/>
        <w:pageBreakBefore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赔偿金额相关所有争议均由主管法官负责进行估价。法官进行估价时将考虑剥夺或损害所享有权利的程度。</w:t>
      </w:r>
    </w:p>
    <w:p>
      <w:pPr>
        <w:pStyle w:val="6"/>
        <w:pageBreakBefore w:val="0"/>
        <w:tabs>
          <w:tab w:val="left" w:pos="1239"/>
        </w:tabs>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bookmarkStart w:id="295" w:name="bookmark298"/>
      <w:r>
        <w:rPr>
          <w:rFonts w:hint="eastAsia" w:ascii="仿宋" w:hAnsi="仿宋" w:eastAsia="仿宋" w:cs="仿宋"/>
          <w:b/>
          <w:sz w:val="32"/>
          <w:szCs w:val="32"/>
          <w:u w:val="single"/>
          <w:shd w:val="clear" w:color="auto" w:fill="FFFFFF"/>
        </w:rPr>
        <w:t>第</w:t>
      </w:r>
      <w:bookmarkEnd w:id="295"/>
      <w:r>
        <w:rPr>
          <w:rFonts w:hint="eastAsia" w:ascii="仿宋" w:hAnsi="仿宋" w:eastAsia="仿宋" w:cs="仿宋"/>
          <w:b/>
          <w:sz w:val="32"/>
          <w:szCs w:val="32"/>
          <w:u w:val="single"/>
          <w:shd w:val="clear" w:color="auto" w:fill="FFFFFF"/>
        </w:rPr>
        <w:t>105条</w:t>
      </w:r>
      <w:r>
        <w:rPr>
          <w:rFonts w:hint="eastAsia" w:ascii="仿宋" w:hAnsi="仿宋" w:eastAsia="仿宋" w:cs="仿宋"/>
          <w:sz w:val="32"/>
          <w:szCs w:val="32"/>
        </w:rPr>
        <w:t>：为实施本条款规定而提出的占用和通行地役权，特指地面作业者在内的土地所有者及其受益人依法获得赔偿权利的依据。因此，土地所有者应当公开地役权受益人或其许可证受益人的身份。</w:t>
      </w:r>
    </w:p>
    <w:p>
      <w:pPr>
        <w:pStyle w:val="6"/>
        <w:pageBreakBefore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工程作业完成后，地面作业者应当把耕种用地恢复到曾经状态，并修复表土和路网。</w:t>
      </w:r>
    </w:p>
    <w:p>
      <w:pPr>
        <w:pStyle w:val="6"/>
        <w:pageBreakBefore w:val="0"/>
        <w:tabs>
          <w:tab w:val="left" w:pos="1234"/>
        </w:tabs>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bookmarkStart w:id="296" w:name="bookmark299"/>
      <w:r>
        <w:rPr>
          <w:rFonts w:hint="eastAsia" w:ascii="仿宋" w:hAnsi="仿宋" w:eastAsia="仿宋" w:cs="仿宋"/>
          <w:b/>
          <w:sz w:val="32"/>
          <w:szCs w:val="32"/>
          <w:u w:val="single"/>
          <w:shd w:val="clear" w:color="auto" w:fill="FFFFFF"/>
        </w:rPr>
        <w:t>第</w:t>
      </w:r>
      <w:bookmarkEnd w:id="296"/>
      <w:r>
        <w:rPr>
          <w:rFonts w:hint="eastAsia" w:ascii="仿宋" w:hAnsi="仿宋" w:eastAsia="仿宋" w:cs="仿宋"/>
          <w:b/>
          <w:sz w:val="32"/>
          <w:szCs w:val="32"/>
          <w:u w:val="single"/>
          <w:shd w:val="clear" w:color="auto" w:fill="FFFFFF"/>
        </w:rPr>
        <w:t>106条</w:t>
      </w:r>
      <w:r>
        <w:rPr>
          <w:rFonts w:hint="eastAsia" w:ascii="仿宋" w:hAnsi="仿宋" w:eastAsia="仿宋" w:cs="仿宋"/>
          <w:sz w:val="32"/>
          <w:szCs w:val="32"/>
        </w:rPr>
        <w:t>：下列情况在半径五百（500）米的范围内，不得在深度超过五十米的地表进行采矿作业：</w:t>
      </w:r>
    </w:p>
    <w:p>
      <w:pPr>
        <w:pStyle w:val="6"/>
        <w:pageBreakBefore w:val="0"/>
        <w:numPr>
          <w:ilvl w:val="0"/>
          <w:numId w:val="16"/>
        </w:numPr>
        <w:tabs>
          <w:tab w:val="left" w:pos="740"/>
        </w:tabs>
        <w:kinsoku/>
        <w:wordWrap/>
        <w:overflowPunct/>
        <w:topLinePunct w:val="0"/>
        <w:autoSpaceDE/>
        <w:autoSpaceDN/>
        <w:bidi w:val="0"/>
        <w:adjustRightInd/>
        <w:snapToGrid/>
        <w:spacing w:after="0" w:line="560" w:lineRule="exact"/>
        <w:ind w:left="720" w:hanging="340"/>
        <w:jc w:val="both"/>
        <w:textAlignment w:val="auto"/>
        <w:rPr>
          <w:rFonts w:hint="eastAsia" w:ascii="仿宋" w:hAnsi="仿宋" w:eastAsia="仿宋" w:cs="仿宋"/>
          <w:sz w:val="32"/>
          <w:szCs w:val="32"/>
        </w:rPr>
      </w:pPr>
      <w:bookmarkStart w:id="297" w:name="bookmark300"/>
      <w:bookmarkEnd w:id="297"/>
      <w:r>
        <w:rPr>
          <w:rFonts w:hint="eastAsia" w:ascii="仿宋" w:hAnsi="仿宋" w:eastAsia="仿宋" w:cs="仿宋"/>
          <w:sz w:val="32"/>
          <w:szCs w:val="32"/>
        </w:rPr>
        <w:t>未获得土地所有人或其权利人同意的情况下，在围墙或类似设施、村庄、住宅区、钻井周边作业；</w:t>
      </w:r>
    </w:p>
    <w:p>
      <w:pPr>
        <w:pStyle w:val="6"/>
        <w:pageBreakBefore w:val="0"/>
        <w:numPr>
          <w:ilvl w:val="0"/>
          <w:numId w:val="16"/>
        </w:numPr>
        <w:tabs>
          <w:tab w:val="left" w:pos="740"/>
        </w:tabs>
        <w:kinsoku/>
        <w:wordWrap/>
        <w:overflowPunct/>
        <w:topLinePunct w:val="0"/>
        <w:autoSpaceDE/>
        <w:autoSpaceDN/>
        <w:bidi w:val="0"/>
        <w:adjustRightInd/>
        <w:snapToGrid/>
        <w:spacing w:line="560" w:lineRule="exact"/>
        <w:ind w:left="720" w:hanging="340"/>
        <w:jc w:val="both"/>
        <w:textAlignment w:val="auto"/>
        <w:rPr>
          <w:rFonts w:hint="eastAsia" w:ascii="仿宋" w:hAnsi="仿宋" w:eastAsia="仿宋" w:cs="仿宋"/>
          <w:sz w:val="32"/>
          <w:szCs w:val="32"/>
        </w:rPr>
      </w:pPr>
      <w:bookmarkStart w:id="298" w:name="bookmark301"/>
      <w:bookmarkEnd w:id="298"/>
      <w:r>
        <w:rPr>
          <w:rFonts w:hint="eastAsia" w:ascii="仿宋" w:hAnsi="仿宋" w:eastAsia="仿宋" w:cs="仿宋"/>
          <w:sz w:val="32"/>
          <w:szCs w:val="32"/>
        </w:rPr>
        <w:t>在未经矿区主管部门和相关部委允许的情况下，在联络道路、水管以及所有公共工程和工程结构的两侧周边作业。</w:t>
      </w:r>
    </w:p>
    <w:p>
      <w:pPr>
        <w:pStyle w:val="6"/>
        <w:pageBreakBefore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如果矿业证书持有人进行的工程对周边居民所使用的地下水质量或数量造成影响时，其有义务通过各种办法满足上述居民的用水需求。</w:t>
      </w:r>
    </w:p>
    <w:p>
      <w:pPr>
        <w:pStyle w:val="6"/>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sz w:val="32"/>
          <w:szCs w:val="32"/>
        </w:rPr>
      </w:pPr>
      <w:r>
        <w:rPr>
          <w:rFonts w:hint="eastAsia" w:ascii="仿宋" w:hAnsi="仿宋" w:eastAsia="仿宋" w:cs="仿宋"/>
          <w:b/>
          <w:sz w:val="32"/>
          <w:szCs w:val="32"/>
          <w:u w:val="single"/>
        </w:rPr>
        <w:t>第六篇</w:t>
      </w:r>
      <w:r>
        <w:rPr>
          <w:rFonts w:hint="eastAsia" w:ascii="仿宋" w:hAnsi="仿宋" w:eastAsia="仿宋" w:cs="仿宋"/>
          <w:b/>
          <w:sz w:val="32"/>
          <w:szCs w:val="32"/>
        </w:rPr>
        <w:t>：受采石场体制管辖的矿产资源的勘察和开采</w:t>
      </w:r>
    </w:p>
    <w:p>
      <w:pPr>
        <w:pStyle w:val="7"/>
        <w:keepNext/>
        <w:keepLines/>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bookmarkStart w:id="299" w:name="bookmark303"/>
      <w:bookmarkStart w:id="300" w:name="bookmark304"/>
      <w:bookmarkStart w:id="301" w:name="bookmark302"/>
      <w:r>
        <w:rPr>
          <w:rFonts w:hint="eastAsia" w:ascii="仿宋" w:hAnsi="仿宋" w:eastAsia="仿宋" w:cs="仿宋"/>
          <w:sz w:val="32"/>
          <w:szCs w:val="32"/>
          <w:u w:val="single"/>
        </w:rPr>
        <w:t>第一章</w:t>
      </w:r>
      <w:r>
        <w:rPr>
          <w:rFonts w:hint="eastAsia" w:ascii="仿宋" w:hAnsi="仿宋" w:eastAsia="仿宋" w:cs="仿宋"/>
          <w:sz w:val="32"/>
          <w:szCs w:val="32"/>
        </w:rPr>
        <w:t>：采石场矿产资源勘察授权</w:t>
      </w:r>
      <w:bookmarkEnd w:id="299"/>
      <w:bookmarkEnd w:id="300"/>
      <w:bookmarkEnd w:id="301"/>
    </w:p>
    <w:p>
      <w:pPr>
        <w:pStyle w:val="6"/>
        <w:pageBreakBefore w:val="0"/>
        <w:tabs>
          <w:tab w:val="left" w:pos="1239"/>
        </w:tabs>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bookmarkStart w:id="302" w:name="bookmark305"/>
      <w:r>
        <w:rPr>
          <w:rFonts w:hint="eastAsia" w:ascii="仿宋" w:hAnsi="仿宋" w:eastAsia="仿宋" w:cs="仿宋"/>
          <w:b/>
          <w:sz w:val="32"/>
          <w:szCs w:val="32"/>
          <w:u w:val="single"/>
          <w:shd w:val="clear" w:color="auto" w:fill="FFFFFF"/>
        </w:rPr>
        <w:t>第</w:t>
      </w:r>
      <w:bookmarkEnd w:id="302"/>
      <w:r>
        <w:rPr>
          <w:rFonts w:hint="eastAsia" w:ascii="仿宋" w:hAnsi="仿宋" w:eastAsia="仿宋" w:cs="仿宋"/>
          <w:b/>
          <w:sz w:val="32"/>
          <w:szCs w:val="32"/>
          <w:u w:val="single"/>
          <w:shd w:val="clear" w:color="auto" w:fill="FFFFFF"/>
        </w:rPr>
        <w:t>107条</w:t>
      </w:r>
      <w:r>
        <w:rPr>
          <w:rFonts w:hint="eastAsia" w:ascii="仿宋" w:hAnsi="仿宋" w:eastAsia="仿宋" w:cs="仿宋"/>
          <w:sz w:val="32"/>
          <w:szCs w:val="32"/>
        </w:rPr>
        <w:t>：在国家土地资产上勘查受采石场体制管辖的矿产资源需按照以下条件获得颁发“勘察授权”：</w:t>
      </w:r>
    </w:p>
    <w:p>
      <w:pPr>
        <w:pStyle w:val="6"/>
        <w:pageBreakBefore w:val="0"/>
        <w:numPr>
          <w:ilvl w:val="0"/>
          <w:numId w:val="17"/>
        </w:numPr>
        <w:tabs>
          <w:tab w:val="left" w:pos="740"/>
        </w:tabs>
        <w:kinsoku/>
        <w:wordWrap/>
        <w:overflowPunct/>
        <w:topLinePunct w:val="0"/>
        <w:autoSpaceDE/>
        <w:autoSpaceDN/>
        <w:bidi w:val="0"/>
        <w:adjustRightInd/>
        <w:snapToGrid/>
        <w:spacing w:after="0" w:line="560" w:lineRule="exact"/>
        <w:ind w:left="720" w:hanging="340"/>
        <w:jc w:val="both"/>
        <w:textAlignment w:val="auto"/>
        <w:rPr>
          <w:rFonts w:hint="eastAsia" w:ascii="仿宋" w:hAnsi="仿宋" w:eastAsia="仿宋" w:cs="仿宋"/>
          <w:sz w:val="32"/>
          <w:szCs w:val="32"/>
        </w:rPr>
      </w:pPr>
      <w:bookmarkStart w:id="303" w:name="bookmark306"/>
      <w:bookmarkEnd w:id="303"/>
      <w:r>
        <w:rPr>
          <w:rFonts w:hint="eastAsia" w:ascii="仿宋" w:hAnsi="仿宋" w:eastAsia="仿宋" w:cs="仿宋"/>
          <w:sz w:val="32"/>
          <w:szCs w:val="32"/>
        </w:rPr>
        <w:t>首位达到技术和财务能力要求以及提交最低工程量计划的申请人将获得相应勘察授权；</w:t>
      </w:r>
    </w:p>
    <w:p>
      <w:pPr>
        <w:pStyle w:val="6"/>
        <w:pageBreakBefore w:val="0"/>
        <w:numPr>
          <w:ilvl w:val="0"/>
          <w:numId w:val="17"/>
        </w:numPr>
        <w:tabs>
          <w:tab w:val="left" w:pos="740"/>
        </w:tabs>
        <w:kinsoku/>
        <w:wordWrap/>
        <w:overflowPunct/>
        <w:topLinePunct w:val="0"/>
        <w:autoSpaceDE/>
        <w:autoSpaceDN/>
        <w:bidi w:val="0"/>
        <w:adjustRightInd/>
        <w:snapToGrid/>
        <w:spacing w:line="560" w:lineRule="exact"/>
        <w:ind w:left="720" w:hanging="340"/>
        <w:jc w:val="both"/>
        <w:textAlignment w:val="auto"/>
        <w:rPr>
          <w:rFonts w:hint="eastAsia" w:ascii="仿宋" w:hAnsi="仿宋" w:eastAsia="仿宋" w:cs="仿宋"/>
          <w:sz w:val="32"/>
          <w:szCs w:val="32"/>
        </w:rPr>
      </w:pPr>
      <w:bookmarkStart w:id="304" w:name="bookmark307"/>
      <w:bookmarkEnd w:id="304"/>
      <w:r>
        <w:rPr>
          <w:rFonts w:hint="eastAsia" w:ascii="仿宋" w:hAnsi="仿宋" w:eastAsia="仿宋" w:cs="仿宋"/>
          <w:sz w:val="32"/>
          <w:szCs w:val="32"/>
        </w:rPr>
        <w:t>不得在已有采石场矿产资源开采授权的红线范围颁发勘察授权。</w:t>
      </w:r>
    </w:p>
    <w:p>
      <w:pPr>
        <w:pStyle w:val="6"/>
        <w:pageBreakBefore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为了完成红线范围内采石场矿产资源开采的可行性报告，上述授权授予在给定红线范围内对采石场矿产资源进行勘察的专属权利，期限为三（3）个月，授权持有人有且仅有一次提出同等期限延期申请的机会。</w:t>
      </w:r>
    </w:p>
    <w:p>
      <w:pPr>
        <w:pStyle w:val="6"/>
        <w:pageBreakBefore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将由矿业部长、国土管理部长和安全部长以联合行政决议的形式，为工业采石场划定红线保护范围。上述红线保护范围归开采授权受益人使用。</w:t>
      </w:r>
    </w:p>
    <w:p>
      <w:pPr>
        <w:pStyle w:val="6"/>
        <w:pageBreakBefore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颁发勘察授权的流程详见本《矿业法》的实施法令。</w:t>
      </w:r>
    </w:p>
    <w:p>
      <w:pPr>
        <w:pStyle w:val="7"/>
        <w:keepNext/>
        <w:keepLines/>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bookmarkStart w:id="305" w:name="bookmark310"/>
      <w:bookmarkStart w:id="306" w:name="bookmark308"/>
      <w:bookmarkStart w:id="307" w:name="bookmark309"/>
      <w:r>
        <w:rPr>
          <w:rFonts w:hint="eastAsia" w:ascii="仿宋" w:hAnsi="仿宋" w:eastAsia="仿宋" w:cs="仿宋"/>
          <w:color w:val="202020"/>
          <w:sz w:val="32"/>
          <w:szCs w:val="32"/>
          <w:u w:val="single"/>
        </w:rPr>
        <w:t>第二章</w:t>
      </w:r>
      <w:r>
        <w:rPr>
          <w:rFonts w:hint="eastAsia" w:ascii="仿宋" w:hAnsi="仿宋" w:eastAsia="仿宋" w:cs="仿宋"/>
          <w:color w:val="202020"/>
          <w:sz w:val="32"/>
          <w:szCs w:val="32"/>
        </w:rPr>
        <w:t>：采石场类型和特点</w:t>
      </w:r>
      <w:bookmarkEnd w:id="305"/>
      <w:bookmarkEnd w:id="306"/>
      <w:bookmarkEnd w:id="307"/>
    </w:p>
    <w:p>
      <w:pPr>
        <w:pStyle w:val="6"/>
        <w:pageBreakBefore w:val="0"/>
        <w:tabs>
          <w:tab w:val="left" w:pos="1261"/>
        </w:tabs>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bookmarkStart w:id="308" w:name="bookmark311"/>
      <w:r>
        <w:rPr>
          <w:rFonts w:hint="eastAsia" w:ascii="仿宋" w:hAnsi="仿宋" w:eastAsia="仿宋" w:cs="仿宋"/>
          <w:b/>
          <w:color w:val="202020"/>
          <w:sz w:val="32"/>
          <w:szCs w:val="32"/>
          <w:u w:val="single"/>
          <w:shd w:val="clear" w:color="auto" w:fill="FFFFFF"/>
        </w:rPr>
        <w:t>第</w:t>
      </w:r>
      <w:bookmarkEnd w:id="308"/>
      <w:r>
        <w:rPr>
          <w:rFonts w:hint="eastAsia" w:ascii="仿宋" w:hAnsi="仿宋" w:eastAsia="仿宋" w:cs="仿宋"/>
          <w:b/>
          <w:color w:val="202020"/>
          <w:sz w:val="32"/>
          <w:szCs w:val="32"/>
          <w:u w:val="single"/>
          <w:shd w:val="clear" w:color="auto" w:fill="FFFFFF"/>
        </w:rPr>
        <w:t>108条</w:t>
      </w:r>
      <w:r>
        <w:rPr>
          <w:rFonts w:hint="eastAsia" w:ascii="仿宋" w:hAnsi="仿宋" w:eastAsia="仿宋" w:cs="仿宋"/>
          <w:b/>
          <w:sz w:val="32"/>
          <w:szCs w:val="32"/>
        </w:rPr>
        <w:t>：</w:t>
      </w:r>
      <w:r>
        <w:rPr>
          <w:rFonts w:hint="eastAsia" w:ascii="仿宋" w:hAnsi="仿宋" w:eastAsia="仿宋" w:cs="仿宋"/>
          <w:color w:val="202020"/>
          <w:sz w:val="32"/>
          <w:szCs w:val="32"/>
        </w:rPr>
        <w:t>根据年产量，采石场可以分为两种类型：</w:t>
      </w:r>
    </w:p>
    <w:p>
      <w:pPr>
        <w:pStyle w:val="6"/>
        <w:pageBreakBefore w:val="0"/>
        <w:numPr>
          <w:ilvl w:val="0"/>
          <w:numId w:val="18"/>
        </w:numPr>
        <w:tabs>
          <w:tab w:val="left" w:pos="755"/>
        </w:tabs>
        <w:kinsoku/>
        <w:wordWrap/>
        <w:overflowPunct/>
        <w:topLinePunct w:val="0"/>
        <w:autoSpaceDE/>
        <w:autoSpaceDN/>
        <w:bidi w:val="0"/>
        <w:adjustRightInd/>
        <w:snapToGrid/>
        <w:spacing w:after="0" w:line="560" w:lineRule="exact"/>
        <w:ind w:left="740" w:hanging="340"/>
        <w:jc w:val="both"/>
        <w:textAlignment w:val="auto"/>
        <w:rPr>
          <w:rFonts w:hint="eastAsia" w:ascii="仿宋" w:hAnsi="仿宋" w:eastAsia="仿宋" w:cs="仿宋"/>
          <w:sz w:val="32"/>
          <w:szCs w:val="32"/>
        </w:rPr>
      </w:pPr>
      <w:bookmarkStart w:id="309" w:name="bookmark312"/>
      <w:bookmarkEnd w:id="309"/>
      <w:r>
        <w:rPr>
          <w:rFonts w:hint="eastAsia" w:ascii="仿宋" w:hAnsi="仿宋" w:eastAsia="仿宋" w:cs="仿宋"/>
          <w:sz w:val="32"/>
          <w:szCs w:val="32"/>
        </w:rPr>
        <w:t>手工采石场：年开采量不超过一万立方米（</w:t>
      </w:r>
      <w:r>
        <w:rPr>
          <w:rFonts w:hint="eastAsia" w:ascii="仿宋" w:hAnsi="仿宋" w:eastAsia="仿宋" w:cs="仿宋"/>
          <w:color w:val="202020"/>
          <w:sz w:val="32"/>
          <w:szCs w:val="32"/>
        </w:rPr>
        <w:t>10</w:t>
      </w:r>
      <w:r>
        <w:rPr>
          <w:rFonts w:hint="eastAsia" w:ascii="仿宋" w:hAnsi="仿宋" w:eastAsia="仿宋" w:cs="仿宋"/>
          <w:sz w:val="32"/>
          <w:szCs w:val="32"/>
        </w:rPr>
        <w:t>000 m</w:t>
      </w:r>
      <w:r>
        <w:rPr>
          <w:rFonts w:hint="eastAsia" w:ascii="仿宋" w:hAnsi="仿宋" w:eastAsia="仿宋" w:cs="仿宋"/>
          <w:sz w:val="32"/>
          <w:szCs w:val="32"/>
          <w:vertAlign w:val="superscript"/>
        </w:rPr>
        <w:t>3</w:t>
      </w:r>
      <w:r>
        <w:rPr>
          <w:rFonts w:hint="eastAsia" w:ascii="仿宋" w:hAnsi="仿宋" w:eastAsia="仿宋" w:cs="仿宋"/>
          <w:sz w:val="32"/>
          <w:szCs w:val="32"/>
        </w:rPr>
        <w:t>）；</w:t>
      </w:r>
    </w:p>
    <w:p>
      <w:pPr>
        <w:pStyle w:val="6"/>
        <w:pageBreakBefore w:val="0"/>
        <w:numPr>
          <w:ilvl w:val="0"/>
          <w:numId w:val="18"/>
        </w:numPr>
        <w:tabs>
          <w:tab w:val="left" w:pos="755"/>
        </w:tabs>
        <w:kinsoku/>
        <w:wordWrap/>
        <w:overflowPunct/>
        <w:topLinePunct w:val="0"/>
        <w:autoSpaceDE/>
        <w:autoSpaceDN/>
        <w:bidi w:val="0"/>
        <w:adjustRightInd/>
        <w:snapToGrid/>
        <w:spacing w:line="560" w:lineRule="exact"/>
        <w:ind w:left="740" w:hanging="340"/>
        <w:jc w:val="both"/>
        <w:textAlignment w:val="auto"/>
        <w:rPr>
          <w:rFonts w:hint="eastAsia" w:ascii="仿宋" w:hAnsi="仿宋" w:eastAsia="仿宋" w:cs="仿宋"/>
          <w:sz w:val="32"/>
          <w:szCs w:val="32"/>
        </w:rPr>
      </w:pPr>
      <w:bookmarkStart w:id="310" w:name="bookmark313"/>
      <w:bookmarkEnd w:id="310"/>
      <w:r>
        <w:rPr>
          <w:rFonts w:hint="eastAsia" w:ascii="仿宋" w:hAnsi="仿宋" w:eastAsia="仿宋" w:cs="仿宋"/>
          <w:sz w:val="32"/>
          <w:szCs w:val="32"/>
        </w:rPr>
        <w:t>工业采石场：年开采量超过一万立方米（10000 m</w:t>
      </w:r>
      <w:r>
        <w:rPr>
          <w:rFonts w:hint="eastAsia" w:ascii="仿宋" w:hAnsi="仿宋" w:eastAsia="仿宋" w:cs="仿宋"/>
          <w:sz w:val="32"/>
          <w:szCs w:val="32"/>
          <w:vertAlign w:val="superscript"/>
        </w:rPr>
        <w:t>3</w:t>
      </w:r>
      <w:r>
        <w:rPr>
          <w:rFonts w:hint="eastAsia" w:ascii="仿宋" w:hAnsi="仿宋" w:eastAsia="仿宋" w:cs="仿宋"/>
          <w:sz w:val="32"/>
          <w:szCs w:val="32"/>
        </w:rPr>
        <w:t>）。</w:t>
      </w:r>
    </w:p>
    <w:p>
      <w:pPr>
        <w:pStyle w:val="6"/>
        <w:pageBreakBefore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各类型采石场的特点详见本《矿业法》的实施法令。</w:t>
      </w:r>
    </w:p>
    <w:p>
      <w:pPr>
        <w:pStyle w:val="7"/>
        <w:keepNext/>
        <w:keepLines/>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bookmarkStart w:id="311" w:name="bookmark315"/>
      <w:bookmarkStart w:id="312" w:name="bookmark316"/>
      <w:bookmarkStart w:id="313" w:name="bookmark314"/>
      <w:r>
        <w:rPr>
          <w:rFonts w:hint="eastAsia" w:ascii="仿宋" w:hAnsi="仿宋" w:eastAsia="仿宋" w:cs="仿宋"/>
          <w:color w:val="202020"/>
          <w:sz w:val="32"/>
          <w:szCs w:val="32"/>
          <w:u w:val="single"/>
        </w:rPr>
        <w:t>第三章</w:t>
      </w:r>
      <w:r>
        <w:rPr>
          <w:rFonts w:hint="eastAsia" w:ascii="仿宋" w:hAnsi="仿宋" w:eastAsia="仿宋" w:cs="仿宋"/>
          <w:color w:val="202020"/>
          <w:sz w:val="32"/>
          <w:szCs w:val="32"/>
        </w:rPr>
        <w:t>：采石场开设或开采授权</w:t>
      </w:r>
      <w:bookmarkEnd w:id="311"/>
      <w:bookmarkEnd w:id="312"/>
      <w:bookmarkEnd w:id="313"/>
    </w:p>
    <w:p>
      <w:pPr>
        <w:pStyle w:val="6"/>
        <w:pageBreakBefore w:val="0"/>
        <w:tabs>
          <w:tab w:val="left" w:pos="1261"/>
        </w:tabs>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bookmarkStart w:id="314" w:name="bookmark317"/>
      <w:r>
        <w:rPr>
          <w:rFonts w:hint="eastAsia" w:ascii="仿宋" w:hAnsi="仿宋" w:eastAsia="仿宋" w:cs="仿宋"/>
          <w:b/>
          <w:color w:val="202020"/>
          <w:sz w:val="32"/>
          <w:szCs w:val="32"/>
          <w:u w:val="single"/>
          <w:shd w:val="clear" w:color="auto" w:fill="FFFFFF"/>
        </w:rPr>
        <w:t>第</w:t>
      </w:r>
      <w:bookmarkEnd w:id="314"/>
      <w:r>
        <w:rPr>
          <w:rFonts w:hint="eastAsia" w:ascii="仿宋" w:hAnsi="仿宋" w:eastAsia="仿宋" w:cs="仿宋"/>
          <w:b/>
          <w:color w:val="202020"/>
          <w:sz w:val="32"/>
          <w:szCs w:val="32"/>
          <w:u w:val="single"/>
          <w:shd w:val="clear" w:color="auto" w:fill="FFFFFF"/>
        </w:rPr>
        <w:t>109条</w:t>
      </w:r>
      <w:r>
        <w:rPr>
          <w:rFonts w:hint="eastAsia" w:ascii="仿宋" w:hAnsi="仿宋" w:eastAsia="仿宋" w:cs="仿宋"/>
          <w:b/>
          <w:sz w:val="32"/>
          <w:szCs w:val="32"/>
        </w:rPr>
        <w:t>：</w:t>
      </w:r>
      <w:r>
        <w:rPr>
          <w:rFonts w:hint="eastAsia" w:ascii="仿宋" w:hAnsi="仿宋" w:eastAsia="仿宋" w:cs="仿宋"/>
          <w:sz w:val="32"/>
          <w:szCs w:val="32"/>
        </w:rPr>
        <w:t>无论是私人地块还是国家领地内采石场的矿产资源，都只能在下列情况下进行开发；</w:t>
      </w:r>
    </w:p>
    <w:p>
      <w:pPr>
        <w:pStyle w:val="6"/>
        <w:pageBreakBefore w:val="0"/>
        <w:numPr>
          <w:ilvl w:val="0"/>
          <w:numId w:val="19"/>
        </w:numPr>
        <w:tabs>
          <w:tab w:val="left" w:pos="755"/>
        </w:tabs>
        <w:kinsoku/>
        <w:wordWrap/>
        <w:overflowPunct/>
        <w:topLinePunct w:val="0"/>
        <w:autoSpaceDE/>
        <w:autoSpaceDN/>
        <w:bidi w:val="0"/>
        <w:adjustRightInd/>
        <w:snapToGrid/>
        <w:spacing w:after="0" w:line="560" w:lineRule="exact"/>
        <w:ind w:left="740" w:hanging="340"/>
        <w:jc w:val="both"/>
        <w:textAlignment w:val="auto"/>
        <w:rPr>
          <w:rFonts w:hint="eastAsia" w:ascii="仿宋" w:hAnsi="仿宋" w:eastAsia="仿宋" w:cs="仿宋"/>
          <w:sz w:val="32"/>
          <w:szCs w:val="32"/>
        </w:rPr>
      </w:pPr>
      <w:bookmarkStart w:id="315" w:name="bookmark318"/>
      <w:bookmarkEnd w:id="315"/>
      <w:r>
        <w:rPr>
          <w:rFonts w:hint="eastAsia" w:ascii="仿宋" w:hAnsi="仿宋" w:eastAsia="仿宋" w:cs="仿宋"/>
          <w:sz w:val="32"/>
          <w:szCs w:val="32"/>
        </w:rPr>
        <w:t>由地方集体主管部门为手工采石场颁发采石场开设授权；</w:t>
      </w:r>
    </w:p>
    <w:p>
      <w:pPr>
        <w:pStyle w:val="6"/>
        <w:pageBreakBefore w:val="0"/>
        <w:numPr>
          <w:ilvl w:val="0"/>
          <w:numId w:val="19"/>
        </w:numPr>
        <w:tabs>
          <w:tab w:val="left" w:pos="755"/>
        </w:tabs>
        <w:kinsoku/>
        <w:wordWrap/>
        <w:overflowPunct/>
        <w:topLinePunct w:val="0"/>
        <w:autoSpaceDE/>
        <w:autoSpaceDN/>
        <w:bidi w:val="0"/>
        <w:adjustRightInd/>
        <w:snapToGrid/>
        <w:spacing w:line="560" w:lineRule="exact"/>
        <w:ind w:left="740" w:hanging="340"/>
        <w:jc w:val="both"/>
        <w:textAlignment w:val="auto"/>
        <w:rPr>
          <w:rFonts w:hint="eastAsia" w:ascii="仿宋" w:hAnsi="仿宋" w:eastAsia="仿宋" w:cs="仿宋"/>
          <w:sz w:val="32"/>
          <w:szCs w:val="32"/>
        </w:rPr>
      </w:pPr>
      <w:bookmarkStart w:id="316" w:name="bookmark319"/>
      <w:bookmarkEnd w:id="316"/>
      <w:r>
        <w:rPr>
          <w:rFonts w:hint="eastAsia" w:ascii="仿宋" w:hAnsi="仿宋" w:eastAsia="仿宋" w:cs="仿宋"/>
          <w:sz w:val="32"/>
          <w:szCs w:val="32"/>
        </w:rPr>
        <w:t>由矿业部长为工业采石场颁发采石场开采授权。</w:t>
      </w:r>
    </w:p>
    <w:p>
      <w:pPr>
        <w:pStyle w:val="6"/>
        <w:pageBreakBefore w:val="0"/>
        <w:tabs>
          <w:tab w:val="left" w:pos="1261"/>
        </w:tabs>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bookmarkStart w:id="317" w:name="bookmark320"/>
      <w:r>
        <w:rPr>
          <w:rFonts w:hint="eastAsia" w:ascii="仿宋" w:hAnsi="仿宋" w:eastAsia="仿宋" w:cs="仿宋"/>
          <w:b/>
          <w:color w:val="202020"/>
          <w:sz w:val="32"/>
          <w:szCs w:val="32"/>
          <w:u w:val="single"/>
          <w:shd w:val="clear" w:color="auto" w:fill="FFFFFF"/>
        </w:rPr>
        <w:t>第</w:t>
      </w:r>
      <w:bookmarkEnd w:id="317"/>
      <w:r>
        <w:rPr>
          <w:rFonts w:hint="eastAsia" w:ascii="仿宋" w:hAnsi="仿宋" w:eastAsia="仿宋" w:cs="仿宋"/>
          <w:b/>
          <w:color w:val="202020"/>
          <w:sz w:val="32"/>
          <w:szCs w:val="32"/>
          <w:u w:val="single"/>
          <w:shd w:val="clear" w:color="auto" w:fill="FFFFFF"/>
        </w:rPr>
        <w:t>110条</w:t>
      </w:r>
      <w:r>
        <w:rPr>
          <w:rFonts w:hint="eastAsia" w:ascii="仿宋" w:hAnsi="仿宋" w:eastAsia="仿宋" w:cs="仿宋"/>
          <w:b/>
          <w:sz w:val="32"/>
          <w:szCs w:val="32"/>
        </w:rPr>
        <w:t>：</w:t>
      </w:r>
      <w:r>
        <w:rPr>
          <w:rFonts w:hint="eastAsia" w:ascii="仿宋" w:hAnsi="仿宋" w:eastAsia="仿宋" w:cs="仿宋"/>
          <w:sz w:val="32"/>
          <w:szCs w:val="32"/>
        </w:rPr>
        <w:t>满足以下要求的申请人将获得颁发手工采石场开设授权：</w:t>
      </w:r>
    </w:p>
    <w:p>
      <w:pPr>
        <w:pStyle w:val="6"/>
        <w:pageBreakBefore w:val="0"/>
        <w:numPr>
          <w:ilvl w:val="0"/>
          <w:numId w:val="20"/>
        </w:numPr>
        <w:tabs>
          <w:tab w:val="left" w:pos="755"/>
        </w:tabs>
        <w:kinsoku/>
        <w:wordWrap/>
        <w:overflowPunct/>
        <w:topLinePunct w:val="0"/>
        <w:autoSpaceDE/>
        <w:autoSpaceDN/>
        <w:bidi w:val="0"/>
        <w:adjustRightInd/>
        <w:snapToGrid/>
        <w:spacing w:after="0" w:line="560" w:lineRule="exact"/>
        <w:ind w:left="740" w:hanging="340"/>
        <w:jc w:val="both"/>
        <w:textAlignment w:val="auto"/>
        <w:rPr>
          <w:rFonts w:hint="eastAsia" w:ascii="仿宋" w:hAnsi="仿宋" w:eastAsia="仿宋" w:cs="仿宋"/>
          <w:sz w:val="32"/>
          <w:szCs w:val="32"/>
        </w:rPr>
      </w:pPr>
      <w:bookmarkStart w:id="318" w:name="bookmark321"/>
      <w:bookmarkEnd w:id="318"/>
      <w:r>
        <w:rPr>
          <w:rFonts w:hint="eastAsia" w:ascii="仿宋" w:hAnsi="仿宋" w:eastAsia="仿宋" w:cs="仿宋"/>
          <w:sz w:val="32"/>
          <w:szCs w:val="32"/>
        </w:rPr>
        <w:t>是采石场所处地块的所有人、或持有所有人的书面授权、或在地块属于国有领地的情况下持有由国家出具的书面授权；</w:t>
      </w:r>
    </w:p>
    <w:p>
      <w:pPr>
        <w:pStyle w:val="6"/>
        <w:pageBreakBefore w:val="0"/>
        <w:numPr>
          <w:ilvl w:val="0"/>
          <w:numId w:val="20"/>
        </w:numPr>
        <w:tabs>
          <w:tab w:val="left" w:pos="755"/>
        </w:tabs>
        <w:kinsoku/>
        <w:wordWrap/>
        <w:overflowPunct/>
        <w:topLinePunct w:val="0"/>
        <w:autoSpaceDE/>
        <w:autoSpaceDN/>
        <w:bidi w:val="0"/>
        <w:adjustRightInd/>
        <w:snapToGrid/>
        <w:spacing w:after="0" w:line="560" w:lineRule="exact"/>
        <w:ind w:left="740" w:hanging="340"/>
        <w:jc w:val="both"/>
        <w:textAlignment w:val="auto"/>
        <w:rPr>
          <w:rFonts w:hint="eastAsia" w:ascii="仿宋" w:hAnsi="仿宋" w:eastAsia="仿宋" w:cs="仿宋"/>
          <w:sz w:val="32"/>
          <w:szCs w:val="32"/>
        </w:rPr>
      </w:pPr>
      <w:bookmarkStart w:id="319" w:name="bookmark322"/>
      <w:bookmarkEnd w:id="319"/>
      <w:r>
        <w:rPr>
          <w:rFonts w:hint="eastAsia" w:ascii="仿宋" w:hAnsi="仿宋" w:eastAsia="仿宋" w:cs="仿宋"/>
          <w:sz w:val="32"/>
          <w:szCs w:val="32"/>
        </w:rPr>
        <w:t>针对不涉及任何有效期内的矿业证书、勘察授权、手工采石场开设授权或工业采石场开采授权的地块，提交相关申请；</w:t>
      </w:r>
    </w:p>
    <w:p>
      <w:pPr>
        <w:pStyle w:val="6"/>
        <w:pageBreakBefore w:val="0"/>
        <w:numPr>
          <w:ilvl w:val="0"/>
          <w:numId w:val="20"/>
        </w:numPr>
        <w:tabs>
          <w:tab w:val="left" w:pos="755"/>
        </w:tabs>
        <w:kinsoku/>
        <w:wordWrap/>
        <w:overflowPunct/>
        <w:topLinePunct w:val="0"/>
        <w:autoSpaceDE/>
        <w:autoSpaceDN/>
        <w:bidi w:val="0"/>
        <w:adjustRightInd/>
        <w:snapToGrid/>
        <w:spacing w:line="560" w:lineRule="exact"/>
        <w:ind w:left="740" w:hanging="340"/>
        <w:jc w:val="both"/>
        <w:textAlignment w:val="auto"/>
        <w:rPr>
          <w:rFonts w:hint="eastAsia" w:ascii="仿宋" w:hAnsi="仿宋" w:eastAsia="仿宋" w:cs="仿宋"/>
          <w:sz w:val="32"/>
          <w:szCs w:val="32"/>
        </w:rPr>
      </w:pPr>
      <w:bookmarkStart w:id="320" w:name="bookmark323"/>
      <w:bookmarkEnd w:id="320"/>
      <w:r>
        <w:rPr>
          <w:rFonts w:hint="eastAsia" w:ascii="仿宋" w:hAnsi="仿宋" w:eastAsia="仿宋" w:cs="仿宋"/>
          <w:sz w:val="32"/>
          <w:szCs w:val="32"/>
        </w:rPr>
        <w:t>承诺根据环境保护相关法律规定完成相应工程。</w:t>
      </w:r>
    </w:p>
    <w:p>
      <w:pPr>
        <w:pStyle w:val="6"/>
        <w:pageBreakBefore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颁发流程详见本《矿业法》的实施法令。</w:t>
      </w:r>
    </w:p>
    <w:p>
      <w:pPr>
        <w:pStyle w:val="6"/>
        <w:pageBreakBefore w:val="0"/>
        <w:tabs>
          <w:tab w:val="left" w:pos="1237"/>
        </w:tabs>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bookmarkStart w:id="321" w:name="bookmark324"/>
      <w:r>
        <w:rPr>
          <w:rFonts w:hint="eastAsia" w:ascii="仿宋" w:hAnsi="仿宋" w:eastAsia="仿宋" w:cs="仿宋"/>
          <w:b/>
          <w:sz w:val="32"/>
          <w:szCs w:val="32"/>
          <w:u w:val="single"/>
          <w:shd w:val="clear" w:color="auto" w:fill="FFFFFF"/>
        </w:rPr>
        <w:t>第</w:t>
      </w:r>
      <w:bookmarkEnd w:id="321"/>
      <w:r>
        <w:rPr>
          <w:rFonts w:hint="eastAsia" w:ascii="仿宋" w:hAnsi="仿宋" w:eastAsia="仿宋" w:cs="仿宋"/>
          <w:b/>
          <w:sz w:val="32"/>
          <w:szCs w:val="32"/>
          <w:u w:val="single"/>
          <w:shd w:val="clear" w:color="auto" w:fill="FFFFFF"/>
        </w:rPr>
        <w:t>111条</w:t>
      </w:r>
      <w:r>
        <w:rPr>
          <w:rFonts w:hint="eastAsia" w:ascii="仿宋" w:hAnsi="仿宋" w:eastAsia="仿宋" w:cs="仿宋"/>
          <w:b/>
          <w:sz w:val="32"/>
          <w:szCs w:val="32"/>
        </w:rPr>
        <w:t>：</w:t>
      </w:r>
      <w:r>
        <w:rPr>
          <w:rFonts w:hint="eastAsia" w:ascii="仿宋" w:hAnsi="仿宋" w:eastAsia="仿宋" w:cs="仿宋"/>
          <w:sz w:val="32"/>
          <w:szCs w:val="32"/>
        </w:rPr>
        <w:t>满足以下要求的申请人将获得颁发工业采石场开采授权：</w:t>
      </w:r>
    </w:p>
    <w:p>
      <w:pPr>
        <w:pStyle w:val="6"/>
        <w:pageBreakBefore w:val="0"/>
        <w:numPr>
          <w:ilvl w:val="0"/>
          <w:numId w:val="21"/>
        </w:numPr>
        <w:tabs>
          <w:tab w:val="left" w:pos="724"/>
        </w:tabs>
        <w:kinsoku/>
        <w:wordWrap/>
        <w:overflowPunct/>
        <w:topLinePunct w:val="0"/>
        <w:autoSpaceDE/>
        <w:autoSpaceDN/>
        <w:bidi w:val="0"/>
        <w:adjustRightInd/>
        <w:snapToGrid/>
        <w:spacing w:after="0" w:line="560" w:lineRule="exact"/>
        <w:ind w:left="720" w:hanging="360"/>
        <w:jc w:val="both"/>
        <w:textAlignment w:val="auto"/>
        <w:rPr>
          <w:rFonts w:hint="eastAsia" w:ascii="仿宋" w:hAnsi="仿宋" w:eastAsia="仿宋" w:cs="仿宋"/>
          <w:sz w:val="32"/>
          <w:szCs w:val="32"/>
        </w:rPr>
      </w:pPr>
      <w:bookmarkStart w:id="322" w:name="bookmark325"/>
      <w:bookmarkEnd w:id="322"/>
      <w:r>
        <w:rPr>
          <w:rFonts w:hint="eastAsia" w:ascii="仿宋" w:hAnsi="仿宋" w:eastAsia="仿宋" w:cs="仿宋"/>
          <w:sz w:val="32"/>
          <w:szCs w:val="32"/>
        </w:rPr>
        <w:t>是采石场所处地块的所有人、或持有所有人的书面授权、或在地块属于国有领地的情况下持有由国家出具的书面授权；</w:t>
      </w:r>
    </w:p>
    <w:p>
      <w:pPr>
        <w:pStyle w:val="6"/>
        <w:pageBreakBefore w:val="0"/>
        <w:numPr>
          <w:ilvl w:val="0"/>
          <w:numId w:val="21"/>
        </w:numPr>
        <w:tabs>
          <w:tab w:val="left" w:pos="724"/>
        </w:tabs>
        <w:kinsoku/>
        <w:wordWrap/>
        <w:overflowPunct/>
        <w:topLinePunct w:val="0"/>
        <w:autoSpaceDE/>
        <w:autoSpaceDN/>
        <w:bidi w:val="0"/>
        <w:adjustRightInd/>
        <w:snapToGrid/>
        <w:spacing w:after="0" w:line="560" w:lineRule="exact"/>
        <w:ind w:left="720" w:hanging="360"/>
        <w:jc w:val="both"/>
        <w:textAlignment w:val="auto"/>
        <w:rPr>
          <w:rFonts w:hint="eastAsia" w:ascii="仿宋" w:hAnsi="仿宋" w:eastAsia="仿宋" w:cs="仿宋"/>
          <w:sz w:val="32"/>
          <w:szCs w:val="32"/>
        </w:rPr>
      </w:pPr>
      <w:bookmarkStart w:id="323" w:name="bookmark326"/>
      <w:bookmarkEnd w:id="323"/>
      <w:r>
        <w:rPr>
          <w:rFonts w:hint="eastAsia" w:ascii="仿宋" w:hAnsi="仿宋" w:eastAsia="仿宋" w:cs="仿宋"/>
          <w:sz w:val="32"/>
          <w:szCs w:val="32"/>
        </w:rPr>
        <w:t>针对不涉及任何有效期内的矿业证书、勘察授权、手工采石场开设授权或工业采石场开采授权的地块，提交相关申请；</w:t>
      </w:r>
    </w:p>
    <w:p>
      <w:pPr>
        <w:pStyle w:val="6"/>
        <w:pageBreakBefore w:val="0"/>
        <w:numPr>
          <w:ilvl w:val="0"/>
          <w:numId w:val="21"/>
        </w:numPr>
        <w:tabs>
          <w:tab w:val="left" w:pos="724"/>
        </w:tabs>
        <w:kinsoku/>
        <w:wordWrap/>
        <w:overflowPunct/>
        <w:topLinePunct w:val="0"/>
        <w:autoSpaceDE/>
        <w:autoSpaceDN/>
        <w:bidi w:val="0"/>
        <w:adjustRightInd/>
        <w:snapToGrid/>
        <w:spacing w:after="0" w:line="560" w:lineRule="exact"/>
        <w:ind w:left="720" w:hanging="360"/>
        <w:jc w:val="both"/>
        <w:textAlignment w:val="auto"/>
        <w:rPr>
          <w:rFonts w:hint="eastAsia" w:ascii="仿宋" w:hAnsi="仿宋" w:eastAsia="仿宋" w:cs="仿宋"/>
          <w:sz w:val="32"/>
          <w:szCs w:val="32"/>
        </w:rPr>
      </w:pPr>
      <w:bookmarkStart w:id="324" w:name="bookmark327"/>
      <w:bookmarkEnd w:id="324"/>
      <w:r>
        <w:rPr>
          <w:rFonts w:hint="eastAsia" w:ascii="仿宋" w:hAnsi="仿宋" w:eastAsia="仿宋" w:cs="仿宋"/>
          <w:sz w:val="32"/>
          <w:szCs w:val="32"/>
        </w:rPr>
        <w:t>具备必要的技术和财务能力并制定工程计划方案；</w:t>
      </w:r>
    </w:p>
    <w:p>
      <w:pPr>
        <w:pStyle w:val="6"/>
        <w:pageBreakBefore w:val="0"/>
        <w:numPr>
          <w:ilvl w:val="0"/>
          <w:numId w:val="21"/>
        </w:numPr>
        <w:tabs>
          <w:tab w:val="left" w:pos="724"/>
        </w:tabs>
        <w:kinsoku/>
        <w:wordWrap/>
        <w:overflowPunct/>
        <w:topLinePunct w:val="0"/>
        <w:autoSpaceDE/>
        <w:autoSpaceDN/>
        <w:bidi w:val="0"/>
        <w:adjustRightInd/>
        <w:snapToGrid/>
        <w:spacing w:line="560" w:lineRule="exact"/>
        <w:ind w:left="720" w:hanging="360"/>
        <w:jc w:val="both"/>
        <w:textAlignment w:val="auto"/>
        <w:rPr>
          <w:rFonts w:hint="eastAsia" w:ascii="仿宋" w:hAnsi="仿宋" w:eastAsia="仿宋" w:cs="仿宋"/>
          <w:sz w:val="32"/>
          <w:szCs w:val="32"/>
        </w:rPr>
      </w:pPr>
      <w:bookmarkStart w:id="325" w:name="bookmark328"/>
      <w:bookmarkEnd w:id="325"/>
      <w:r>
        <w:rPr>
          <w:rFonts w:hint="eastAsia" w:ascii="仿宋" w:hAnsi="仿宋" w:eastAsia="仿宋" w:cs="仿宋"/>
          <w:sz w:val="32"/>
          <w:szCs w:val="32"/>
        </w:rPr>
        <w:t>根据相关法规要求，提交环境和社会影响说明以及关停和恢复计划。</w:t>
      </w:r>
    </w:p>
    <w:p>
      <w:pPr>
        <w:pStyle w:val="6"/>
        <w:pageBreakBefore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如果开采红线范围位于归国家所有的领地，则应当根据本《矿业法》及其实施法令相关规定，在申请文件中应包括一份社区发展计划。</w:t>
      </w:r>
    </w:p>
    <w:p>
      <w:pPr>
        <w:pStyle w:val="6"/>
        <w:pageBreakBefore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颁发采石场开采授权的流程详见本《矿业法》的实施法令。</w:t>
      </w:r>
    </w:p>
    <w:p>
      <w:pPr>
        <w:pStyle w:val="6"/>
        <w:pageBreakBefore w:val="0"/>
        <w:tabs>
          <w:tab w:val="left" w:pos="1256"/>
        </w:tabs>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bookmarkStart w:id="326" w:name="bookmark329"/>
      <w:r>
        <w:rPr>
          <w:rFonts w:hint="eastAsia" w:ascii="仿宋" w:hAnsi="仿宋" w:eastAsia="仿宋" w:cs="仿宋"/>
          <w:b/>
          <w:sz w:val="32"/>
          <w:szCs w:val="32"/>
          <w:u w:val="single"/>
          <w:shd w:val="clear" w:color="auto" w:fill="FFFFFF"/>
        </w:rPr>
        <w:t>第</w:t>
      </w:r>
      <w:bookmarkEnd w:id="326"/>
      <w:r>
        <w:rPr>
          <w:rFonts w:hint="eastAsia" w:ascii="仿宋" w:hAnsi="仿宋" w:eastAsia="仿宋" w:cs="仿宋"/>
          <w:b/>
          <w:sz w:val="32"/>
          <w:szCs w:val="32"/>
          <w:u w:val="single"/>
          <w:shd w:val="clear" w:color="auto" w:fill="FFFFFF"/>
        </w:rPr>
        <w:t>112条</w:t>
      </w:r>
      <w:r>
        <w:rPr>
          <w:rFonts w:hint="eastAsia" w:ascii="仿宋" w:hAnsi="仿宋" w:eastAsia="仿宋" w:cs="仿宋"/>
          <w:b/>
          <w:sz w:val="32"/>
          <w:szCs w:val="32"/>
        </w:rPr>
        <w:t>：</w:t>
      </w:r>
      <w:r>
        <w:rPr>
          <w:rFonts w:hint="eastAsia" w:ascii="仿宋" w:hAnsi="仿宋" w:eastAsia="仿宋" w:cs="仿宋"/>
          <w:sz w:val="32"/>
          <w:szCs w:val="32"/>
        </w:rPr>
        <w:t>工业采石场开采授权由矿业部长以行政决议的形式颁发，期限最长不超过十（10）年，每次可延期五（5）年，直至资源枯竭。</w:t>
      </w:r>
    </w:p>
    <w:p>
      <w:pPr>
        <w:pStyle w:val="6"/>
        <w:pageBreakBefore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手工采石场开设授权由采石场所属市镇的市长以行政决议的形式颁发，期限为三（3）年，授权持有人可申请延期同等期限。</w:t>
      </w:r>
    </w:p>
    <w:p>
      <w:pPr>
        <w:pStyle w:val="6"/>
        <w:pageBreakBefore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采石场开设或开采授权赋予受益人开采该采石场矿产资源并自由处置所开采资源的专属权利。</w:t>
      </w:r>
    </w:p>
    <w:p>
      <w:pPr>
        <w:pStyle w:val="6"/>
        <w:pageBreakBefore w:val="0"/>
        <w:tabs>
          <w:tab w:val="left" w:pos="1246"/>
        </w:tabs>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bookmarkStart w:id="327" w:name="bookmark330"/>
      <w:r>
        <w:rPr>
          <w:rFonts w:hint="eastAsia" w:ascii="仿宋" w:hAnsi="仿宋" w:eastAsia="仿宋" w:cs="仿宋"/>
          <w:b/>
          <w:sz w:val="32"/>
          <w:szCs w:val="32"/>
          <w:u w:val="single"/>
          <w:shd w:val="clear" w:color="auto" w:fill="FFFFFF"/>
        </w:rPr>
        <w:t>第</w:t>
      </w:r>
      <w:bookmarkEnd w:id="327"/>
      <w:r>
        <w:rPr>
          <w:rFonts w:hint="eastAsia" w:ascii="仿宋" w:hAnsi="仿宋" w:eastAsia="仿宋" w:cs="仿宋"/>
          <w:b/>
          <w:sz w:val="32"/>
          <w:szCs w:val="32"/>
          <w:u w:val="single"/>
          <w:shd w:val="clear" w:color="auto" w:fill="FFFFFF"/>
        </w:rPr>
        <w:t>113条</w:t>
      </w:r>
      <w:r>
        <w:rPr>
          <w:rFonts w:hint="eastAsia" w:ascii="仿宋" w:hAnsi="仿宋" w:eastAsia="仿宋" w:cs="仿宋"/>
          <w:sz w:val="32"/>
          <w:szCs w:val="32"/>
        </w:rPr>
        <w:t>：在符合本《矿业法》相关规定的前提下，马里国籍的自然人以及给予马里公民对等待遇国家的侨民具备获得手工采矿场开设授权的资格。</w:t>
      </w:r>
    </w:p>
    <w:p>
      <w:pPr>
        <w:pStyle w:val="6"/>
        <w:pageBreakBefore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在符合本《矿业法》相关规定（特别是本《矿业法》第21条规定）的前提下，受马里法律管辖的法人均具备获得工业采石场开发授权的资格。</w:t>
      </w:r>
    </w:p>
    <w:p>
      <w:pPr>
        <w:pStyle w:val="6"/>
        <w:pageBreakBefore w:val="0"/>
        <w:tabs>
          <w:tab w:val="left" w:pos="1251"/>
        </w:tabs>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bookmarkStart w:id="328" w:name="bookmark331"/>
      <w:r>
        <w:rPr>
          <w:rFonts w:hint="eastAsia" w:ascii="仿宋" w:hAnsi="仿宋" w:eastAsia="仿宋" w:cs="仿宋"/>
          <w:b/>
          <w:sz w:val="32"/>
          <w:szCs w:val="32"/>
          <w:u w:val="single"/>
          <w:shd w:val="clear" w:color="auto" w:fill="FFFFFF"/>
        </w:rPr>
        <w:t>第</w:t>
      </w:r>
      <w:bookmarkEnd w:id="328"/>
      <w:r>
        <w:rPr>
          <w:rFonts w:hint="eastAsia" w:ascii="仿宋" w:hAnsi="仿宋" w:eastAsia="仿宋" w:cs="仿宋"/>
          <w:b/>
          <w:sz w:val="32"/>
          <w:szCs w:val="32"/>
          <w:u w:val="single"/>
          <w:shd w:val="clear" w:color="auto" w:fill="FFFFFF"/>
        </w:rPr>
        <w:t>114条</w:t>
      </w:r>
      <w:r>
        <w:rPr>
          <w:rFonts w:hint="eastAsia" w:ascii="仿宋" w:hAnsi="仿宋" w:eastAsia="仿宋" w:cs="仿宋"/>
          <w:sz w:val="32"/>
          <w:szCs w:val="32"/>
        </w:rPr>
        <w:t>：所有获得工业采石场开采授权的持有人应当在开始生产前四（4）个月通知矿区主管部门。</w:t>
      </w:r>
    </w:p>
    <w:p>
      <w:pPr>
        <w:pStyle w:val="6"/>
        <w:pageBreakBefore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所有获得手工采石场开设授权的持有人应当在开始生产前一（1）个月通知地方集体。</w:t>
      </w:r>
    </w:p>
    <w:p>
      <w:pPr>
        <w:pStyle w:val="6"/>
        <w:pageBreakBefore w:val="0"/>
        <w:tabs>
          <w:tab w:val="left" w:pos="1261"/>
        </w:tabs>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bookmarkStart w:id="329" w:name="bookmark332"/>
      <w:r>
        <w:rPr>
          <w:rFonts w:hint="eastAsia" w:ascii="仿宋" w:hAnsi="仿宋" w:eastAsia="仿宋" w:cs="仿宋"/>
          <w:b/>
          <w:sz w:val="32"/>
          <w:szCs w:val="32"/>
          <w:u w:val="single"/>
          <w:shd w:val="clear" w:color="auto" w:fill="FFFFFF"/>
        </w:rPr>
        <w:t>第</w:t>
      </w:r>
      <w:bookmarkEnd w:id="329"/>
      <w:r>
        <w:rPr>
          <w:rFonts w:hint="eastAsia" w:ascii="仿宋" w:hAnsi="仿宋" w:eastAsia="仿宋" w:cs="仿宋"/>
          <w:b/>
          <w:sz w:val="32"/>
          <w:szCs w:val="32"/>
          <w:u w:val="single"/>
          <w:shd w:val="clear" w:color="auto" w:fill="FFFFFF"/>
        </w:rPr>
        <w:t>115条</w:t>
      </w:r>
      <w:r>
        <w:rPr>
          <w:rFonts w:hint="eastAsia" w:ascii="仿宋" w:hAnsi="仿宋" w:eastAsia="仿宋" w:cs="仿宋"/>
          <w:b/>
          <w:sz w:val="32"/>
          <w:szCs w:val="32"/>
        </w:rPr>
        <w:t>：</w:t>
      </w:r>
      <w:r>
        <w:rPr>
          <w:rFonts w:hint="eastAsia" w:ascii="仿宋" w:hAnsi="仿宋" w:eastAsia="仿宋" w:cs="仿宋"/>
          <w:sz w:val="32"/>
          <w:szCs w:val="32"/>
        </w:rPr>
        <w:t>开设手工采石场授权属于不得处置、转移或出租的动产权利。</w:t>
      </w:r>
    </w:p>
    <w:p>
      <w:pPr>
        <w:pStyle w:val="6"/>
        <w:pageBreakBefore w:val="0"/>
        <w:tabs>
          <w:tab w:val="left" w:pos="1239"/>
        </w:tabs>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bookmarkStart w:id="330" w:name="bookmark333"/>
      <w:r>
        <w:rPr>
          <w:rFonts w:hint="eastAsia" w:ascii="仿宋" w:hAnsi="仿宋" w:eastAsia="仿宋" w:cs="仿宋"/>
          <w:b/>
          <w:color w:val="202020"/>
          <w:sz w:val="32"/>
          <w:szCs w:val="32"/>
          <w:u w:val="single"/>
          <w:shd w:val="clear" w:color="auto" w:fill="FFFFFF"/>
        </w:rPr>
        <w:t>第</w:t>
      </w:r>
      <w:bookmarkEnd w:id="330"/>
      <w:r>
        <w:rPr>
          <w:rFonts w:hint="eastAsia" w:ascii="仿宋" w:hAnsi="仿宋" w:eastAsia="仿宋" w:cs="仿宋"/>
          <w:b/>
          <w:color w:val="202020"/>
          <w:sz w:val="32"/>
          <w:szCs w:val="32"/>
          <w:u w:val="single"/>
          <w:shd w:val="clear" w:color="auto" w:fill="FFFFFF"/>
        </w:rPr>
        <w:t>116条</w:t>
      </w:r>
      <w:r>
        <w:rPr>
          <w:rFonts w:hint="eastAsia" w:ascii="仿宋" w:hAnsi="仿宋" w:eastAsia="仿宋" w:cs="仿宋"/>
          <w:b/>
          <w:sz w:val="32"/>
          <w:szCs w:val="32"/>
        </w:rPr>
        <w:t>：</w:t>
      </w:r>
      <w:r>
        <w:rPr>
          <w:rFonts w:hint="eastAsia" w:ascii="仿宋" w:hAnsi="仿宋" w:eastAsia="仿宋" w:cs="仿宋"/>
          <w:color w:val="202020"/>
          <w:sz w:val="32"/>
          <w:szCs w:val="32"/>
        </w:rPr>
        <w:t>在获得矿业部长的先行授权以及（如果授权持有人并非地块所有人的情况下）地块所有人的书面同意的前提下，工业采石场开发授权属于可处置、可出租的不动产权利。</w:t>
      </w:r>
    </w:p>
    <w:p>
      <w:pPr>
        <w:pStyle w:val="6"/>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sz w:val="32"/>
          <w:szCs w:val="32"/>
        </w:rPr>
      </w:pPr>
      <w:r>
        <w:rPr>
          <w:rFonts w:hint="eastAsia" w:ascii="仿宋" w:hAnsi="仿宋" w:eastAsia="仿宋" w:cs="仿宋"/>
          <w:b/>
          <w:color w:val="202020"/>
          <w:sz w:val="32"/>
          <w:szCs w:val="32"/>
          <w:u w:val="single"/>
        </w:rPr>
        <w:t>第四章</w:t>
      </w:r>
      <w:r>
        <w:rPr>
          <w:rFonts w:hint="eastAsia" w:ascii="仿宋" w:hAnsi="仿宋" w:eastAsia="仿宋" w:cs="仿宋"/>
          <w:b/>
          <w:color w:val="202020"/>
          <w:sz w:val="32"/>
          <w:szCs w:val="32"/>
        </w:rPr>
        <w:t>：采石场开设和开采授权持有人与土地所有人之间的关系</w:t>
      </w:r>
    </w:p>
    <w:p>
      <w:pPr>
        <w:pStyle w:val="6"/>
        <w:pageBreakBefore w:val="0"/>
        <w:tabs>
          <w:tab w:val="left" w:pos="1249"/>
        </w:tabs>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bookmarkStart w:id="331" w:name="bookmark334"/>
      <w:r>
        <w:rPr>
          <w:rFonts w:hint="eastAsia" w:ascii="仿宋" w:hAnsi="仿宋" w:eastAsia="仿宋" w:cs="仿宋"/>
          <w:b/>
          <w:color w:val="202020"/>
          <w:sz w:val="32"/>
          <w:szCs w:val="32"/>
          <w:u w:val="single"/>
          <w:shd w:val="clear" w:color="auto" w:fill="FFFFFF"/>
        </w:rPr>
        <w:t>第</w:t>
      </w:r>
      <w:bookmarkEnd w:id="331"/>
      <w:r>
        <w:rPr>
          <w:rFonts w:hint="eastAsia" w:ascii="仿宋" w:hAnsi="仿宋" w:eastAsia="仿宋" w:cs="仿宋"/>
          <w:b/>
          <w:color w:val="202020"/>
          <w:sz w:val="32"/>
          <w:szCs w:val="32"/>
          <w:u w:val="single"/>
          <w:shd w:val="clear" w:color="auto" w:fill="FFFFFF"/>
        </w:rPr>
        <w:t>117条</w:t>
      </w:r>
      <w:r>
        <w:rPr>
          <w:rFonts w:hint="eastAsia" w:ascii="仿宋" w:hAnsi="仿宋" w:eastAsia="仿宋" w:cs="仿宋"/>
          <w:b/>
          <w:sz w:val="32"/>
          <w:szCs w:val="32"/>
        </w:rPr>
        <w:t>：</w:t>
      </w:r>
      <w:r>
        <w:rPr>
          <w:rFonts w:hint="eastAsia" w:ascii="仿宋" w:hAnsi="仿宋" w:eastAsia="仿宋" w:cs="仿宋"/>
          <w:color w:val="202020"/>
          <w:sz w:val="32"/>
          <w:szCs w:val="32"/>
        </w:rPr>
        <w:t>私人地块的手工采石场开设授权或工业采石场开采授权只能授予地块所有人或已获得土地所有人书面同意的申请人。</w:t>
      </w:r>
    </w:p>
    <w:p>
      <w:pPr>
        <w:pStyle w:val="6"/>
        <w:pageBreakBefore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r>
        <w:rPr>
          <w:rFonts w:hint="eastAsia" w:ascii="仿宋" w:hAnsi="仿宋" w:eastAsia="仿宋" w:cs="仿宋"/>
          <w:color w:val="202020"/>
          <w:sz w:val="32"/>
          <w:szCs w:val="32"/>
        </w:rPr>
        <w:t>希望开采采石场的人员与相关土地所有人可自行协商采石场开采所需的土地所有人书面同意函。该文件规定了双方相关的权利和义务，但不得违背包括本《矿业法》相关规定在内的法律规定。</w:t>
      </w:r>
    </w:p>
    <w:p>
      <w:pPr>
        <w:pStyle w:val="6"/>
        <w:pageBreakBefore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r>
        <w:rPr>
          <w:rFonts w:hint="eastAsia" w:ascii="仿宋" w:hAnsi="仿宋" w:eastAsia="仿宋" w:cs="仿宋"/>
          <w:color w:val="202020"/>
          <w:sz w:val="32"/>
          <w:szCs w:val="32"/>
        </w:rPr>
        <w:t>尽管如此，也不得强制要求土地所有人出具同意意见。其可根据现行规定，自行决定是否将土地卖给打算开采采石场的人员。</w:t>
      </w:r>
    </w:p>
    <w:p>
      <w:pPr>
        <w:pStyle w:val="6"/>
        <w:pageBreakBefore w:val="0"/>
        <w:tabs>
          <w:tab w:val="left" w:pos="1244"/>
        </w:tabs>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bookmarkStart w:id="332" w:name="bookmark335"/>
      <w:r>
        <w:rPr>
          <w:rFonts w:hint="eastAsia" w:ascii="仿宋" w:hAnsi="仿宋" w:eastAsia="仿宋" w:cs="仿宋"/>
          <w:b/>
          <w:color w:val="202020"/>
          <w:sz w:val="32"/>
          <w:szCs w:val="32"/>
          <w:u w:val="single"/>
          <w:shd w:val="clear" w:color="auto" w:fill="FFFFFF"/>
        </w:rPr>
        <w:t>第</w:t>
      </w:r>
      <w:bookmarkEnd w:id="332"/>
      <w:r>
        <w:rPr>
          <w:rFonts w:hint="eastAsia" w:ascii="仿宋" w:hAnsi="仿宋" w:eastAsia="仿宋" w:cs="仿宋"/>
          <w:b/>
          <w:color w:val="202020"/>
          <w:sz w:val="32"/>
          <w:szCs w:val="32"/>
          <w:u w:val="single"/>
          <w:shd w:val="clear" w:color="auto" w:fill="FFFFFF"/>
        </w:rPr>
        <w:t>118条</w:t>
      </w:r>
      <w:r>
        <w:rPr>
          <w:rFonts w:hint="eastAsia" w:ascii="仿宋" w:hAnsi="仿宋" w:eastAsia="仿宋" w:cs="仿宋"/>
          <w:b/>
          <w:sz w:val="32"/>
          <w:szCs w:val="32"/>
        </w:rPr>
        <w:t>：</w:t>
      </w:r>
      <w:r>
        <w:rPr>
          <w:rFonts w:hint="eastAsia" w:ascii="仿宋" w:hAnsi="仿宋" w:eastAsia="仿宋" w:cs="仿宋"/>
          <w:color w:val="202020"/>
          <w:sz w:val="32"/>
          <w:szCs w:val="32"/>
        </w:rPr>
        <w:t>只有在获得主管国有地产的部长赞成意见的情况下，才能够针对属于国有地产的区域颁发手工采石场开设授权或工业采石场开采授权。应当明确列出拒绝出让或延期的原因。</w:t>
      </w:r>
    </w:p>
    <w:p>
      <w:pPr>
        <w:pStyle w:val="6"/>
        <w:pageBreakBefore w:val="0"/>
        <w:tabs>
          <w:tab w:val="left" w:pos="1239"/>
        </w:tabs>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bookmarkStart w:id="333" w:name="bookmark336"/>
      <w:r>
        <w:rPr>
          <w:rFonts w:hint="eastAsia" w:ascii="仿宋" w:hAnsi="仿宋" w:eastAsia="仿宋" w:cs="仿宋"/>
          <w:b/>
          <w:color w:val="202020"/>
          <w:sz w:val="32"/>
          <w:szCs w:val="32"/>
          <w:u w:val="single"/>
          <w:shd w:val="clear" w:color="auto" w:fill="FFFFFF"/>
        </w:rPr>
        <w:t>第</w:t>
      </w:r>
      <w:bookmarkEnd w:id="333"/>
      <w:r>
        <w:rPr>
          <w:rFonts w:hint="eastAsia" w:ascii="仿宋" w:hAnsi="仿宋" w:eastAsia="仿宋" w:cs="仿宋"/>
          <w:b/>
          <w:color w:val="202020"/>
          <w:sz w:val="32"/>
          <w:szCs w:val="32"/>
          <w:u w:val="single"/>
          <w:shd w:val="clear" w:color="auto" w:fill="FFFFFF"/>
        </w:rPr>
        <w:t>119条</w:t>
      </w:r>
      <w:r>
        <w:rPr>
          <w:rFonts w:hint="eastAsia" w:ascii="仿宋" w:hAnsi="仿宋" w:eastAsia="仿宋" w:cs="仿宋"/>
          <w:b/>
          <w:sz w:val="32"/>
          <w:szCs w:val="32"/>
        </w:rPr>
        <w:t>：下列情况</w:t>
      </w:r>
      <w:r>
        <w:rPr>
          <w:rFonts w:hint="eastAsia" w:ascii="仿宋" w:hAnsi="仿宋" w:eastAsia="仿宋" w:cs="仿宋"/>
          <w:color w:val="202020"/>
          <w:sz w:val="32"/>
          <w:szCs w:val="32"/>
        </w:rPr>
        <w:t>不得进行采石场开采作业，不得在五百（500）米半径范围内深度超过五十（50）米的地方对采石场资源进行探测：</w:t>
      </w:r>
    </w:p>
    <w:p>
      <w:pPr>
        <w:pStyle w:val="6"/>
        <w:pageBreakBefore w:val="0"/>
        <w:numPr>
          <w:ilvl w:val="0"/>
          <w:numId w:val="22"/>
        </w:numPr>
        <w:tabs>
          <w:tab w:val="left" w:pos="775"/>
        </w:tabs>
        <w:kinsoku/>
        <w:wordWrap/>
        <w:overflowPunct/>
        <w:topLinePunct w:val="0"/>
        <w:autoSpaceDE/>
        <w:autoSpaceDN/>
        <w:bidi w:val="0"/>
        <w:adjustRightInd/>
        <w:snapToGrid/>
        <w:spacing w:after="0" w:line="560" w:lineRule="exact"/>
        <w:ind w:left="760" w:hanging="340"/>
        <w:jc w:val="both"/>
        <w:textAlignment w:val="auto"/>
        <w:rPr>
          <w:rFonts w:hint="eastAsia" w:ascii="仿宋" w:hAnsi="仿宋" w:eastAsia="仿宋" w:cs="仿宋"/>
          <w:sz w:val="32"/>
          <w:szCs w:val="32"/>
        </w:rPr>
      </w:pPr>
      <w:bookmarkStart w:id="334" w:name="bookmark337"/>
      <w:bookmarkEnd w:id="334"/>
      <w:r>
        <w:rPr>
          <w:rFonts w:hint="eastAsia" w:ascii="仿宋" w:hAnsi="仿宋" w:eastAsia="仿宋" w:cs="仿宋"/>
          <w:color w:val="202020"/>
          <w:sz w:val="32"/>
          <w:szCs w:val="32"/>
        </w:rPr>
        <w:t>在围墙或类似设施、村庄、住宅区或水井周边；</w:t>
      </w:r>
    </w:p>
    <w:p>
      <w:pPr>
        <w:pStyle w:val="6"/>
        <w:pageBreakBefore w:val="0"/>
        <w:numPr>
          <w:ilvl w:val="0"/>
          <w:numId w:val="22"/>
        </w:numPr>
        <w:tabs>
          <w:tab w:val="left" w:pos="775"/>
        </w:tabs>
        <w:kinsoku/>
        <w:wordWrap/>
        <w:overflowPunct/>
        <w:topLinePunct w:val="0"/>
        <w:autoSpaceDE/>
        <w:autoSpaceDN/>
        <w:bidi w:val="0"/>
        <w:adjustRightInd/>
        <w:snapToGrid/>
        <w:spacing w:line="560" w:lineRule="exact"/>
        <w:ind w:left="760" w:hanging="340"/>
        <w:jc w:val="both"/>
        <w:textAlignment w:val="auto"/>
        <w:rPr>
          <w:rFonts w:hint="eastAsia" w:ascii="仿宋" w:hAnsi="仿宋" w:eastAsia="仿宋" w:cs="仿宋"/>
          <w:sz w:val="32"/>
          <w:szCs w:val="32"/>
        </w:rPr>
      </w:pPr>
      <w:bookmarkStart w:id="335" w:name="bookmark338"/>
      <w:bookmarkEnd w:id="335"/>
      <w:r>
        <w:rPr>
          <w:rFonts w:hint="eastAsia" w:ascii="仿宋" w:hAnsi="仿宋" w:eastAsia="仿宋" w:cs="仿宋"/>
          <w:color w:val="202020"/>
          <w:sz w:val="32"/>
          <w:szCs w:val="32"/>
        </w:rPr>
        <w:t>在未经矿区主管部门和相关地产主管部长授权的情况下，在联络道路、水管以及所有工程结构和公共工程的周边作业。</w:t>
      </w:r>
    </w:p>
    <w:p>
      <w:pPr>
        <w:pStyle w:val="6"/>
        <w:pageBreakBefore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r>
        <w:rPr>
          <w:rFonts w:hint="eastAsia" w:ascii="仿宋" w:hAnsi="仿宋" w:eastAsia="仿宋" w:cs="仿宋"/>
          <w:color w:val="202020"/>
          <w:sz w:val="32"/>
          <w:szCs w:val="32"/>
        </w:rPr>
        <w:t>在手工采石场开设授权或工业采石场开采授权持有人进行的工程对周边居民所使用的地下水质量或数量造成影响时，其有义务通过各种办法解决上述居民的用水需求。</w:t>
      </w:r>
    </w:p>
    <w:p>
      <w:pPr>
        <w:pStyle w:val="7"/>
        <w:keepNext/>
        <w:keepLines/>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bookmarkStart w:id="336" w:name="bookmark339"/>
      <w:bookmarkStart w:id="337" w:name="bookmark340"/>
      <w:bookmarkStart w:id="338" w:name="bookmark341"/>
      <w:r>
        <w:rPr>
          <w:rFonts w:hint="eastAsia" w:ascii="仿宋" w:hAnsi="仿宋" w:eastAsia="仿宋" w:cs="仿宋"/>
          <w:sz w:val="32"/>
          <w:szCs w:val="32"/>
          <w:u w:val="single"/>
        </w:rPr>
        <w:t>第七篇</w:t>
      </w:r>
      <w:r>
        <w:rPr>
          <w:rFonts w:hint="eastAsia" w:ascii="仿宋" w:hAnsi="仿宋" w:eastAsia="仿宋" w:cs="仿宋"/>
          <w:sz w:val="32"/>
          <w:szCs w:val="32"/>
        </w:rPr>
        <w:t>：地下工程声明和地球物理及岩土工程测绘</w:t>
      </w:r>
      <w:bookmarkEnd w:id="336"/>
      <w:bookmarkEnd w:id="337"/>
      <w:bookmarkEnd w:id="338"/>
    </w:p>
    <w:p>
      <w:pPr>
        <w:pStyle w:val="7"/>
        <w:keepNext/>
        <w:keepLines/>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bookmarkStart w:id="339" w:name="bookmark343"/>
      <w:bookmarkStart w:id="340" w:name="bookmark342"/>
      <w:bookmarkStart w:id="341" w:name="bookmark344"/>
      <w:r>
        <w:rPr>
          <w:rFonts w:hint="eastAsia" w:ascii="仿宋" w:hAnsi="仿宋" w:eastAsia="仿宋" w:cs="仿宋"/>
          <w:sz w:val="32"/>
          <w:szCs w:val="32"/>
          <w:u w:val="single"/>
        </w:rPr>
        <w:t>单章</w:t>
      </w:r>
      <w:r>
        <w:rPr>
          <w:rFonts w:hint="eastAsia" w:ascii="仿宋" w:hAnsi="仿宋" w:eastAsia="仿宋" w:cs="仿宋"/>
          <w:sz w:val="32"/>
          <w:szCs w:val="32"/>
        </w:rPr>
        <w:t>：地下工程声明和地球物理及岩土工程测绘</w:t>
      </w:r>
      <w:bookmarkEnd w:id="339"/>
      <w:bookmarkEnd w:id="340"/>
      <w:bookmarkEnd w:id="341"/>
    </w:p>
    <w:p>
      <w:pPr>
        <w:pStyle w:val="6"/>
        <w:pageBreakBefore w:val="0"/>
        <w:tabs>
          <w:tab w:val="left" w:pos="1234"/>
        </w:tabs>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bookmarkStart w:id="342" w:name="bookmark345"/>
      <w:r>
        <w:rPr>
          <w:rFonts w:hint="eastAsia" w:ascii="仿宋" w:hAnsi="仿宋" w:eastAsia="仿宋" w:cs="仿宋"/>
          <w:b/>
          <w:sz w:val="32"/>
          <w:szCs w:val="32"/>
          <w:u w:val="single"/>
          <w:shd w:val="clear" w:color="auto" w:fill="FFFFFF"/>
        </w:rPr>
        <w:t>第</w:t>
      </w:r>
      <w:bookmarkEnd w:id="342"/>
      <w:r>
        <w:rPr>
          <w:rFonts w:hint="eastAsia" w:ascii="仿宋" w:hAnsi="仿宋" w:eastAsia="仿宋" w:cs="仿宋"/>
          <w:b/>
          <w:sz w:val="32"/>
          <w:szCs w:val="32"/>
          <w:u w:val="single"/>
          <w:shd w:val="clear" w:color="auto" w:fill="FFFFFF"/>
        </w:rPr>
        <w:t>120条</w:t>
      </w:r>
      <w:r>
        <w:rPr>
          <w:rFonts w:hint="eastAsia" w:ascii="仿宋" w:hAnsi="仿宋" w:eastAsia="仿宋" w:cs="仿宋"/>
          <w:b/>
          <w:sz w:val="32"/>
          <w:szCs w:val="32"/>
        </w:rPr>
        <w:t>：</w:t>
      </w:r>
      <w:r>
        <w:rPr>
          <w:rFonts w:hint="eastAsia" w:ascii="仿宋" w:hAnsi="仿宋" w:eastAsia="仿宋" w:cs="仿宋"/>
          <w:sz w:val="32"/>
          <w:szCs w:val="32"/>
        </w:rPr>
        <w:t>除了矿业证书持有人和手工采石场开设授权或工业采石场开采授权持有人以外，任何人无论出于何种目的进行深度超过十（10）米的钻孔、地下工程、挖掘等作业（家用水井除外）时，均应当向矿区主管部门申报，或向工程所在地的地方集体申报后，由后者报告矿区主管部门。</w:t>
      </w:r>
    </w:p>
    <w:p>
      <w:pPr>
        <w:pStyle w:val="6"/>
        <w:pageBreakBefore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在进行任何地球物理测绘、地球化学勘探或重金属研究前，必须先向矿区主管部门申报。</w:t>
      </w:r>
    </w:p>
    <w:p>
      <w:pPr>
        <w:pStyle w:val="6"/>
        <w:pageBreakBefore w:val="0"/>
        <w:tabs>
          <w:tab w:val="left" w:pos="1220"/>
        </w:tabs>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bookmarkStart w:id="343" w:name="bookmark346"/>
      <w:r>
        <w:rPr>
          <w:rFonts w:hint="eastAsia" w:ascii="仿宋" w:hAnsi="仿宋" w:eastAsia="仿宋" w:cs="仿宋"/>
          <w:b/>
          <w:sz w:val="32"/>
          <w:szCs w:val="32"/>
          <w:u w:val="single"/>
          <w:shd w:val="clear" w:color="auto" w:fill="FFFFFF"/>
        </w:rPr>
        <w:t>第</w:t>
      </w:r>
      <w:bookmarkEnd w:id="343"/>
      <w:r>
        <w:rPr>
          <w:rFonts w:hint="eastAsia" w:ascii="仿宋" w:hAnsi="仿宋" w:eastAsia="仿宋" w:cs="仿宋"/>
          <w:b/>
          <w:sz w:val="32"/>
          <w:szCs w:val="32"/>
          <w:u w:val="single"/>
          <w:shd w:val="clear" w:color="auto" w:fill="FFFFFF"/>
        </w:rPr>
        <w:t>121条</w:t>
      </w:r>
      <w:r>
        <w:rPr>
          <w:rFonts w:hint="eastAsia" w:ascii="仿宋" w:hAnsi="仿宋" w:eastAsia="仿宋" w:cs="仿宋"/>
          <w:b/>
          <w:sz w:val="32"/>
          <w:szCs w:val="32"/>
        </w:rPr>
        <w:t>：</w:t>
      </w:r>
      <w:r>
        <w:rPr>
          <w:rFonts w:hint="eastAsia" w:ascii="仿宋" w:hAnsi="仿宋" w:eastAsia="仿宋" w:cs="仿宋"/>
          <w:sz w:val="32"/>
          <w:szCs w:val="32"/>
        </w:rPr>
        <w:t>矿区主管部门委托的任意自然人或法人可随时进入采矿场的设施及查阅内部的所有文件资料。</w:t>
      </w:r>
    </w:p>
    <w:p>
      <w:pPr>
        <w:pStyle w:val="6"/>
        <w:pageBreakBefore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勘察、勘查、开采和工业采石工程受矿区主管部门的监督。</w:t>
      </w:r>
    </w:p>
    <w:p>
      <w:pPr>
        <w:pStyle w:val="6"/>
        <w:pageBreakBefore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手工采石场的开设工程受地方集体相关机构的监督。</w:t>
      </w:r>
    </w:p>
    <w:p>
      <w:pPr>
        <w:pStyle w:val="6"/>
        <w:pageBreakBefore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矿区主管部门协助地方集体主管部门组织和管理手工开采矿物和采石场矿产资源。</w:t>
      </w:r>
    </w:p>
    <w:p>
      <w:pPr>
        <w:pStyle w:val="6"/>
        <w:pageBreakBefore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矿区主管部门的工作人员具有矿区警察的职能，在矿业部长的授权下，对矿区和工业采石场进行警务监督，以保护建筑物和确保土壤安全。</w:t>
      </w:r>
    </w:p>
    <w:p>
      <w:pPr>
        <w:pStyle w:val="6"/>
        <w:pageBreakBefore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他们还与环境部合作进行警务监督，对与勘察、勘查和开采活动有关的现场和周围环境进行保护。他们有权要求矿业证书持有人或采石场开设和开采授权持有人遵守维护环境质量的保护措施。</w:t>
      </w:r>
    </w:p>
    <w:p>
      <w:pPr>
        <w:pStyle w:val="6"/>
        <w:pageBreakBefore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他们观察勘察、勘查或开采的作业方式，或是指出开采方的作业缺点或待改进之处，或是警示主管部门可能存在的缺陷、滥用或危险。</w:t>
      </w:r>
    </w:p>
    <w:p>
      <w:pPr>
        <w:pStyle w:val="6"/>
        <w:pageBreakBefore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矿区主管部门工作人员、公务人员和其他具有矿区警察职能的人员，有权调查和举证违反《矿业法》及其实施条例规定的行为。</w:t>
      </w:r>
    </w:p>
    <w:p>
      <w:pPr>
        <w:pStyle w:val="6"/>
        <w:pageBreakBefore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他们可随时参观勘察、勘查和开采地点、渣堆、废石堆、加工残余物以及对勘察、勘查和开采工程所必需的所有设施。他们可以要求提供完成他们的工作所需的任何文件和样本。上述警务监督的实施条件由本《矿业法》的实施法令规定。</w:t>
      </w:r>
    </w:p>
    <w:p>
      <w:pPr>
        <w:pStyle w:val="6"/>
        <w:pageBreakBefore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在本条适用的框架内，除非矿业证书持有人另有规定，否则在证书有效期内和从证书到期之日起一（1）年内，矿区主管部门工作人员获得的所有有关资料、信息、文件和样品都被视为严格保密。</w:t>
      </w:r>
    </w:p>
    <w:p>
      <w:pPr>
        <w:pStyle w:val="6"/>
        <w:pageBreakBefore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但是，上一条的规定不适用于卫生、安全和环境信息。</w:t>
      </w:r>
    </w:p>
    <w:p>
      <w:pPr>
        <w:pStyle w:val="6"/>
        <w:pageBreakBefore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r>
        <w:rPr>
          <w:rFonts w:hint="eastAsia" w:ascii="仿宋" w:hAnsi="仿宋" w:eastAsia="仿宋" w:cs="仿宋"/>
          <w:color w:val="202020"/>
          <w:sz w:val="32"/>
          <w:szCs w:val="32"/>
        </w:rPr>
        <w:t>本条的规定不妨碍其他行政部门行使监督、核查和审计的特权。</w:t>
      </w:r>
    </w:p>
    <w:p>
      <w:pPr>
        <w:pStyle w:val="6"/>
        <w:pageBreakBefore w:val="0"/>
        <w:tabs>
          <w:tab w:val="left" w:pos="1244"/>
        </w:tabs>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bookmarkStart w:id="344" w:name="bookmark347"/>
      <w:r>
        <w:rPr>
          <w:rFonts w:hint="eastAsia" w:ascii="仿宋" w:hAnsi="仿宋" w:eastAsia="仿宋" w:cs="仿宋"/>
          <w:b/>
          <w:color w:val="202020"/>
          <w:sz w:val="32"/>
          <w:szCs w:val="32"/>
          <w:u w:val="single"/>
          <w:shd w:val="clear" w:color="auto" w:fill="FFFFFF"/>
        </w:rPr>
        <w:t>第</w:t>
      </w:r>
      <w:bookmarkEnd w:id="344"/>
      <w:r>
        <w:rPr>
          <w:rFonts w:hint="eastAsia" w:ascii="仿宋" w:hAnsi="仿宋" w:eastAsia="仿宋" w:cs="仿宋"/>
          <w:b/>
          <w:color w:val="202020"/>
          <w:sz w:val="32"/>
          <w:szCs w:val="32"/>
          <w:u w:val="single"/>
          <w:shd w:val="clear" w:color="auto" w:fill="FFFFFF"/>
        </w:rPr>
        <w:t>122条</w:t>
      </w:r>
      <w:r>
        <w:rPr>
          <w:rFonts w:hint="eastAsia" w:ascii="仿宋" w:hAnsi="仿宋" w:eastAsia="仿宋" w:cs="仿宋"/>
          <w:b/>
          <w:sz w:val="32"/>
          <w:szCs w:val="32"/>
        </w:rPr>
        <w:t>：</w:t>
      </w:r>
      <w:r>
        <w:rPr>
          <w:rFonts w:hint="eastAsia" w:ascii="仿宋" w:hAnsi="仿宋" w:eastAsia="仿宋" w:cs="仿宋"/>
          <w:sz w:val="32"/>
          <w:szCs w:val="32"/>
        </w:rPr>
        <w:t>除非获得工程作业者授权，否则，根据上述第121条收集的有关资料或信息自获取之日起三（3）年内，不得由行政部门公开或告知第三方。</w:t>
      </w:r>
    </w:p>
    <w:p>
      <w:pPr>
        <w:pStyle w:val="6"/>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sz w:val="32"/>
          <w:szCs w:val="32"/>
        </w:rPr>
      </w:pPr>
      <w:r>
        <w:rPr>
          <w:rFonts w:hint="eastAsia" w:ascii="仿宋" w:hAnsi="仿宋" w:eastAsia="仿宋" w:cs="仿宋"/>
          <w:b/>
          <w:color w:val="202020"/>
          <w:sz w:val="32"/>
          <w:szCs w:val="32"/>
          <w:u w:val="single"/>
        </w:rPr>
        <w:t>第八篇</w:t>
      </w:r>
      <w:r>
        <w:rPr>
          <w:rFonts w:hint="eastAsia" w:ascii="仿宋" w:hAnsi="仿宋" w:eastAsia="仿宋" w:cs="仿宋"/>
          <w:b/>
          <w:color w:val="202020"/>
          <w:sz w:val="32"/>
          <w:szCs w:val="32"/>
        </w:rPr>
        <w:t>：开采阶段适用的经济、财政、税务和海关相关规定</w:t>
      </w:r>
    </w:p>
    <w:p>
      <w:pPr>
        <w:pStyle w:val="7"/>
        <w:keepNext/>
        <w:keepLines/>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bookmarkStart w:id="345" w:name="bookmark349"/>
      <w:bookmarkStart w:id="346" w:name="bookmark348"/>
      <w:bookmarkStart w:id="347" w:name="bookmark350"/>
      <w:r>
        <w:rPr>
          <w:rFonts w:hint="eastAsia" w:ascii="仿宋" w:hAnsi="仿宋" w:eastAsia="仿宋" w:cs="仿宋"/>
          <w:color w:val="202020"/>
          <w:sz w:val="32"/>
          <w:szCs w:val="32"/>
          <w:u w:val="single"/>
        </w:rPr>
        <w:t>第一章</w:t>
      </w:r>
      <w:r>
        <w:rPr>
          <w:rFonts w:hint="eastAsia" w:ascii="仿宋" w:hAnsi="仿宋" w:eastAsia="仿宋" w:cs="仿宋"/>
          <w:color w:val="202020"/>
          <w:sz w:val="32"/>
          <w:szCs w:val="32"/>
        </w:rPr>
        <w:t>：经济制度</w:t>
      </w:r>
      <w:bookmarkEnd w:id="345"/>
      <w:bookmarkEnd w:id="346"/>
      <w:bookmarkEnd w:id="347"/>
    </w:p>
    <w:p>
      <w:pPr>
        <w:pStyle w:val="6"/>
        <w:pageBreakBefore w:val="0"/>
        <w:tabs>
          <w:tab w:val="left" w:pos="1244"/>
        </w:tabs>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bookmarkStart w:id="348" w:name="bookmark351"/>
      <w:r>
        <w:rPr>
          <w:rFonts w:hint="eastAsia" w:ascii="仿宋" w:hAnsi="仿宋" w:eastAsia="仿宋" w:cs="仿宋"/>
          <w:b/>
          <w:color w:val="202020"/>
          <w:sz w:val="32"/>
          <w:szCs w:val="32"/>
          <w:u w:val="single"/>
          <w:shd w:val="clear" w:color="auto" w:fill="FFFFFF"/>
        </w:rPr>
        <w:t>第</w:t>
      </w:r>
      <w:bookmarkEnd w:id="348"/>
      <w:r>
        <w:rPr>
          <w:rFonts w:hint="eastAsia" w:ascii="仿宋" w:hAnsi="仿宋" w:eastAsia="仿宋" w:cs="仿宋"/>
          <w:b/>
          <w:color w:val="202020"/>
          <w:sz w:val="32"/>
          <w:szCs w:val="32"/>
          <w:u w:val="single"/>
          <w:shd w:val="clear" w:color="auto" w:fill="FFFFFF"/>
        </w:rPr>
        <w:t>123条</w:t>
      </w:r>
      <w:r>
        <w:rPr>
          <w:rFonts w:hint="eastAsia" w:ascii="仿宋" w:hAnsi="仿宋" w:eastAsia="仿宋" w:cs="仿宋"/>
          <w:b/>
          <w:sz w:val="32"/>
          <w:szCs w:val="32"/>
        </w:rPr>
        <w:t>：</w:t>
      </w:r>
      <w:r>
        <w:rPr>
          <w:rFonts w:hint="eastAsia" w:ascii="仿宋" w:hAnsi="仿宋" w:eastAsia="仿宋" w:cs="仿宋"/>
          <w:sz w:val="32"/>
          <w:szCs w:val="32"/>
        </w:rPr>
        <w:t>开采公司在遵守本地内容相关法律规定的前提下，准许根据自身业务聘请必需的外籍人员参与矿业运营活动。</w:t>
      </w:r>
    </w:p>
    <w:p>
      <w:pPr>
        <w:pStyle w:val="6"/>
        <w:pageBreakBefore w:val="0"/>
        <w:tabs>
          <w:tab w:val="left" w:pos="1244"/>
        </w:tabs>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bookmarkStart w:id="349" w:name="bookmark352"/>
      <w:r>
        <w:rPr>
          <w:rFonts w:hint="eastAsia" w:ascii="仿宋" w:hAnsi="仿宋" w:eastAsia="仿宋" w:cs="仿宋"/>
          <w:b/>
          <w:color w:val="202020"/>
          <w:sz w:val="32"/>
          <w:szCs w:val="32"/>
          <w:u w:val="single"/>
          <w:shd w:val="clear" w:color="auto" w:fill="FFFFFF"/>
        </w:rPr>
        <w:t>第</w:t>
      </w:r>
      <w:bookmarkEnd w:id="349"/>
      <w:r>
        <w:rPr>
          <w:rFonts w:hint="eastAsia" w:ascii="仿宋" w:hAnsi="仿宋" w:eastAsia="仿宋" w:cs="仿宋"/>
          <w:b/>
          <w:color w:val="202020"/>
          <w:sz w:val="32"/>
          <w:szCs w:val="32"/>
          <w:u w:val="single"/>
          <w:shd w:val="clear" w:color="auto" w:fill="FFFFFF"/>
        </w:rPr>
        <w:t>124条</w:t>
      </w:r>
      <w:r>
        <w:rPr>
          <w:rFonts w:hint="eastAsia" w:ascii="仿宋" w:hAnsi="仿宋" w:eastAsia="仿宋" w:cs="仿宋"/>
          <w:b/>
          <w:sz w:val="32"/>
          <w:szCs w:val="32"/>
        </w:rPr>
        <w:t>：</w:t>
      </w:r>
      <w:r>
        <w:rPr>
          <w:rFonts w:hint="eastAsia" w:ascii="仿宋" w:hAnsi="仿宋" w:eastAsia="仿宋" w:cs="仿宋"/>
          <w:sz w:val="32"/>
          <w:szCs w:val="32"/>
        </w:rPr>
        <w:t>在遵守本地内容相关法律规定的前提下，大型矿区开采许可证持有人在其许可证有效期内享受以下优惠条件：</w:t>
      </w:r>
    </w:p>
    <w:p>
      <w:pPr>
        <w:pStyle w:val="6"/>
        <w:pageBreakBefore w:val="0"/>
        <w:numPr>
          <w:ilvl w:val="0"/>
          <w:numId w:val="23"/>
        </w:numPr>
        <w:tabs>
          <w:tab w:val="left" w:pos="785"/>
        </w:tabs>
        <w:kinsoku/>
        <w:wordWrap/>
        <w:overflowPunct/>
        <w:topLinePunct w:val="0"/>
        <w:autoSpaceDE/>
        <w:autoSpaceDN/>
        <w:bidi w:val="0"/>
        <w:adjustRightInd/>
        <w:snapToGrid/>
        <w:spacing w:after="0" w:line="560" w:lineRule="exact"/>
        <w:ind w:left="780" w:hanging="360"/>
        <w:jc w:val="both"/>
        <w:textAlignment w:val="auto"/>
        <w:rPr>
          <w:rFonts w:hint="eastAsia" w:ascii="仿宋" w:hAnsi="仿宋" w:eastAsia="仿宋" w:cs="仿宋"/>
          <w:sz w:val="32"/>
          <w:szCs w:val="32"/>
        </w:rPr>
      </w:pPr>
      <w:bookmarkStart w:id="350" w:name="bookmark353"/>
      <w:bookmarkEnd w:id="350"/>
      <w:r>
        <w:rPr>
          <w:rFonts w:hint="eastAsia" w:ascii="仿宋" w:hAnsi="仿宋" w:eastAsia="仿宋" w:cs="仿宋"/>
          <w:sz w:val="32"/>
          <w:szCs w:val="32"/>
        </w:rPr>
        <w:t>在购买商品和服务时自行选择供应商和分包商。但是，矿业证书持有人及其供应商和分包商应当尽可能使用马里本地服务和原材料以及在马里生产或销售的产品；</w:t>
      </w:r>
    </w:p>
    <w:p>
      <w:pPr>
        <w:pStyle w:val="6"/>
        <w:pageBreakBefore w:val="0"/>
        <w:numPr>
          <w:ilvl w:val="0"/>
          <w:numId w:val="23"/>
        </w:numPr>
        <w:tabs>
          <w:tab w:val="left" w:pos="785"/>
        </w:tabs>
        <w:kinsoku/>
        <w:wordWrap/>
        <w:overflowPunct/>
        <w:topLinePunct w:val="0"/>
        <w:autoSpaceDE/>
        <w:autoSpaceDN/>
        <w:bidi w:val="0"/>
        <w:adjustRightInd/>
        <w:snapToGrid/>
        <w:spacing w:after="0" w:line="560" w:lineRule="exact"/>
        <w:ind w:left="780" w:hanging="360"/>
        <w:jc w:val="both"/>
        <w:textAlignment w:val="auto"/>
        <w:rPr>
          <w:rFonts w:hint="eastAsia" w:ascii="仿宋" w:hAnsi="仿宋" w:eastAsia="仿宋" w:cs="仿宋"/>
          <w:sz w:val="32"/>
          <w:szCs w:val="32"/>
        </w:rPr>
      </w:pPr>
      <w:bookmarkStart w:id="351" w:name="bookmark354"/>
      <w:bookmarkEnd w:id="351"/>
      <w:r>
        <w:rPr>
          <w:rFonts w:hint="eastAsia" w:ascii="仿宋" w:hAnsi="仿宋" w:eastAsia="仿宋" w:cs="仿宋"/>
          <w:sz w:val="32"/>
          <w:szCs w:val="32"/>
        </w:rPr>
        <w:t>在满足本《矿业法》以及《海关法》相关规定的前提下，可自行进口各种商品、物料、物资、器械、设备、零配件和消耗品货物等；</w:t>
      </w:r>
    </w:p>
    <w:p>
      <w:pPr>
        <w:pStyle w:val="6"/>
        <w:pageBreakBefore w:val="0"/>
        <w:numPr>
          <w:ilvl w:val="0"/>
          <w:numId w:val="23"/>
        </w:numPr>
        <w:tabs>
          <w:tab w:val="left" w:pos="785"/>
        </w:tabs>
        <w:kinsoku/>
        <w:wordWrap/>
        <w:overflowPunct/>
        <w:topLinePunct w:val="0"/>
        <w:autoSpaceDE/>
        <w:autoSpaceDN/>
        <w:bidi w:val="0"/>
        <w:adjustRightInd/>
        <w:snapToGrid/>
        <w:spacing w:after="0" w:line="560" w:lineRule="exact"/>
        <w:ind w:left="780" w:hanging="360"/>
        <w:jc w:val="both"/>
        <w:textAlignment w:val="auto"/>
        <w:rPr>
          <w:rFonts w:hint="eastAsia" w:ascii="仿宋" w:hAnsi="仿宋" w:eastAsia="仿宋" w:cs="仿宋"/>
          <w:sz w:val="32"/>
          <w:szCs w:val="32"/>
        </w:rPr>
      </w:pPr>
      <w:bookmarkStart w:id="352" w:name="bookmark355"/>
      <w:bookmarkEnd w:id="352"/>
      <w:r>
        <w:rPr>
          <w:rFonts w:hint="eastAsia" w:ascii="仿宋" w:hAnsi="仿宋" w:eastAsia="仿宋" w:cs="仿宋"/>
          <w:sz w:val="32"/>
          <w:szCs w:val="32"/>
        </w:rPr>
        <w:t>可根据现行法规，在马里境内自行流通前款所述的物资和货物以及勘查和开采活动获得的所有矿产资源和制品；</w:t>
      </w:r>
    </w:p>
    <w:p>
      <w:pPr>
        <w:pStyle w:val="6"/>
        <w:pageBreakBefore w:val="0"/>
        <w:numPr>
          <w:ilvl w:val="0"/>
          <w:numId w:val="23"/>
        </w:numPr>
        <w:tabs>
          <w:tab w:val="left" w:pos="785"/>
        </w:tabs>
        <w:kinsoku/>
        <w:wordWrap/>
        <w:overflowPunct/>
        <w:topLinePunct w:val="0"/>
        <w:autoSpaceDE/>
        <w:autoSpaceDN/>
        <w:bidi w:val="0"/>
        <w:adjustRightInd/>
        <w:snapToGrid/>
        <w:spacing w:line="560" w:lineRule="exact"/>
        <w:ind w:left="780" w:hanging="360"/>
        <w:jc w:val="both"/>
        <w:textAlignment w:val="auto"/>
        <w:rPr>
          <w:rFonts w:hint="eastAsia" w:ascii="仿宋" w:hAnsi="仿宋" w:eastAsia="仿宋" w:cs="仿宋"/>
          <w:sz w:val="32"/>
          <w:szCs w:val="32"/>
        </w:rPr>
      </w:pPr>
      <w:bookmarkStart w:id="353" w:name="bookmark356"/>
      <w:bookmarkEnd w:id="353"/>
      <w:r>
        <w:rPr>
          <w:rFonts w:hint="eastAsia" w:ascii="仿宋" w:hAnsi="仿宋" w:eastAsia="仿宋" w:cs="仿宋"/>
          <w:sz w:val="32"/>
          <w:szCs w:val="32"/>
        </w:rPr>
        <w:t>根据现行法规进口和流通危险品；</w:t>
      </w:r>
    </w:p>
    <w:p>
      <w:pPr>
        <w:pStyle w:val="6"/>
        <w:pageBreakBefore w:val="0"/>
        <w:numPr>
          <w:ilvl w:val="0"/>
          <w:numId w:val="23"/>
        </w:numPr>
        <w:tabs>
          <w:tab w:val="left" w:pos="803"/>
        </w:tabs>
        <w:kinsoku/>
        <w:wordWrap/>
        <w:overflowPunct/>
        <w:topLinePunct w:val="0"/>
        <w:autoSpaceDE/>
        <w:autoSpaceDN/>
        <w:bidi w:val="0"/>
        <w:adjustRightInd/>
        <w:snapToGrid/>
        <w:spacing w:after="0" w:line="560" w:lineRule="exact"/>
        <w:ind w:left="780" w:hanging="340"/>
        <w:jc w:val="both"/>
        <w:textAlignment w:val="auto"/>
        <w:rPr>
          <w:rFonts w:hint="eastAsia" w:ascii="仿宋" w:hAnsi="仿宋" w:eastAsia="仿宋" w:cs="仿宋"/>
          <w:sz w:val="32"/>
          <w:szCs w:val="32"/>
        </w:rPr>
      </w:pPr>
      <w:bookmarkStart w:id="354" w:name="bookmark357"/>
      <w:bookmarkEnd w:id="354"/>
      <w:r>
        <w:rPr>
          <w:rFonts w:hint="eastAsia" w:ascii="仿宋" w:hAnsi="仿宋" w:eastAsia="仿宋" w:cs="仿宋"/>
          <w:sz w:val="32"/>
          <w:szCs w:val="32"/>
        </w:rPr>
        <w:t>在遵守《海关法》并缴纳相关税费的前提下，进口所有与马里境内活动相关的设备及零配件；</w:t>
      </w:r>
    </w:p>
    <w:p>
      <w:pPr>
        <w:pStyle w:val="6"/>
        <w:pageBreakBefore w:val="0"/>
        <w:numPr>
          <w:ilvl w:val="0"/>
          <w:numId w:val="23"/>
        </w:numPr>
        <w:tabs>
          <w:tab w:val="left" w:pos="803"/>
        </w:tabs>
        <w:kinsoku/>
        <w:wordWrap/>
        <w:overflowPunct/>
        <w:topLinePunct w:val="0"/>
        <w:autoSpaceDE/>
        <w:autoSpaceDN/>
        <w:bidi w:val="0"/>
        <w:adjustRightInd/>
        <w:snapToGrid/>
        <w:spacing w:after="0" w:line="560" w:lineRule="exact"/>
        <w:ind w:left="780" w:hanging="340"/>
        <w:jc w:val="both"/>
        <w:textAlignment w:val="auto"/>
        <w:rPr>
          <w:rFonts w:hint="eastAsia" w:ascii="仿宋" w:hAnsi="仿宋" w:eastAsia="仿宋" w:cs="仿宋"/>
          <w:sz w:val="32"/>
          <w:szCs w:val="32"/>
        </w:rPr>
      </w:pPr>
      <w:bookmarkStart w:id="355" w:name="bookmark358"/>
      <w:bookmarkEnd w:id="355"/>
      <w:r>
        <w:rPr>
          <w:rFonts w:hint="eastAsia" w:ascii="仿宋" w:hAnsi="仿宋" w:eastAsia="仿宋" w:cs="仿宋"/>
          <w:sz w:val="32"/>
          <w:szCs w:val="32"/>
        </w:rPr>
        <w:t>根据现行法规，可自由进行上述矿产品的出口及贸易（出口至或与马里敌对国家及其国民的交易除外）；</w:t>
      </w:r>
    </w:p>
    <w:p>
      <w:pPr>
        <w:pStyle w:val="6"/>
        <w:pageBreakBefore w:val="0"/>
        <w:numPr>
          <w:ilvl w:val="0"/>
          <w:numId w:val="23"/>
        </w:numPr>
        <w:tabs>
          <w:tab w:val="left" w:pos="803"/>
        </w:tabs>
        <w:kinsoku/>
        <w:wordWrap/>
        <w:overflowPunct/>
        <w:topLinePunct w:val="0"/>
        <w:autoSpaceDE/>
        <w:autoSpaceDN/>
        <w:bidi w:val="0"/>
        <w:adjustRightInd/>
        <w:snapToGrid/>
        <w:spacing w:line="560" w:lineRule="exact"/>
        <w:ind w:left="780" w:hanging="340"/>
        <w:jc w:val="both"/>
        <w:textAlignment w:val="auto"/>
        <w:rPr>
          <w:rFonts w:hint="eastAsia" w:ascii="仿宋" w:hAnsi="仿宋" w:eastAsia="仿宋" w:cs="仿宋"/>
          <w:sz w:val="32"/>
          <w:szCs w:val="32"/>
        </w:rPr>
      </w:pPr>
      <w:bookmarkStart w:id="356" w:name="bookmark359"/>
      <w:bookmarkEnd w:id="356"/>
      <w:r>
        <w:rPr>
          <w:rFonts w:hint="eastAsia" w:ascii="仿宋" w:hAnsi="仿宋" w:eastAsia="仿宋" w:cs="仿宋"/>
          <w:sz w:val="32"/>
          <w:szCs w:val="32"/>
        </w:rPr>
        <w:t>与附属公司签订合同的条件需与充分竞争的第三方签订合同的条件相同。</w:t>
      </w:r>
    </w:p>
    <w:p>
      <w:pPr>
        <w:pStyle w:val="6"/>
        <w:pageBreakBefore w:val="0"/>
        <w:tabs>
          <w:tab w:val="left" w:pos="1249"/>
        </w:tabs>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bookmarkStart w:id="357" w:name="bookmark360"/>
      <w:r>
        <w:rPr>
          <w:rFonts w:hint="eastAsia" w:ascii="仿宋" w:hAnsi="仿宋" w:eastAsia="仿宋" w:cs="仿宋"/>
          <w:b/>
          <w:sz w:val="32"/>
          <w:szCs w:val="32"/>
          <w:u w:val="single"/>
          <w:shd w:val="clear" w:color="auto" w:fill="FFFFFF"/>
        </w:rPr>
        <w:t>第</w:t>
      </w:r>
      <w:bookmarkEnd w:id="357"/>
      <w:r>
        <w:rPr>
          <w:rFonts w:hint="eastAsia" w:ascii="仿宋" w:hAnsi="仿宋" w:eastAsia="仿宋" w:cs="仿宋"/>
          <w:b/>
          <w:sz w:val="32"/>
          <w:szCs w:val="32"/>
          <w:u w:val="single"/>
          <w:shd w:val="clear" w:color="auto" w:fill="FFFFFF"/>
        </w:rPr>
        <w:t>125条</w:t>
      </w:r>
      <w:r>
        <w:rPr>
          <w:rFonts w:hint="eastAsia" w:ascii="仿宋" w:hAnsi="仿宋" w:eastAsia="仿宋" w:cs="仿宋"/>
          <w:b/>
          <w:sz w:val="32"/>
          <w:szCs w:val="32"/>
        </w:rPr>
        <w:t>：</w:t>
      </w:r>
      <w:r>
        <w:rPr>
          <w:rFonts w:hint="eastAsia" w:ascii="仿宋" w:hAnsi="仿宋" w:eastAsia="仿宋" w:cs="仿宋"/>
          <w:sz w:val="32"/>
          <w:szCs w:val="32"/>
        </w:rPr>
        <w:t>所有旨在委托、处置或转让矿业证书全部或部分权利和义务的议定书、合同和协议都必须事先获得矿业部长的批准。</w:t>
      </w:r>
    </w:p>
    <w:p>
      <w:pPr>
        <w:pStyle w:val="6"/>
        <w:pageBreakBefore w:val="0"/>
        <w:tabs>
          <w:tab w:val="left" w:pos="1244"/>
        </w:tabs>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bookmarkStart w:id="358" w:name="bookmark361"/>
      <w:r>
        <w:rPr>
          <w:rFonts w:hint="eastAsia" w:ascii="仿宋" w:hAnsi="仿宋" w:eastAsia="仿宋" w:cs="仿宋"/>
          <w:b/>
          <w:sz w:val="32"/>
          <w:szCs w:val="32"/>
          <w:u w:val="single"/>
          <w:shd w:val="clear" w:color="auto" w:fill="FFFFFF"/>
        </w:rPr>
        <w:t>第</w:t>
      </w:r>
      <w:bookmarkEnd w:id="358"/>
      <w:r>
        <w:rPr>
          <w:rFonts w:hint="eastAsia" w:ascii="仿宋" w:hAnsi="仿宋" w:eastAsia="仿宋" w:cs="仿宋"/>
          <w:b/>
          <w:sz w:val="32"/>
          <w:szCs w:val="32"/>
          <w:u w:val="single"/>
          <w:shd w:val="clear" w:color="auto" w:fill="FFFFFF"/>
        </w:rPr>
        <w:t>126条</w:t>
      </w:r>
      <w:r>
        <w:rPr>
          <w:rFonts w:hint="eastAsia" w:ascii="仿宋" w:hAnsi="仿宋" w:eastAsia="仿宋" w:cs="仿宋"/>
          <w:sz w:val="32"/>
          <w:szCs w:val="32"/>
        </w:rPr>
        <w:t>：如相应服务和产品可在马里境内采购得到，则开采公司及其供应商和分包商应当尽可能使用马里本地提供的服务和原材料以及在马里生产或销售的产品。</w:t>
      </w:r>
    </w:p>
    <w:p>
      <w:pPr>
        <w:pStyle w:val="6"/>
        <w:pageBreakBefore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所有为开采公司提供服务的外资分包商应当向其马里联营方出让至少百分之三十五（35％）的股份。</w:t>
      </w:r>
    </w:p>
    <w:p>
      <w:pPr>
        <w:pStyle w:val="6"/>
        <w:pageBreakBefore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所有为开采公司提供重复性的定期服务但不具备马里共和国国民身份的外资供应商，应当创立一家受马里法律管辖的公司，并向其马里联营方出让至少百分之三十五（35％）的股份。</w:t>
      </w:r>
    </w:p>
    <w:p>
      <w:pPr>
        <w:pStyle w:val="6"/>
        <w:pageBreakBefore w:val="0"/>
        <w:tabs>
          <w:tab w:val="left" w:pos="1249"/>
        </w:tabs>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bookmarkStart w:id="359" w:name="bookmark362"/>
      <w:r>
        <w:rPr>
          <w:rFonts w:hint="eastAsia" w:ascii="仿宋" w:hAnsi="仿宋" w:eastAsia="仿宋" w:cs="仿宋"/>
          <w:b/>
          <w:sz w:val="32"/>
          <w:szCs w:val="32"/>
          <w:u w:val="single"/>
          <w:shd w:val="clear" w:color="auto" w:fill="FFFFFF"/>
        </w:rPr>
        <w:t>第</w:t>
      </w:r>
      <w:bookmarkEnd w:id="359"/>
      <w:r>
        <w:rPr>
          <w:rFonts w:hint="eastAsia" w:ascii="仿宋" w:hAnsi="仿宋" w:eastAsia="仿宋" w:cs="仿宋"/>
          <w:b/>
          <w:sz w:val="32"/>
          <w:szCs w:val="32"/>
          <w:u w:val="single"/>
          <w:shd w:val="clear" w:color="auto" w:fill="FFFFFF"/>
        </w:rPr>
        <w:t>127条</w:t>
      </w:r>
      <w:r>
        <w:rPr>
          <w:rFonts w:hint="eastAsia" w:ascii="仿宋" w:hAnsi="仿宋" w:eastAsia="仿宋" w:cs="仿宋"/>
          <w:sz w:val="32"/>
          <w:szCs w:val="32"/>
        </w:rPr>
        <w:t>：开采公司每次采购设备、提出产品或服务需求时，应当向马里企业询价并将其报价与外国企业的价格进行对比。在质量、货期和安全条件相同的情况下，如果马里企业的报价比外国进口的设备、产品和服务高出百分之十（10％）以上时，则公司可向外资企业采购。</w:t>
      </w:r>
    </w:p>
    <w:p>
      <w:pPr>
        <w:pStyle w:val="6"/>
        <w:pageBreakBefore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在任何情况下，公司均应当遵守本地内容相关法律及其实施法令的相关要求。</w:t>
      </w:r>
    </w:p>
    <w:p>
      <w:pPr>
        <w:pStyle w:val="6"/>
        <w:pageBreakBefore w:val="0"/>
        <w:tabs>
          <w:tab w:val="left" w:pos="1239"/>
        </w:tabs>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bookmarkStart w:id="360" w:name="bookmark363"/>
      <w:r>
        <w:rPr>
          <w:rFonts w:hint="eastAsia" w:ascii="仿宋" w:hAnsi="仿宋" w:eastAsia="仿宋" w:cs="仿宋"/>
          <w:b/>
          <w:sz w:val="32"/>
          <w:szCs w:val="32"/>
          <w:u w:val="single"/>
          <w:shd w:val="clear" w:color="auto" w:fill="FFFFFF"/>
        </w:rPr>
        <w:t>第</w:t>
      </w:r>
      <w:bookmarkEnd w:id="360"/>
      <w:r>
        <w:rPr>
          <w:rFonts w:hint="eastAsia" w:ascii="仿宋" w:hAnsi="仿宋" w:eastAsia="仿宋" w:cs="仿宋"/>
          <w:b/>
          <w:sz w:val="32"/>
          <w:szCs w:val="32"/>
          <w:u w:val="single"/>
          <w:shd w:val="clear" w:color="auto" w:fill="FFFFFF"/>
        </w:rPr>
        <w:t>128条</w:t>
      </w:r>
      <w:r>
        <w:rPr>
          <w:rFonts w:hint="eastAsia" w:ascii="仿宋" w:hAnsi="仿宋" w:eastAsia="仿宋" w:cs="仿宋"/>
          <w:b/>
          <w:sz w:val="32"/>
          <w:szCs w:val="32"/>
        </w:rPr>
        <w:t>：</w:t>
      </w:r>
      <w:r>
        <w:rPr>
          <w:rFonts w:hint="eastAsia" w:ascii="仿宋" w:hAnsi="仿宋" w:eastAsia="仿宋" w:cs="仿宋"/>
          <w:sz w:val="32"/>
          <w:szCs w:val="32"/>
        </w:rPr>
        <w:t>如果在本《矿业法》框架下，开采公司在开采活动进行中或结束后决定终止开采作业，则其只能在给予国家在上述决定之时以估值收购相关资产的优先权后，方可向第三方出让其设施、器械和设备。</w:t>
      </w:r>
    </w:p>
    <w:p>
      <w:pPr>
        <w:pStyle w:val="6"/>
        <w:pageBreakBefore w:val="0"/>
        <w:tabs>
          <w:tab w:val="left" w:pos="1234"/>
        </w:tabs>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bookmarkStart w:id="361" w:name="bookmark364"/>
      <w:r>
        <w:rPr>
          <w:rFonts w:hint="eastAsia" w:ascii="仿宋" w:hAnsi="仿宋" w:eastAsia="仿宋" w:cs="仿宋"/>
          <w:b/>
          <w:sz w:val="32"/>
          <w:szCs w:val="32"/>
          <w:u w:val="single"/>
          <w:shd w:val="clear" w:color="auto" w:fill="FFFFFF"/>
        </w:rPr>
        <w:t>第</w:t>
      </w:r>
      <w:bookmarkEnd w:id="361"/>
      <w:r>
        <w:rPr>
          <w:rFonts w:hint="eastAsia" w:ascii="仿宋" w:hAnsi="仿宋" w:eastAsia="仿宋" w:cs="仿宋"/>
          <w:b/>
          <w:sz w:val="32"/>
          <w:szCs w:val="32"/>
          <w:u w:val="single"/>
          <w:shd w:val="clear" w:color="auto" w:fill="FFFFFF"/>
        </w:rPr>
        <w:t>129条</w:t>
      </w:r>
      <w:r>
        <w:rPr>
          <w:rFonts w:hint="eastAsia" w:ascii="仿宋" w:hAnsi="仿宋" w:eastAsia="仿宋" w:cs="仿宋"/>
          <w:sz w:val="32"/>
          <w:szCs w:val="32"/>
        </w:rPr>
        <w:t>：为控制与采矿活动相关的风险，所有参与上述活动的公司都要与在马里认可的保险公司签订保险合同。如果保险合同的价值超出在马里认可的保险公司的承保兑付能力时，则由相关保险公司与外资公司签订再保险合同。</w:t>
      </w:r>
    </w:p>
    <w:p>
      <w:pPr>
        <w:pStyle w:val="6"/>
        <w:pageBreakBefore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该规定按比例适用于与上述采矿作业相关的再保险业务。</w:t>
      </w:r>
    </w:p>
    <w:p>
      <w:pPr>
        <w:pStyle w:val="6"/>
        <w:pageBreakBefore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r>
        <w:rPr>
          <w:rFonts w:hint="eastAsia" w:ascii="仿宋" w:hAnsi="仿宋" w:eastAsia="仿宋" w:cs="仿宋"/>
          <w:color w:val="202020"/>
          <w:sz w:val="32"/>
          <w:szCs w:val="32"/>
        </w:rPr>
        <w:t>在未获得国家保险委员会书面同意的情况下，公司不得投保境外保险。</w:t>
      </w:r>
    </w:p>
    <w:p>
      <w:pPr>
        <w:pStyle w:val="6"/>
        <w:pageBreakBefore w:val="0"/>
        <w:tabs>
          <w:tab w:val="left" w:pos="1244"/>
        </w:tabs>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bookmarkStart w:id="362" w:name="bookmark365"/>
      <w:r>
        <w:rPr>
          <w:rFonts w:hint="eastAsia" w:ascii="仿宋" w:hAnsi="仿宋" w:eastAsia="仿宋" w:cs="仿宋"/>
          <w:b/>
          <w:color w:val="202020"/>
          <w:sz w:val="32"/>
          <w:szCs w:val="32"/>
          <w:u w:val="single"/>
          <w:shd w:val="clear" w:color="auto" w:fill="FFFFFF"/>
        </w:rPr>
        <w:t>第</w:t>
      </w:r>
      <w:bookmarkEnd w:id="362"/>
      <w:r>
        <w:rPr>
          <w:rFonts w:hint="eastAsia" w:ascii="仿宋" w:hAnsi="仿宋" w:eastAsia="仿宋" w:cs="仿宋"/>
          <w:b/>
          <w:color w:val="202020"/>
          <w:sz w:val="32"/>
          <w:szCs w:val="32"/>
          <w:u w:val="single"/>
          <w:shd w:val="clear" w:color="auto" w:fill="FFFFFF"/>
        </w:rPr>
        <w:t>130条</w:t>
      </w:r>
      <w:r>
        <w:rPr>
          <w:rFonts w:hint="eastAsia" w:ascii="仿宋" w:hAnsi="仿宋" w:eastAsia="仿宋" w:cs="仿宋"/>
          <w:b/>
          <w:sz w:val="32"/>
          <w:szCs w:val="32"/>
        </w:rPr>
        <w:t>：</w:t>
      </w:r>
      <w:r>
        <w:rPr>
          <w:rFonts w:hint="eastAsia" w:ascii="仿宋" w:hAnsi="仿宋" w:eastAsia="仿宋" w:cs="仿宋"/>
          <w:sz w:val="32"/>
          <w:szCs w:val="32"/>
        </w:rPr>
        <w:t>所有开采公司与及其所属公司订立的合同应当在充分竞争的条件下签订。</w:t>
      </w:r>
    </w:p>
    <w:p>
      <w:pPr>
        <w:pStyle w:val="7"/>
        <w:keepNext/>
        <w:keepLines/>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bookmarkStart w:id="363" w:name="bookmark367"/>
      <w:bookmarkStart w:id="364" w:name="bookmark366"/>
      <w:bookmarkStart w:id="365" w:name="bookmark368"/>
      <w:r>
        <w:rPr>
          <w:rFonts w:hint="eastAsia" w:ascii="仿宋" w:hAnsi="仿宋" w:eastAsia="仿宋" w:cs="仿宋"/>
          <w:color w:val="202020"/>
          <w:sz w:val="32"/>
          <w:szCs w:val="32"/>
          <w:u w:val="single"/>
        </w:rPr>
        <w:t>第二章</w:t>
      </w:r>
      <w:r>
        <w:rPr>
          <w:rFonts w:hint="eastAsia" w:ascii="仿宋" w:hAnsi="仿宋" w:eastAsia="仿宋" w:cs="仿宋"/>
          <w:color w:val="202020"/>
          <w:sz w:val="32"/>
          <w:szCs w:val="32"/>
        </w:rPr>
        <w:t>：财政制度</w:t>
      </w:r>
      <w:bookmarkEnd w:id="363"/>
      <w:bookmarkEnd w:id="364"/>
      <w:bookmarkEnd w:id="365"/>
    </w:p>
    <w:p>
      <w:pPr>
        <w:pStyle w:val="6"/>
        <w:pageBreakBefore w:val="0"/>
        <w:tabs>
          <w:tab w:val="left" w:pos="1230"/>
        </w:tabs>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bookmarkStart w:id="366" w:name="bookmark369"/>
      <w:r>
        <w:rPr>
          <w:rFonts w:hint="eastAsia" w:ascii="仿宋" w:hAnsi="仿宋" w:eastAsia="仿宋" w:cs="仿宋"/>
          <w:b/>
          <w:color w:val="202020"/>
          <w:sz w:val="32"/>
          <w:szCs w:val="32"/>
          <w:u w:val="single"/>
          <w:shd w:val="clear" w:color="auto" w:fill="FFFFFF"/>
        </w:rPr>
        <w:t>第</w:t>
      </w:r>
      <w:bookmarkEnd w:id="366"/>
      <w:r>
        <w:rPr>
          <w:rFonts w:hint="eastAsia" w:ascii="仿宋" w:hAnsi="仿宋" w:eastAsia="仿宋" w:cs="仿宋"/>
          <w:b/>
          <w:color w:val="202020"/>
          <w:sz w:val="32"/>
          <w:szCs w:val="32"/>
          <w:u w:val="single"/>
          <w:shd w:val="clear" w:color="auto" w:fill="FFFFFF"/>
        </w:rPr>
        <w:t>131条</w:t>
      </w:r>
      <w:r>
        <w:rPr>
          <w:rFonts w:hint="eastAsia" w:ascii="仿宋" w:hAnsi="仿宋" w:eastAsia="仿宋" w:cs="仿宋"/>
          <w:b/>
          <w:sz w:val="32"/>
          <w:szCs w:val="32"/>
        </w:rPr>
        <w:t>：</w:t>
      </w:r>
      <w:r>
        <w:rPr>
          <w:rFonts w:hint="eastAsia" w:ascii="仿宋" w:hAnsi="仿宋" w:eastAsia="仿宋" w:cs="仿宋"/>
          <w:color w:val="202020"/>
          <w:sz w:val="32"/>
          <w:szCs w:val="32"/>
        </w:rPr>
        <w:t>除非本《矿业法》另行规定，否则国家对开采许可证持有人提供以下保障：</w:t>
      </w:r>
    </w:p>
    <w:p>
      <w:pPr>
        <w:pStyle w:val="6"/>
        <w:pageBreakBefore w:val="0"/>
        <w:numPr>
          <w:ilvl w:val="0"/>
          <w:numId w:val="24"/>
        </w:numPr>
        <w:tabs>
          <w:tab w:val="left" w:pos="769"/>
        </w:tabs>
        <w:kinsoku/>
        <w:wordWrap/>
        <w:overflowPunct/>
        <w:topLinePunct w:val="0"/>
        <w:autoSpaceDE/>
        <w:autoSpaceDN/>
        <w:bidi w:val="0"/>
        <w:adjustRightInd/>
        <w:snapToGrid/>
        <w:spacing w:after="0" w:line="560" w:lineRule="exact"/>
        <w:ind w:left="740" w:hanging="340"/>
        <w:jc w:val="both"/>
        <w:textAlignment w:val="auto"/>
        <w:rPr>
          <w:rFonts w:hint="eastAsia" w:ascii="仿宋" w:hAnsi="仿宋" w:eastAsia="仿宋" w:cs="仿宋"/>
          <w:sz w:val="32"/>
          <w:szCs w:val="32"/>
        </w:rPr>
      </w:pPr>
      <w:bookmarkStart w:id="367" w:name="bookmark370"/>
      <w:bookmarkEnd w:id="367"/>
      <w:r>
        <w:rPr>
          <w:rFonts w:hint="eastAsia" w:ascii="仿宋" w:hAnsi="仿宋" w:eastAsia="仿宋" w:cs="仿宋"/>
          <w:sz w:val="32"/>
          <w:szCs w:val="32"/>
        </w:rPr>
        <w:t>根据现行法规，为了向外国债权人和供应商清偿所有外币债务（本金和利息），可以自由兑换和转移资金；</w:t>
      </w:r>
    </w:p>
    <w:p>
      <w:pPr>
        <w:pStyle w:val="6"/>
        <w:pageBreakBefore w:val="0"/>
        <w:numPr>
          <w:ilvl w:val="0"/>
          <w:numId w:val="24"/>
        </w:numPr>
        <w:tabs>
          <w:tab w:val="left" w:pos="769"/>
        </w:tabs>
        <w:kinsoku/>
        <w:wordWrap/>
        <w:overflowPunct/>
        <w:topLinePunct w:val="0"/>
        <w:autoSpaceDE/>
        <w:autoSpaceDN/>
        <w:bidi w:val="0"/>
        <w:adjustRightInd/>
        <w:snapToGrid/>
        <w:spacing w:after="0" w:line="560" w:lineRule="exact"/>
        <w:ind w:left="740" w:hanging="340"/>
        <w:jc w:val="both"/>
        <w:textAlignment w:val="auto"/>
        <w:rPr>
          <w:rFonts w:hint="eastAsia" w:ascii="仿宋" w:hAnsi="仿宋" w:eastAsia="仿宋" w:cs="仿宋"/>
          <w:sz w:val="32"/>
          <w:szCs w:val="32"/>
        </w:rPr>
      </w:pPr>
      <w:bookmarkStart w:id="368" w:name="bookmark371"/>
      <w:bookmarkEnd w:id="368"/>
      <w:r>
        <w:rPr>
          <w:rFonts w:hint="eastAsia" w:ascii="仿宋" w:hAnsi="仿宋" w:eastAsia="仿宋" w:cs="仿宋"/>
          <w:sz w:val="32"/>
          <w:szCs w:val="32"/>
        </w:rPr>
        <w:t>根据现行法规，在缴纳马里法律规定的所有税费后，对于向非马里籍股东分配净利润，以及对非马里机构和矿业证书持有人附属公司的融资费用偿还，可自由兑换和转移；</w:t>
      </w:r>
    </w:p>
    <w:p>
      <w:pPr>
        <w:pStyle w:val="6"/>
        <w:pageBreakBefore w:val="0"/>
        <w:numPr>
          <w:ilvl w:val="0"/>
          <w:numId w:val="24"/>
        </w:numPr>
        <w:tabs>
          <w:tab w:val="left" w:pos="769"/>
        </w:tabs>
        <w:kinsoku/>
        <w:wordWrap/>
        <w:overflowPunct/>
        <w:topLinePunct w:val="0"/>
        <w:autoSpaceDE/>
        <w:autoSpaceDN/>
        <w:bidi w:val="0"/>
        <w:adjustRightInd/>
        <w:snapToGrid/>
        <w:spacing w:after="0" w:line="560" w:lineRule="exact"/>
        <w:ind w:left="740" w:hanging="340"/>
        <w:jc w:val="both"/>
        <w:textAlignment w:val="auto"/>
        <w:rPr>
          <w:rFonts w:hint="eastAsia" w:ascii="仿宋" w:hAnsi="仿宋" w:eastAsia="仿宋" w:cs="仿宋"/>
          <w:sz w:val="32"/>
          <w:szCs w:val="32"/>
        </w:rPr>
      </w:pPr>
      <w:bookmarkStart w:id="369" w:name="bookmark372"/>
      <w:bookmarkEnd w:id="369"/>
      <w:r>
        <w:rPr>
          <w:rFonts w:hint="eastAsia" w:ascii="仿宋" w:hAnsi="仿宋" w:eastAsia="仿宋" w:cs="仿宋"/>
          <w:sz w:val="32"/>
          <w:szCs w:val="32"/>
        </w:rPr>
        <w:t>根据现行法规，在缴纳马里法律规定的所有税费和关税后，可自由兑换和转移资产清算后的资金；</w:t>
      </w:r>
    </w:p>
    <w:p>
      <w:pPr>
        <w:pStyle w:val="6"/>
        <w:pageBreakBefore w:val="0"/>
        <w:numPr>
          <w:ilvl w:val="0"/>
          <w:numId w:val="24"/>
        </w:numPr>
        <w:tabs>
          <w:tab w:val="left" w:pos="769"/>
        </w:tabs>
        <w:kinsoku/>
        <w:wordWrap/>
        <w:overflowPunct/>
        <w:topLinePunct w:val="0"/>
        <w:autoSpaceDE/>
        <w:autoSpaceDN/>
        <w:bidi w:val="0"/>
        <w:adjustRightInd/>
        <w:snapToGrid/>
        <w:spacing w:after="0" w:line="560" w:lineRule="exact"/>
        <w:ind w:left="740" w:hanging="340"/>
        <w:jc w:val="both"/>
        <w:textAlignment w:val="auto"/>
        <w:rPr>
          <w:rFonts w:hint="eastAsia" w:ascii="仿宋" w:hAnsi="仿宋" w:eastAsia="仿宋" w:cs="仿宋"/>
          <w:sz w:val="32"/>
          <w:szCs w:val="32"/>
        </w:rPr>
      </w:pPr>
      <w:bookmarkStart w:id="370" w:name="bookmark373"/>
      <w:bookmarkEnd w:id="370"/>
      <w:r>
        <w:rPr>
          <w:rFonts w:hint="eastAsia" w:ascii="仿宋" w:hAnsi="仿宋" w:eastAsia="仿宋" w:cs="仿宋"/>
          <w:sz w:val="32"/>
          <w:szCs w:val="32"/>
        </w:rPr>
        <w:t>根据现行法规，受雇于矿业证书持有人的外籍员工在依法支付了应支付的所有关税和税款后，对于其在马里境内的收入储蓄、投资结算或出售个人物品所得款项，可自由兑换和转移；</w:t>
      </w:r>
    </w:p>
    <w:p>
      <w:pPr>
        <w:pStyle w:val="6"/>
        <w:pageBreakBefore w:val="0"/>
        <w:numPr>
          <w:ilvl w:val="0"/>
          <w:numId w:val="24"/>
        </w:numPr>
        <w:tabs>
          <w:tab w:val="left" w:pos="769"/>
        </w:tabs>
        <w:kinsoku/>
        <w:wordWrap/>
        <w:overflowPunct/>
        <w:topLinePunct w:val="0"/>
        <w:autoSpaceDE/>
        <w:autoSpaceDN/>
        <w:bidi w:val="0"/>
        <w:adjustRightInd/>
        <w:snapToGrid/>
        <w:spacing w:after="0" w:line="560" w:lineRule="exact"/>
        <w:ind w:firstLine="380"/>
        <w:jc w:val="both"/>
        <w:textAlignment w:val="auto"/>
        <w:rPr>
          <w:rFonts w:hint="eastAsia" w:ascii="仿宋" w:hAnsi="仿宋" w:eastAsia="仿宋" w:cs="仿宋"/>
          <w:sz w:val="32"/>
          <w:szCs w:val="32"/>
        </w:rPr>
      </w:pPr>
      <w:bookmarkStart w:id="371" w:name="bookmark374"/>
      <w:bookmarkEnd w:id="371"/>
      <w:r>
        <w:rPr>
          <w:rFonts w:hint="eastAsia" w:ascii="仿宋" w:hAnsi="仿宋" w:eastAsia="仿宋" w:cs="仿宋"/>
          <w:color w:val="202020"/>
          <w:sz w:val="32"/>
          <w:szCs w:val="32"/>
        </w:rPr>
        <w:t>根据自身业务需求自行决定进口必要产品和服务；</w:t>
      </w:r>
    </w:p>
    <w:p>
      <w:pPr>
        <w:pStyle w:val="6"/>
        <w:pageBreakBefore w:val="0"/>
        <w:numPr>
          <w:ilvl w:val="0"/>
          <w:numId w:val="24"/>
        </w:numPr>
        <w:tabs>
          <w:tab w:val="left" w:pos="769"/>
        </w:tabs>
        <w:kinsoku/>
        <w:wordWrap/>
        <w:overflowPunct/>
        <w:topLinePunct w:val="0"/>
        <w:autoSpaceDE/>
        <w:autoSpaceDN/>
        <w:bidi w:val="0"/>
        <w:adjustRightInd/>
        <w:snapToGrid/>
        <w:spacing w:line="560" w:lineRule="exact"/>
        <w:ind w:left="740" w:hanging="340"/>
        <w:jc w:val="both"/>
        <w:textAlignment w:val="auto"/>
        <w:rPr>
          <w:rFonts w:hint="eastAsia" w:ascii="仿宋" w:hAnsi="仿宋" w:eastAsia="仿宋" w:cs="仿宋"/>
          <w:sz w:val="32"/>
          <w:szCs w:val="32"/>
        </w:rPr>
      </w:pPr>
      <w:bookmarkStart w:id="372" w:name="bookmark375"/>
      <w:bookmarkEnd w:id="372"/>
      <w:r>
        <w:rPr>
          <w:rFonts w:hint="eastAsia" w:ascii="仿宋" w:hAnsi="仿宋" w:eastAsia="仿宋" w:cs="仿宋"/>
          <w:sz w:val="32"/>
          <w:szCs w:val="32"/>
        </w:rPr>
        <w:t>根据现行法规，将其经营所得全部汇回本国。</w:t>
      </w:r>
    </w:p>
    <w:p>
      <w:pPr>
        <w:pStyle w:val="7"/>
        <w:keepNext/>
        <w:keepLines/>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bookmarkStart w:id="373" w:name="bookmark378"/>
      <w:bookmarkStart w:id="374" w:name="bookmark376"/>
      <w:bookmarkStart w:id="375" w:name="bookmark377"/>
      <w:r>
        <w:rPr>
          <w:rFonts w:hint="eastAsia" w:ascii="仿宋" w:hAnsi="仿宋" w:eastAsia="仿宋" w:cs="仿宋"/>
          <w:color w:val="202020"/>
          <w:sz w:val="32"/>
          <w:szCs w:val="32"/>
          <w:u w:val="single"/>
        </w:rPr>
        <w:t>第三章</w:t>
      </w:r>
      <w:r>
        <w:rPr>
          <w:rFonts w:hint="eastAsia" w:ascii="仿宋" w:hAnsi="仿宋" w:eastAsia="仿宋" w:cs="仿宋"/>
          <w:color w:val="202020"/>
          <w:sz w:val="32"/>
          <w:szCs w:val="32"/>
        </w:rPr>
        <w:t>：税务制度</w:t>
      </w:r>
      <w:bookmarkEnd w:id="373"/>
      <w:bookmarkEnd w:id="374"/>
      <w:bookmarkEnd w:id="375"/>
    </w:p>
    <w:p>
      <w:pPr>
        <w:pStyle w:val="6"/>
        <w:pageBreakBefore w:val="0"/>
        <w:tabs>
          <w:tab w:val="left" w:pos="1249"/>
        </w:tabs>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bookmarkStart w:id="376" w:name="bookmark379"/>
      <w:r>
        <w:rPr>
          <w:rFonts w:hint="eastAsia" w:ascii="仿宋" w:hAnsi="仿宋" w:eastAsia="仿宋" w:cs="仿宋"/>
          <w:b/>
          <w:color w:val="202020"/>
          <w:sz w:val="32"/>
          <w:szCs w:val="32"/>
          <w:u w:val="single"/>
          <w:shd w:val="clear" w:color="auto" w:fill="FFFFFF"/>
        </w:rPr>
        <w:t>第</w:t>
      </w:r>
      <w:bookmarkEnd w:id="376"/>
      <w:r>
        <w:rPr>
          <w:rFonts w:hint="eastAsia" w:ascii="仿宋" w:hAnsi="仿宋" w:eastAsia="仿宋" w:cs="仿宋"/>
          <w:b/>
          <w:color w:val="202020"/>
          <w:sz w:val="32"/>
          <w:szCs w:val="32"/>
          <w:u w:val="single"/>
          <w:shd w:val="clear" w:color="auto" w:fill="FFFFFF"/>
        </w:rPr>
        <w:t>132条</w:t>
      </w:r>
      <w:r>
        <w:rPr>
          <w:rFonts w:hint="eastAsia" w:ascii="仿宋" w:hAnsi="仿宋" w:eastAsia="仿宋" w:cs="仿宋"/>
          <w:b/>
          <w:sz w:val="32"/>
          <w:szCs w:val="32"/>
        </w:rPr>
        <w:t>：</w:t>
      </w:r>
      <w:r>
        <w:rPr>
          <w:rFonts w:hint="eastAsia" w:ascii="仿宋" w:hAnsi="仿宋" w:eastAsia="仿宋" w:cs="仿宋"/>
          <w:sz w:val="32"/>
          <w:szCs w:val="32"/>
        </w:rPr>
        <w:t>作为纳税人而并非偿付人，开采矿业证书持有人税务制度的稳定性应得到保障。</w:t>
      </w:r>
    </w:p>
    <w:p>
      <w:pPr>
        <w:pStyle w:val="6"/>
        <w:pageBreakBefore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本规定不适用于社会法律、涉及可持续发展的法律以及与矿区工作的卫生和安全相关的法律。</w:t>
      </w:r>
    </w:p>
    <w:p>
      <w:pPr>
        <w:pStyle w:val="6"/>
        <w:pageBreakBefore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“稳定期”是指从设立协议正式生效之日起至首次商业生产之日十（10）周年当天止的这段时间。</w:t>
      </w:r>
    </w:p>
    <w:p>
      <w:pPr>
        <w:pStyle w:val="6"/>
        <w:pageBreakBefore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根据上述情况，在开采矿业证书有效期内的税费和关税基准、税率将与颁发证书之日保持一致，且在此期间任何性质的新增税费都不适用于持有人或受益人，但马里作为成员的国际组织可能会征收矿业相关关税、税费和特许权使用费的情况除外。</w:t>
      </w:r>
    </w:p>
    <w:p>
      <w:pPr>
        <w:pStyle w:val="6"/>
        <w:pageBreakBefore w:val="0"/>
        <w:tabs>
          <w:tab w:val="left" w:pos="1245"/>
        </w:tabs>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bookmarkStart w:id="377" w:name="bookmark380"/>
      <w:r>
        <w:rPr>
          <w:rFonts w:hint="eastAsia" w:ascii="仿宋" w:hAnsi="仿宋" w:eastAsia="仿宋" w:cs="仿宋"/>
          <w:b/>
          <w:sz w:val="32"/>
          <w:szCs w:val="32"/>
          <w:u w:val="single"/>
          <w:shd w:val="clear" w:color="auto" w:fill="FFFFFF"/>
        </w:rPr>
        <w:t>第</w:t>
      </w:r>
      <w:bookmarkEnd w:id="377"/>
      <w:r>
        <w:rPr>
          <w:rFonts w:hint="eastAsia" w:ascii="仿宋" w:hAnsi="仿宋" w:eastAsia="仿宋" w:cs="仿宋"/>
          <w:b/>
          <w:sz w:val="32"/>
          <w:szCs w:val="32"/>
          <w:u w:val="single"/>
          <w:shd w:val="clear" w:color="auto" w:fill="FFFFFF"/>
        </w:rPr>
        <w:t>133条</w:t>
      </w:r>
      <w:r>
        <w:rPr>
          <w:rFonts w:hint="eastAsia" w:ascii="仿宋" w:hAnsi="仿宋" w:eastAsia="仿宋" w:cs="仿宋"/>
          <w:b/>
          <w:sz w:val="32"/>
          <w:szCs w:val="32"/>
        </w:rPr>
        <w:t>：对于颁</w:t>
      </w:r>
      <w:r>
        <w:rPr>
          <w:rFonts w:hint="eastAsia" w:ascii="仿宋" w:hAnsi="仿宋" w:eastAsia="仿宋" w:cs="仿宋"/>
          <w:sz w:val="32"/>
          <w:szCs w:val="32"/>
        </w:rPr>
        <w:t>发采矿业证书、采石场开设或开采授权、手工开采许可证，以及对于这些权证的处置或转让和延期，应当缴纳相关关税和税款，税费基准、税率或金额详见本《矿业法》的实施法令。</w:t>
      </w:r>
    </w:p>
    <w:p>
      <w:pPr>
        <w:pStyle w:val="6"/>
        <w:pageBreakBefore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r>
        <w:rPr>
          <w:rFonts w:hint="eastAsia" w:ascii="仿宋" w:hAnsi="仿宋" w:eastAsia="仿宋" w:cs="仿宋"/>
          <w:b/>
          <w:sz w:val="32"/>
          <w:szCs w:val="32"/>
        </w:rPr>
        <w:t>对于申请颁</w:t>
      </w:r>
      <w:r>
        <w:rPr>
          <w:rFonts w:hint="eastAsia" w:ascii="仿宋" w:hAnsi="仿宋" w:eastAsia="仿宋" w:cs="仿宋"/>
          <w:sz w:val="32"/>
          <w:szCs w:val="32"/>
        </w:rPr>
        <w:t>发采矿业证书、采石场开设或开采授权、手工开采许可证，以及申请对这些权证的处置或转让和延期，应当提交前段所述的关税和税款缴纳凭证，以便相关申请获得受理。</w:t>
      </w:r>
    </w:p>
    <w:p>
      <w:pPr>
        <w:pStyle w:val="6"/>
        <w:pageBreakBefore w:val="0"/>
        <w:tabs>
          <w:tab w:val="left" w:pos="1250"/>
        </w:tabs>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bookmarkStart w:id="378" w:name="bookmark381"/>
      <w:r>
        <w:rPr>
          <w:rFonts w:hint="eastAsia" w:ascii="仿宋" w:hAnsi="仿宋" w:eastAsia="仿宋" w:cs="仿宋"/>
          <w:b/>
          <w:sz w:val="32"/>
          <w:szCs w:val="32"/>
          <w:u w:val="single"/>
          <w:shd w:val="clear" w:color="auto" w:fill="FFFFFF"/>
        </w:rPr>
        <w:t>第</w:t>
      </w:r>
      <w:bookmarkEnd w:id="378"/>
      <w:r>
        <w:rPr>
          <w:rFonts w:hint="eastAsia" w:ascii="仿宋" w:hAnsi="仿宋" w:eastAsia="仿宋" w:cs="仿宋"/>
          <w:b/>
          <w:sz w:val="32"/>
          <w:szCs w:val="32"/>
          <w:u w:val="single"/>
          <w:shd w:val="clear" w:color="auto" w:fill="FFFFFF"/>
        </w:rPr>
        <w:t>134条</w:t>
      </w:r>
      <w:r>
        <w:rPr>
          <w:rFonts w:hint="eastAsia" w:ascii="仿宋" w:hAnsi="仿宋" w:eastAsia="仿宋" w:cs="仿宋"/>
          <w:sz w:val="32"/>
          <w:szCs w:val="32"/>
        </w:rPr>
        <w:t>：面向矿产制品征收名为“部分产品特别税”（ISCP）的特殊税项以及名为“从价税”（TAV）的附加特许权使用费。</w:t>
      </w:r>
    </w:p>
    <w:p>
      <w:pPr>
        <w:pStyle w:val="6"/>
        <w:pageBreakBefore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部分产品特别税的应税基准为不含税营业额。</w:t>
      </w:r>
    </w:p>
    <w:p>
      <w:pPr>
        <w:pStyle w:val="6"/>
        <w:pageBreakBefore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部分产品特别税的税率见《通用税法》。</w:t>
      </w:r>
    </w:p>
    <w:p>
      <w:pPr>
        <w:pStyle w:val="6"/>
        <w:pageBreakBefore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从价税的征收基准是产值。</w:t>
      </w:r>
    </w:p>
    <w:p>
      <w:pPr>
        <w:pStyle w:val="6"/>
        <w:pageBreakBefore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从价税税率依照本《矿业法》实施法令的规定与资源价格挂钩。</w:t>
      </w:r>
    </w:p>
    <w:p>
      <w:pPr>
        <w:pStyle w:val="6"/>
        <w:pageBreakBefore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国家保留以实物形式征收从价税的权利。在此情况下，相关征收办法以法规形式确定。</w:t>
      </w:r>
    </w:p>
    <w:p>
      <w:pPr>
        <w:pStyle w:val="6"/>
        <w:pageBreakBefore w:val="0"/>
        <w:tabs>
          <w:tab w:val="left" w:pos="1250"/>
        </w:tabs>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bookmarkStart w:id="379" w:name="bookmark382"/>
      <w:r>
        <w:rPr>
          <w:rFonts w:hint="eastAsia" w:ascii="仿宋" w:hAnsi="仿宋" w:eastAsia="仿宋" w:cs="仿宋"/>
          <w:b/>
          <w:sz w:val="32"/>
          <w:szCs w:val="32"/>
          <w:u w:val="single"/>
          <w:shd w:val="clear" w:color="auto" w:fill="FFFFFF"/>
        </w:rPr>
        <w:t>第</w:t>
      </w:r>
      <w:bookmarkEnd w:id="379"/>
      <w:r>
        <w:rPr>
          <w:rFonts w:hint="eastAsia" w:ascii="仿宋" w:hAnsi="仿宋" w:eastAsia="仿宋" w:cs="仿宋"/>
          <w:b/>
          <w:sz w:val="32"/>
          <w:szCs w:val="32"/>
          <w:u w:val="single"/>
          <w:shd w:val="clear" w:color="auto" w:fill="FFFFFF"/>
        </w:rPr>
        <w:t>135条</w:t>
      </w:r>
      <w:r>
        <w:rPr>
          <w:rFonts w:hint="eastAsia" w:ascii="仿宋" w:hAnsi="仿宋" w:eastAsia="仿宋" w:cs="仿宋"/>
          <w:sz w:val="32"/>
          <w:szCs w:val="32"/>
        </w:rPr>
        <w:t>：采石场开设或开采授权持有人应当按照开采或回收物料数量的比例缴纳物料开采税或回收税，相关金额详见本《矿业法》的实施法令。</w:t>
      </w:r>
    </w:p>
    <w:p>
      <w:pPr>
        <w:pStyle w:val="6"/>
        <w:pageBreakBefore w:val="0"/>
        <w:tabs>
          <w:tab w:val="left" w:pos="1250"/>
        </w:tabs>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bookmarkStart w:id="380" w:name="bookmark383"/>
      <w:r>
        <w:rPr>
          <w:rFonts w:hint="eastAsia" w:ascii="仿宋" w:hAnsi="仿宋" w:eastAsia="仿宋" w:cs="仿宋"/>
          <w:b/>
          <w:sz w:val="32"/>
          <w:szCs w:val="32"/>
          <w:u w:val="single"/>
          <w:shd w:val="clear" w:color="auto" w:fill="FFFFFF"/>
        </w:rPr>
        <w:t>第</w:t>
      </w:r>
      <w:bookmarkEnd w:id="380"/>
      <w:r>
        <w:rPr>
          <w:rFonts w:hint="eastAsia" w:ascii="仿宋" w:hAnsi="仿宋" w:eastAsia="仿宋" w:cs="仿宋"/>
          <w:b/>
          <w:sz w:val="32"/>
          <w:szCs w:val="32"/>
          <w:u w:val="single"/>
          <w:shd w:val="clear" w:color="auto" w:fill="FFFFFF"/>
        </w:rPr>
        <w:t>136条</w:t>
      </w:r>
      <w:r>
        <w:rPr>
          <w:rFonts w:hint="eastAsia" w:ascii="仿宋" w:hAnsi="仿宋" w:eastAsia="仿宋" w:cs="仿宋"/>
          <w:sz w:val="32"/>
          <w:szCs w:val="32"/>
        </w:rPr>
        <w:t>：在出让小型矿区、大型矿区开采许可证或工业采石场开采授权产生增值时，应当根据《通用税法》相关规定纳税。</w:t>
      </w:r>
    </w:p>
    <w:p>
      <w:pPr>
        <w:pStyle w:val="6"/>
        <w:pageBreakBefore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如果根据现有信息无法按照《通用税法》相关规定确定具体增值时，则以出让价格与出让资产所产生的费用总和之间的差值视为产生的收益。</w:t>
      </w:r>
    </w:p>
    <w:p>
      <w:pPr>
        <w:pStyle w:val="6"/>
        <w:pageBreakBefore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在任何情况下，国家在所有开采许可证相关处置事宜上均享有优先购买权和优先取舍权。</w:t>
      </w:r>
    </w:p>
    <w:p>
      <w:pPr>
        <w:pStyle w:val="6"/>
        <w:pageBreakBefore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针对开采许可证行使优先购买权和优先取舍权将以部长会议法令的形式进行。</w:t>
      </w:r>
    </w:p>
    <w:p>
      <w:pPr>
        <w:pStyle w:val="6"/>
        <w:pageBreakBefore w:val="0"/>
        <w:tabs>
          <w:tab w:val="left" w:pos="1245"/>
        </w:tabs>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bookmarkStart w:id="381" w:name="bookmark384"/>
      <w:r>
        <w:rPr>
          <w:rFonts w:hint="eastAsia" w:ascii="仿宋" w:hAnsi="仿宋" w:eastAsia="仿宋" w:cs="仿宋"/>
          <w:b/>
          <w:sz w:val="32"/>
          <w:szCs w:val="32"/>
          <w:u w:val="single"/>
          <w:shd w:val="clear" w:color="auto" w:fill="FFFFFF"/>
        </w:rPr>
        <w:t>第</w:t>
      </w:r>
      <w:bookmarkEnd w:id="381"/>
      <w:r>
        <w:rPr>
          <w:rFonts w:hint="eastAsia" w:ascii="仿宋" w:hAnsi="仿宋" w:eastAsia="仿宋" w:cs="仿宋"/>
          <w:b/>
          <w:sz w:val="32"/>
          <w:szCs w:val="32"/>
          <w:u w:val="single"/>
          <w:shd w:val="clear" w:color="auto" w:fill="FFFFFF"/>
        </w:rPr>
        <w:t>137条</w:t>
      </w:r>
      <w:r>
        <w:rPr>
          <w:rFonts w:hint="eastAsia" w:ascii="仿宋" w:hAnsi="仿宋" w:eastAsia="仿宋" w:cs="仿宋"/>
          <w:sz w:val="32"/>
          <w:szCs w:val="32"/>
        </w:rPr>
        <w:t>：所有持有大型矿区或小型矿区开采许可证的公司在产量达到比可行性研究或可行性报告中开采计划规定的数量多出百分之三十（30％）以上时，则必须支付超产特权许使用费。</w:t>
      </w:r>
    </w:p>
    <w:p>
      <w:pPr>
        <w:pStyle w:val="6"/>
        <w:pageBreakBefore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r>
        <w:rPr>
          <w:rFonts w:hint="eastAsia" w:ascii="仿宋" w:hAnsi="仿宋" w:eastAsia="仿宋" w:cs="仿宋"/>
          <w:color w:val="202020"/>
          <w:sz w:val="32"/>
          <w:szCs w:val="32"/>
        </w:rPr>
        <w:t>超产特许权使用费的税费基准、费率和支付方法详见本《矿业法》的实施法令。</w:t>
      </w:r>
    </w:p>
    <w:p>
      <w:pPr>
        <w:pStyle w:val="6"/>
        <w:pageBreakBefore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r>
        <w:rPr>
          <w:rFonts w:hint="eastAsia" w:ascii="仿宋" w:hAnsi="仿宋" w:eastAsia="仿宋" w:cs="仿宋"/>
          <w:color w:val="202020"/>
          <w:sz w:val="32"/>
          <w:szCs w:val="32"/>
        </w:rPr>
        <w:t>持有大型矿区或小型矿区开采许可证的公司在生产非获发放开采许可证所规定的资源时，应当在营业额中予以申报。</w:t>
      </w:r>
      <w:r>
        <w:rPr>
          <w:rFonts w:hint="eastAsia" w:ascii="仿宋" w:hAnsi="仿宋" w:eastAsia="仿宋" w:cs="仿宋"/>
          <w:sz w:val="32"/>
          <w:szCs w:val="32"/>
        </w:rPr>
        <w:t>上述资源的价值将被视为超额利润，因此其中百分之五十（50％）无偿归国家所有。</w:t>
      </w:r>
    </w:p>
    <w:p>
      <w:pPr>
        <w:pStyle w:val="6"/>
        <w:pageBreakBefore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r>
        <w:rPr>
          <w:rFonts w:hint="eastAsia" w:ascii="仿宋" w:hAnsi="仿宋" w:eastAsia="仿宋" w:cs="仿宋"/>
          <w:color w:val="202020"/>
          <w:sz w:val="32"/>
          <w:szCs w:val="32"/>
        </w:rPr>
        <w:t>超额利润的税费基准、费率和支付方法详见相关法律规定。</w:t>
      </w:r>
    </w:p>
    <w:p>
      <w:pPr>
        <w:pStyle w:val="6"/>
        <w:pageBreakBefore w:val="0"/>
        <w:tabs>
          <w:tab w:val="left" w:pos="1299"/>
        </w:tabs>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bookmarkStart w:id="382" w:name="bookmark385"/>
      <w:r>
        <w:rPr>
          <w:rFonts w:hint="eastAsia" w:ascii="仿宋" w:hAnsi="仿宋" w:eastAsia="仿宋" w:cs="仿宋"/>
          <w:b/>
          <w:color w:val="202020"/>
          <w:sz w:val="32"/>
          <w:szCs w:val="32"/>
          <w:u w:val="single"/>
          <w:shd w:val="clear" w:color="auto" w:fill="FFFFFF"/>
        </w:rPr>
        <w:t>第</w:t>
      </w:r>
      <w:bookmarkEnd w:id="382"/>
      <w:r>
        <w:rPr>
          <w:rFonts w:hint="eastAsia" w:ascii="仿宋" w:hAnsi="仿宋" w:eastAsia="仿宋" w:cs="仿宋"/>
          <w:b/>
          <w:color w:val="202020"/>
          <w:sz w:val="32"/>
          <w:szCs w:val="32"/>
          <w:u w:val="single"/>
          <w:shd w:val="clear" w:color="auto" w:fill="FFFFFF"/>
        </w:rPr>
        <w:t>138条</w:t>
      </w:r>
      <w:r>
        <w:rPr>
          <w:rFonts w:hint="eastAsia" w:ascii="仿宋" w:hAnsi="仿宋" w:eastAsia="仿宋" w:cs="仿宋"/>
          <w:b/>
          <w:sz w:val="32"/>
          <w:szCs w:val="32"/>
        </w:rPr>
        <w:t>：</w:t>
      </w:r>
      <w:r>
        <w:rPr>
          <w:rFonts w:hint="eastAsia" w:ascii="仿宋" w:hAnsi="仿宋" w:eastAsia="仿宋" w:cs="仿宋"/>
          <w:sz w:val="32"/>
          <w:szCs w:val="32"/>
        </w:rPr>
        <w:t>大型矿区或小型矿区开采许可证以及工业采石场授权的持有人应当缴纳以下税费：</w:t>
      </w:r>
    </w:p>
    <w:p>
      <w:pPr>
        <w:pStyle w:val="6"/>
        <w:pageBreakBefore w:val="0"/>
        <w:numPr>
          <w:ilvl w:val="0"/>
          <w:numId w:val="25"/>
        </w:numPr>
        <w:tabs>
          <w:tab w:val="left" w:pos="744"/>
        </w:tabs>
        <w:kinsoku/>
        <w:wordWrap/>
        <w:overflowPunct/>
        <w:topLinePunct w:val="0"/>
        <w:autoSpaceDE/>
        <w:autoSpaceDN/>
        <w:bidi w:val="0"/>
        <w:adjustRightInd/>
        <w:snapToGrid/>
        <w:spacing w:after="0" w:line="560" w:lineRule="exact"/>
        <w:ind w:firstLine="380"/>
        <w:jc w:val="both"/>
        <w:textAlignment w:val="auto"/>
        <w:rPr>
          <w:rFonts w:hint="eastAsia" w:ascii="仿宋" w:hAnsi="仿宋" w:eastAsia="仿宋" w:cs="仿宋"/>
          <w:sz w:val="32"/>
          <w:szCs w:val="32"/>
        </w:rPr>
      </w:pPr>
      <w:bookmarkStart w:id="383" w:name="bookmark386"/>
      <w:bookmarkEnd w:id="383"/>
      <w:r>
        <w:rPr>
          <w:rFonts w:hint="eastAsia" w:ascii="仿宋" w:hAnsi="仿宋" w:eastAsia="仿宋" w:cs="仿宋"/>
          <w:color w:val="202020"/>
          <w:sz w:val="32"/>
          <w:szCs w:val="32"/>
        </w:rPr>
        <w:t>本《矿业法》第51至54条规定的各项税费；</w:t>
      </w:r>
    </w:p>
    <w:p>
      <w:pPr>
        <w:pStyle w:val="6"/>
        <w:pageBreakBefore w:val="0"/>
        <w:numPr>
          <w:ilvl w:val="0"/>
          <w:numId w:val="25"/>
        </w:numPr>
        <w:tabs>
          <w:tab w:val="left" w:pos="748"/>
        </w:tabs>
        <w:kinsoku/>
        <w:wordWrap/>
        <w:overflowPunct/>
        <w:topLinePunct w:val="0"/>
        <w:autoSpaceDE/>
        <w:autoSpaceDN/>
        <w:bidi w:val="0"/>
        <w:adjustRightInd/>
        <w:snapToGrid/>
        <w:spacing w:after="0" w:line="560" w:lineRule="exact"/>
        <w:ind w:firstLine="380"/>
        <w:jc w:val="both"/>
        <w:textAlignment w:val="auto"/>
        <w:rPr>
          <w:rFonts w:hint="eastAsia" w:ascii="仿宋" w:hAnsi="仿宋" w:eastAsia="仿宋" w:cs="仿宋"/>
          <w:sz w:val="32"/>
          <w:szCs w:val="32"/>
        </w:rPr>
      </w:pPr>
      <w:bookmarkStart w:id="384" w:name="bookmark387"/>
      <w:bookmarkEnd w:id="384"/>
      <w:r>
        <w:rPr>
          <w:rFonts w:hint="eastAsia" w:ascii="仿宋" w:hAnsi="仿宋" w:eastAsia="仿宋" w:cs="仿宋"/>
          <w:color w:val="202020"/>
          <w:sz w:val="32"/>
          <w:szCs w:val="32"/>
        </w:rPr>
        <w:t>按照现行费率对雇主一次性征收的捐税；</w:t>
      </w:r>
    </w:p>
    <w:p>
      <w:pPr>
        <w:pStyle w:val="6"/>
        <w:pageBreakBefore w:val="0"/>
        <w:numPr>
          <w:ilvl w:val="0"/>
          <w:numId w:val="25"/>
        </w:numPr>
        <w:tabs>
          <w:tab w:val="left" w:pos="748"/>
        </w:tabs>
        <w:kinsoku/>
        <w:wordWrap/>
        <w:overflowPunct/>
        <w:topLinePunct w:val="0"/>
        <w:autoSpaceDE/>
        <w:autoSpaceDN/>
        <w:bidi w:val="0"/>
        <w:adjustRightInd/>
        <w:snapToGrid/>
        <w:spacing w:after="0" w:line="560" w:lineRule="exact"/>
        <w:ind w:firstLine="380"/>
        <w:jc w:val="both"/>
        <w:textAlignment w:val="auto"/>
        <w:rPr>
          <w:rFonts w:hint="eastAsia" w:ascii="仿宋" w:hAnsi="仿宋" w:eastAsia="仿宋" w:cs="仿宋"/>
          <w:sz w:val="32"/>
          <w:szCs w:val="32"/>
        </w:rPr>
      </w:pPr>
      <w:bookmarkStart w:id="385" w:name="bookmark388"/>
      <w:bookmarkEnd w:id="385"/>
      <w:r>
        <w:rPr>
          <w:rFonts w:hint="eastAsia" w:ascii="仿宋" w:hAnsi="仿宋" w:eastAsia="仿宋" w:cs="仿宋"/>
          <w:color w:val="202020"/>
          <w:sz w:val="32"/>
          <w:szCs w:val="32"/>
        </w:rPr>
        <w:t>按照现行费率征收的房屋税；</w:t>
      </w:r>
    </w:p>
    <w:p>
      <w:pPr>
        <w:pStyle w:val="6"/>
        <w:pageBreakBefore w:val="0"/>
        <w:numPr>
          <w:ilvl w:val="0"/>
          <w:numId w:val="25"/>
        </w:numPr>
        <w:tabs>
          <w:tab w:val="left" w:pos="772"/>
        </w:tabs>
        <w:kinsoku/>
        <w:wordWrap/>
        <w:overflowPunct/>
        <w:topLinePunct w:val="0"/>
        <w:autoSpaceDE/>
        <w:autoSpaceDN/>
        <w:bidi w:val="0"/>
        <w:adjustRightInd/>
        <w:snapToGrid/>
        <w:spacing w:after="0" w:line="560" w:lineRule="exact"/>
        <w:ind w:left="740" w:hanging="340"/>
        <w:jc w:val="both"/>
        <w:textAlignment w:val="auto"/>
        <w:rPr>
          <w:rFonts w:hint="eastAsia" w:ascii="仿宋" w:hAnsi="仿宋" w:eastAsia="仿宋" w:cs="仿宋"/>
          <w:sz w:val="32"/>
          <w:szCs w:val="32"/>
        </w:rPr>
      </w:pPr>
      <w:bookmarkStart w:id="386" w:name="bookmark389"/>
      <w:bookmarkEnd w:id="386"/>
      <w:r>
        <w:rPr>
          <w:rFonts w:hint="eastAsia" w:ascii="仿宋" w:hAnsi="仿宋" w:eastAsia="仿宋" w:cs="仿宋"/>
          <w:color w:val="202020"/>
          <w:sz w:val="32"/>
          <w:szCs w:val="32"/>
        </w:rPr>
        <w:t>按照现行法规通常为员工缴纳的社保费用和分摊费用；</w:t>
      </w:r>
    </w:p>
    <w:p>
      <w:pPr>
        <w:pStyle w:val="6"/>
        <w:pageBreakBefore w:val="0"/>
        <w:numPr>
          <w:ilvl w:val="0"/>
          <w:numId w:val="25"/>
        </w:numPr>
        <w:tabs>
          <w:tab w:val="left" w:pos="752"/>
        </w:tabs>
        <w:kinsoku/>
        <w:wordWrap/>
        <w:overflowPunct/>
        <w:topLinePunct w:val="0"/>
        <w:autoSpaceDE/>
        <w:autoSpaceDN/>
        <w:bidi w:val="0"/>
        <w:adjustRightInd/>
        <w:snapToGrid/>
        <w:spacing w:after="0" w:line="560" w:lineRule="exact"/>
        <w:ind w:firstLine="380"/>
        <w:jc w:val="both"/>
        <w:textAlignment w:val="auto"/>
        <w:rPr>
          <w:rFonts w:hint="eastAsia" w:ascii="仿宋" w:hAnsi="仿宋" w:eastAsia="仿宋" w:cs="仿宋"/>
          <w:sz w:val="32"/>
          <w:szCs w:val="32"/>
        </w:rPr>
      </w:pPr>
      <w:bookmarkStart w:id="387" w:name="bookmark390"/>
      <w:bookmarkEnd w:id="387"/>
      <w:r>
        <w:rPr>
          <w:rFonts w:hint="eastAsia" w:ascii="仿宋" w:hAnsi="仿宋" w:eastAsia="仿宋" w:cs="仿宋"/>
          <w:color w:val="202020"/>
          <w:sz w:val="32"/>
          <w:szCs w:val="32"/>
        </w:rPr>
        <w:t>为员工代缴的待遇和薪酬税；</w:t>
      </w:r>
    </w:p>
    <w:p>
      <w:pPr>
        <w:pStyle w:val="6"/>
        <w:pageBreakBefore w:val="0"/>
        <w:numPr>
          <w:ilvl w:val="0"/>
          <w:numId w:val="25"/>
        </w:numPr>
        <w:tabs>
          <w:tab w:val="left" w:pos="772"/>
        </w:tabs>
        <w:kinsoku/>
        <w:wordWrap/>
        <w:overflowPunct/>
        <w:topLinePunct w:val="0"/>
        <w:autoSpaceDE/>
        <w:autoSpaceDN/>
        <w:bidi w:val="0"/>
        <w:adjustRightInd/>
        <w:snapToGrid/>
        <w:spacing w:after="0" w:line="560" w:lineRule="exact"/>
        <w:ind w:left="740" w:hanging="340"/>
        <w:jc w:val="both"/>
        <w:textAlignment w:val="auto"/>
        <w:rPr>
          <w:rFonts w:hint="eastAsia" w:ascii="仿宋" w:hAnsi="仿宋" w:eastAsia="仿宋" w:cs="仿宋"/>
          <w:sz w:val="32"/>
          <w:szCs w:val="32"/>
        </w:rPr>
      </w:pPr>
      <w:bookmarkStart w:id="388" w:name="bookmark391"/>
      <w:bookmarkEnd w:id="388"/>
      <w:r>
        <w:rPr>
          <w:rFonts w:hint="eastAsia" w:ascii="仿宋" w:hAnsi="仿宋" w:eastAsia="仿宋" w:cs="仿宋"/>
          <w:color w:val="202020"/>
          <w:sz w:val="32"/>
          <w:szCs w:val="32"/>
        </w:rPr>
        <w:t>除了专门用于开采作业的重型机械设备以外的车船税；</w:t>
      </w:r>
    </w:p>
    <w:p>
      <w:pPr>
        <w:pStyle w:val="6"/>
        <w:pageBreakBefore w:val="0"/>
        <w:numPr>
          <w:ilvl w:val="0"/>
          <w:numId w:val="25"/>
        </w:numPr>
        <w:tabs>
          <w:tab w:val="left" w:pos="772"/>
        </w:tabs>
        <w:kinsoku/>
        <w:wordWrap/>
        <w:overflowPunct/>
        <w:topLinePunct w:val="0"/>
        <w:autoSpaceDE/>
        <w:autoSpaceDN/>
        <w:bidi w:val="0"/>
        <w:adjustRightInd/>
        <w:snapToGrid/>
        <w:spacing w:after="0" w:line="560" w:lineRule="exact"/>
        <w:ind w:left="740" w:hanging="340"/>
        <w:jc w:val="both"/>
        <w:textAlignment w:val="auto"/>
        <w:rPr>
          <w:rFonts w:hint="eastAsia" w:ascii="仿宋" w:hAnsi="仿宋" w:eastAsia="仿宋" w:cs="仿宋"/>
          <w:sz w:val="32"/>
          <w:szCs w:val="32"/>
        </w:rPr>
      </w:pPr>
      <w:bookmarkStart w:id="389" w:name="bookmark392"/>
      <w:bookmarkEnd w:id="389"/>
      <w:r>
        <w:rPr>
          <w:rFonts w:hint="eastAsia" w:ascii="仿宋" w:hAnsi="仿宋" w:eastAsia="仿宋" w:cs="仿宋"/>
          <w:sz w:val="32"/>
          <w:szCs w:val="32"/>
        </w:rPr>
        <w:t>除了直接用于开采作业的车辆以外的保险合同税；</w:t>
      </w:r>
    </w:p>
    <w:p>
      <w:pPr>
        <w:pStyle w:val="6"/>
        <w:pageBreakBefore w:val="0"/>
        <w:numPr>
          <w:ilvl w:val="0"/>
          <w:numId w:val="25"/>
        </w:numPr>
        <w:tabs>
          <w:tab w:val="left" w:pos="752"/>
        </w:tabs>
        <w:kinsoku/>
        <w:wordWrap/>
        <w:overflowPunct/>
        <w:topLinePunct w:val="0"/>
        <w:autoSpaceDE/>
        <w:autoSpaceDN/>
        <w:bidi w:val="0"/>
        <w:adjustRightInd/>
        <w:snapToGrid/>
        <w:spacing w:after="0" w:line="560" w:lineRule="exact"/>
        <w:ind w:firstLine="380"/>
        <w:jc w:val="both"/>
        <w:textAlignment w:val="auto"/>
        <w:rPr>
          <w:rFonts w:hint="eastAsia" w:ascii="仿宋" w:hAnsi="仿宋" w:eastAsia="仿宋" w:cs="仿宋"/>
          <w:sz w:val="32"/>
          <w:szCs w:val="32"/>
        </w:rPr>
      </w:pPr>
      <w:bookmarkStart w:id="390" w:name="bookmark393"/>
      <w:bookmarkEnd w:id="390"/>
      <w:r>
        <w:rPr>
          <w:rFonts w:hint="eastAsia" w:ascii="仿宋" w:hAnsi="仿宋" w:eastAsia="仿宋" w:cs="仿宋"/>
          <w:color w:val="202020"/>
          <w:sz w:val="32"/>
          <w:szCs w:val="32"/>
        </w:rPr>
        <w:t>证券投资所得税；</w:t>
      </w:r>
    </w:p>
    <w:p>
      <w:pPr>
        <w:pStyle w:val="6"/>
        <w:pageBreakBefore w:val="0"/>
        <w:numPr>
          <w:ilvl w:val="0"/>
          <w:numId w:val="25"/>
        </w:numPr>
        <w:tabs>
          <w:tab w:val="left" w:pos="752"/>
        </w:tabs>
        <w:kinsoku/>
        <w:wordWrap/>
        <w:overflowPunct/>
        <w:topLinePunct w:val="0"/>
        <w:autoSpaceDE/>
        <w:autoSpaceDN/>
        <w:bidi w:val="0"/>
        <w:adjustRightInd/>
        <w:snapToGrid/>
        <w:spacing w:after="0" w:line="560" w:lineRule="exact"/>
        <w:ind w:firstLine="380"/>
        <w:jc w:val="both"/>
        <w:textAlignment w:val="auto"/>
        <w:rPr>
          <w:rFonts w:hint="eastAsia" w:ascii="仿宋" w:hAnsi="仿宋" w:eastAsia="仿宋" w:cs="仿宋"/>
          <w:sz w:val="32"/>
          <w:szCs w:val="32"/>
        </w:rPr>
      </w:pPr>
      <w:bookmarkStart w:id="391" w:name="bookmark394"/>
      <w:bookmarkEnd w:id="391"/>
      <w:r>
        <w:rPr>
          <w:rFonts w:hint="eastAsia" w:ascii="仿宋" w:hAnsi="仿宋" w:eastAsia="仿宋" w:cs="仿宋"/>
          <w:color w:val="202020"/>
          <w:sz w:val="32"/>
          <w:szCs w:val="32"/>
        </w:rPr>
        <w:t>登记税；</w:t>
      </w:r>
    </w:p>
    <w:p>
      <w:pPr>
        <w:pStyle w:val="6"/>
        <w:pageBreakBefore w:val="0"/>
        <w:numPr>
          <w:ilvl w:val="0"/>
          <w:numId w:val="25"/>
        </w:numPr>
        <w:tabs>
          <w:tab w:val="left" w:pos="752"/>
        </w:tabs>
        <w:kinsoku/>
        <w:wordWrap/>
        <w:overflowPunct/>
        <w:topLinePunct w:val="0"/>
        <w:autoSpaceDE/>
        <w:autoSpaceDN/>
        <w:bidi w:val="0"/>
        <w:adjustRightInd/>
        <w:snapToGrid/>
        <w:spacing w:after="0" w:line="560" w:lineRule="exact"/>
        <w:ind w:firstLine="380"/>
        <w:jc w:val="both"/>
        <w:textAlignment w:val="auto"/>
        <w:rPr>
          <w:rFonts w:hint="eastAsia" w:ascii="仿宋" w:hAnsi="仿宋" w:eastAsia="仿宋" w:cs="仿宋"/>
          <w:sz w:val="32"/>
          <w:szCs w:val="32"/>
        </w:rPr>
      </w:pPr>
      <w:bookmarkStart w:id="392" w:name="bookmark395"/>
      <w:bookmarkEnd w:id="392"/>
      <w:r>
        <w:rPr>
          <w:rFonts w:hint="eastAsia" w:ascii="仿宋" w:hAnsi="仿宋" w:eastAsia="仿宋" w:cs="仿宋"/>
          <w:color w:val="202020"/>
          <w:sz w:val="32"/>
          <w:szCs w:val="32"/>
        </w:rPr>
        <w:t>营业场所税和相关公共支出分摊费；</w:t>
      </w:r>
    </w:p>
    <w:p>
      <w:pPr>
        <w:pStyle w:val="6"/>
        <w:pageBreakBefore w:val="0"/>
        <w:numPr>
          <w:ilvl w:val="0"/>
          <w:numId w:val="25"/>
        </w:numPr>
        <w:tabs>
          <w:tab w:val="left" w:pos="752"/>
        </w:tabs>
        <w:kinsoku/>
        <w:wordWrap/>
        <w:overflowPunct/>
        <w:topLinePunct w:val="0"/>
        <w:autoSpaceDE/>
        <w:autoSpaceDN/>
        <w:bidi w:val="0"/>
        <w:adjustRightInd/>
        <w:snapToGrid/>
        <w:spacing w:after="0" w:line="560" w:lineRule="exact"/>
        <w:ind w:firstLine="380"/>
        <w:jc w:val="both"/>
        <w:textAlignment w:val="auto"/>
        <w:rPr>
          <w:rFonts w:hint="eastAsia" w:ascii="仿宋" w:hAnsi="仿宋" w:eastAsia="仿宋" w:cs="仿宋"/>
          <w:sz w:val="32"/>
          <w:szCs w:val="32"/>
        </w:rPr>
      </w:pPr>
      <w:bookmarkStart w:id="393" w:name="bookmark396"/>
      <w:bookmarkEnd w:id="393"/>
      <w:r>
        <w:rPr>
          <w:rFonts w:hint="eastAsia" w:ascii="仿宋" w:hAnsi="仿宋" w:eastAsia="仿宋" w:cs="仿宋"/>
          <w:color w:val="202020"/>
          <w:sz w:val="32"/>
          <w:szCs w:val="32"/>
        </w:rPr>
        <w:t>工业和商业利润税或企业税；</w:t>
      </w:r>
    </w:p>
    <w:p>
      <w:pPr>
        <w:pStyle w:val="6"/>
        <w:pageBreakBefore w:val="0"/>
        <w:numPr>
          <w:ilvl w:val="0"/>
          <w:numId w:val="25"/>
        </w:numPr>
        <w:tabs>
          <w:tab w:val="left" w:pos="752"/>
        </w:tabs>
        <w:kinsoku/>
        <w:wordWrap/>
        <w:overflowPunct/>
        <w:topLinePunct w:val="0"/>
        <w:autoSpaceDE/>
        <w:autoSpaceDN/>
        <w:bidi w:val="0"/>
        <w:adjustRightInd/>
        <w:snapToGrid/>
        <w:spacing w:after="0" w:line="560" w:lineRule="exact"/>
        <w:ind w:firstLine="380"/>
        <w:jc w:val="both"/>
        <w:textAlignment w:val="auto"/>
        <w:rPr>
          <w:rFonts w:hint="eastAsia" w:ascii="仿宋" w:hAnsi="仿宋" w:eastAsia="仿宋" w:cs="仿宋"/>
          <w:sz w:val="32"/>
          <w:szCs w:val="32"/>
        </w:rPr>
      </w:pPr>
      <w:bookmarkStart w:id="394" w:name="bookmark397"/>
      <w:bookmarkEnd w:id="394"/>
      <w:r>
        <w:rPr>
          <w:rFonts w:hint="eastAsia" w:ascii="仿宋" w:hAnsi="仿宋" w:eastAsia="仿宋" w:cs="仿宋"/>
          <w:color w:val="202020"/>
          <w:sz w:val="32"/>
          <w:szCs w:val="32"/>
        </w:rPr>
        <w:t>增值税（TVA）；</w:t>
      </w:r>
    </w:p>
    <w:p>
      <w:pPr>
        <w:pStyle w:val="6"/>
        <w:pageBreakBefore w:val="0"/>
        <w:numPr>
          <w:ilvl w:val="0"/>
          <w:numId w:val="25"/>
        </w:numPr>
        <w:tabs>
          <w:tab w:val="left" w:pos="815"/>
        </w:tabs>
        <w:kinsoku/>
        <w:wordWrap/>
        <w:overflowPunct/>
        <w:topLinePunct w:val="0"/>
        <w:autoSpaceDE/>
        <w:autoSpaceDN/>
        <w:bidi w:val="0"/>
        <w:adjustRightInd/>
        <w:snapToGrid/>
        <w:spacing w:after="0" w:line="560" w:lineRule="exact"/>
        <w:ind w:firstLine="380"/>
        <w:jc w:val="both"/>
        <w:textAlignment w:val="auto"/>
        <w:rPr>
          <w:rFonts w:hint="eastAsia" w:ascii="仿宋" w:hAnsi="仿宋" w:eastAsia="仿宋" w:cs="仿宋"/>
          <w:sz w:val="32"/>
          <w:szCs w:val="32"/>
        </w:rPr>
      </w:pPr>
      <w:bookmarkStart w:id="395" w:name="bookmark398"/>
      <w:bookmarkEnd w:id="395"/>
      <w:r>
        <w:rPr>
          <w:rFonts w:hint="eastAsia" w:ascii="仿宋" w:hAnsi="仿宋" w:eastAsia="仿宋" w:cs="仿宋"/>
          <w:color w:val="202020"/>
          <w:sz w:val="32"/>
          <w:szCs w:val="32"/>
        </w:rPr>
        <w:t>进口核查项目分摊（PVI）；</w:t>
      </w:r>
    </w:p>
    <w:p>
      <w:pPr>
        <w:pStyle w:val="6"/>
        <w:pageBreakBefore w:val="0"/>
        <w:numPr>
          <w:ilvl w:val="0"/>
          <w:numId w:val="25"/>
        </w:numPr>
        <w:tabs>
          <w:tab w:val="left" w:pos="815"/>
        </w:tabs>
        <w:kinsoku/>
        <w:wordWrap/>
        <w:overflowPunct/>
        <w:topLinePunct w:val="0"/>
        <w:autoSpaceDE/>
        <w:autoSpaceDN/>
        <w:bidi w:val="0"/>
        <w:adjustRightInd/>
        <w:snapToGrid/>
        <w:spacing w:after="0" w:line="560" w:lineRule="exact"/>
        <w:ind w:firstLine="380"/>
        <w:jc w:val="both"/>
        <w:textAlignment w:val="auto"/>
        <w:rPr>
          <w:rFonts w:hint="eastAsia" w:ascii="仿宋" w:hAnsi="仿宋" w:eastAsia="仿宋" w:cs="仿宋"/>
          <w:sz w:val="32"/>
          <w:szCs w:val="32"/>
        </w:rPr>
      </w:pPr>
      <w:bookmarkStart w:id="396" w:name="bookmark399"/>
      <w:bookmarkEnd w:id="396"/>
      <w:r>
        <w:rPr>
          <w:rFonts w:hint="eastAsia" w:ascii="仿宋" w:hAnsi="仿宋" w:eastAsia="仿宋" w:cs="仿宋"/>
          <w:color w:val="202020"/>
          <w:sz w:val="32"/>
          <w:szCs w:val="32"/>
        </w:rPr>
        <w:t>出口矿产制品意图印花税；</w:t>
      </w:r>
    </w:p>
    <w:p>
      <w:pPr>
        <w:pStyle w:val="6"/>
        <w:pageBreakBefore w:val="0"/>
        <w:numPr>
          <w:ilvl w:val="0"/>
          <w:numId w:val="25"/>
        </w:numPr>
        <w:tabs>
          <w:tab w:val="left" w:pos="815"/>
        </w:tabs>
        <w:kinsoku/>
        <w:wordWrap/>
        <w:overflowPunct/>
        <w:topLinePunct w:val="0"/>
        <w:autoSpaceDE/>
        <w:autoSpaceDN/>
        <w:bidi w:val="0"/>
        <w:adjustRightInd/>
        <w:snapToGrid/>
        <w:spacing w:line="560" w:lineRule="exact"/>
        <w:ind w:firstLine="380"/>
        <w:jc w:val="both"/>
        <w:textAlignment w:val="auto"/>
        <w:rPr>
          <w:rFonts w:hint="eastAsia" w:ascii="仿宋" w:hAnsi="仿宋" w:eastAsia="仿宋" w:cs="仿宋"/>
          <w:sz w:val="32"/>
          <w:szCs w:val="32"/>
        </w:rPr>
      </w:pPr>
      <w:bookmarkStart w:id="397" w:name="bookmark400"/>
      <w:bookmarkEnd w:id="397"/>
      <w:r>
        <w:rPr>
          <w:rFonts w:hint="eastAsia" w:ascii="仿宋" w:hAnsi="仿宋" w:eastAsia="仿宋" w:cs="仿宋"/>
          <w:color w:val="202020"/>
          <w:sz w:val="32"/>
          <w:szCs w:val="32"/>
        </w:rPr>
        <w:t>统计费。</w:t>
      </w:r>
    </w:p>
    <w:p>
      <w:pPr>
        <w:pStyle w:val="6"/>
        <w:pageBreakBefore w:val="0"/>
        <w:tabs>
          <w:tab w:val="left" w:pos="1294"/>
        </w:tabs>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bookmarkStart w:id="398" w:name="bookmark401"/>
      <w:r>
        <w:rPr>
          <w:rFonts w:hint="eastAsia" w:ascii="仿宋" w:hAnsi="仿宋" w:eastAsia="仿宋" w:cs="仿宋"/>
          <w:b/>
          <w:color w:val="202020"/>
          <w:sz w:val="32"/>
          <w:szCs w:val="32"/>
          <w:u w:val="single"/>
          <w:shd w:val="clear" w:color="auto" w:fill="FFFFFF"/>
        </w:rPr>
        <w:t>第</w:t>
      </w:r>
      <w:bookmarkEnd w:id="398"/>
      <w:r>
        <w:rPr>
          <w:rFonts w:hint="eastAsia" w:ascii="仿宋" w:hAnsi="仿宋" w:eastAsia="仿宋" w:cs="仿宋"/>
          <w:b/>
          <w:color w:val="202020"/>
          <w:sz w:val="32"/>
          <w:szCs w:val="32"/>
          <w:u w:val="single"/>
          <w:shd w:val="clear" w:color="auto" w:fill="FFFFFF"/>
        </w:rPr>
        <w:t>139条</w:t>
      </w:r>
      <w:r>
        <w:rPr>
          <w:rFonts w:hint="eastAsia" w:ascii="仿宋" w:hAnsi="仿宋" w:eastAsia="仿宋" w:cs="仿宋"/>
          <w:b/>
          <w:sz w:val="32"/>
          <w:szCs w:val="32"/>
        </w:rPr>
        <w:t>：</w:t>
      </w:r>
      <w:r>
        <w:rPr>
          <w:rFonts w:hint="eastAsia" w:ascii="仿宋" w:hAnsi="仿宋" w:eastAsia="仿宋" w:cs="仿宋"/>
          <w:sz w:val="32"/>
          <w:szCs w:val="32"/>
        </w:rPr>
        <w:t>尽管存在上文第138条规定，但大型矿区或小型矿区许可证持有人从首次商业生产之日起三（3）年内，可享受百分之二十五（25％）的工业和商业利润税或企业税的优惠税率。</w:t>
      </w:r>
    </w:p>
    <w:p>
      <w:pPr>
        <w:pStyle w:val="6"/>
        <w:pageBreakBefore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如果矿业公司主动为当地企业的活动提供资金，或与后者签订为期三年以上的货物或服务供应合同，则上述公司可延期享受工商利润税或企业税减至百分之二十五（25％），自开始减税的财政年度起两(2)年内有效。</w:t>
      </w:r>
    </w:p>
    <w:p>
      <w:pPr>
        <w:pStyle w:val="6"/>
        <w:pageBreakBefore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r>
        <w:rPr>
          <w:rFonts w:hint="eastAsia" w:ascii="仿宋" w:hAnsi="仿宋" w:eastAsia="仿宋" w:cs="仿宋"/>
          <w:color w:val="202020"/>
          <w:sz w:val="32"/>
          <w:szCs w:val="32"/>
        </w:rPr>
        <w:t>以企业税或工商利润税名义征收的可税利润计算方式详见《通用税法》相关规定。</w:t>
      </w:r>
    </w:p>
    <w:p>
      <w:pPr>
        <w:pStyle w:val="6"/>
        <w:pageBreakBefore w:val="0"/>
        <w:tabs>
          <w:tab w:val="left" w:pos="1244"/>
        </w:tabs>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bookmarkStart w:id="399" w:name="bookmark402"/>
      <w:r>
        <w:rPr>
          <w:rFonts w:hint="eastAsia" w:ascii="仿宋" w:hAnsi="仿宋" w:eastAsia="仿宋" w:cs="仿宋"/>
          <w:b/>
          <w:sz w:val="32"/>
          <w:szCs w:val="32"/>
          <w:u w:val="single"/>
          <w:shd w:val="clear" w:color="auto" w:fill="FFFFFF"/>
        </w:rPr>
        <w:t>第</w:t>
      </w:r>
      <w:bookmarkEnd w:id="399"/>
      <w:r>
        <w:rPr>
          <w:rFonts w:hint="eastAsia" w:ascii="仿宋" w:hAnsi="仿宋" w:eastAsia="仿宋" w:cs="仿宋"/>
          <w:b/>
          <w:sz w:val="32"/>
          <w:szCs w:val="32"/>
          <w:u w:val="single"/>
          <w:shd w:val="clear" w:color="auto" w:fill="FFFFFF"/>
        </w:rPr>
        <w:t>140条</w:t>
      </w:r>
      <w:r>
        <w:rPr>
          <w:rFonts w:hint="eastAsia" w:ascii="仿宋" w:hAnsi="仿宋" w:eastAsia="仿宋" w:cs="仿宋"/>
          <w:sz w:val="32"/>
          <w:szCs w:val="32"/>
        </w:rPr>
        <w:t>：大型矿区或小型矿区开采许可证持有人及其分包商应当以企业税以及工业和商业利润税的名义，对未在马里境内设立固定住所的任意自然人或法人预扣所得税，并根据《通用税法》相关规定结转相关款项。</w:t>
      </w:r>
    </w:p>
    <w:p>
      <w:pPr>
        <w:pStyle w:val="6"/>
        <w:pageBreakBefore w:val="0"/>
        <w:tabs>
          <w:tab w:val="left" w:pos="1225"/>
        </w:tabs>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bookmarkStart w:id="400" w:name="bookmark403"/>
      <w:r>
        <w:rPr>
          <w:rFonts w:hint="eastAsia" w:ascii="仿宋" w:hAnsi="仿宋" w:eastAsia="仿宋" w:cs="仿宋"/>
          <w:b/>
          <w:sz w:val="32"/>
          <w:szCs w:val="32"/>
          <w:u w:val="single"/>
          <w:shd w:val="clear" w:color="auto" w:fill="FFFFFF"/>
        </w:rPr>
        <w:t>第</w:t>
      </w:r>
      <w:bookmarkEnd w:id="400"/>
      <w:r>
        <w:rPr>
          <w:rFonts w:hint="eastAsia" w:ascii="仿宋" w:hAnsi="仿宋" w:eastAsia="仿宋" w:cs="仿宋"/>
          <w:b/>
          <w:sz w:val="32"/>
          <w:szCs w:val="32"/>
          <w:u w:val="single"/>
          <w:shd w:val="clear" w:color="auto" w:fill="FFFFFF"/>
        </w:rPr>
        <w:t>141条</w:t>
      </w:r>
      <w:r>
        <w:rPr>
          <w:rFonts w:hint="eastAsia" w:ascii="仿宋" w:hAnsi="仿宋" w:eastAsia="仿宋" w:cs="仿宋"/>
          <w:sz w:val="32"/>
          <w:szCs w:val="32"/>
        </w:rPr>
        <w:t>：大型矿区或小型矿区开采许可证持有人以及工业采石场开采授权持有人可根据《通用税法》相关规定，采用递增摊销的方法。</w:t>
      </w:r>
    </w:p>
    <w:p>
      <w:pPr>
        <w:pStyle w:val="7"/>
        <w:keepNext/>
        <w:keepLines/>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bookmarkStart w:id="401" w:name="bookmark405"/>
      <w:bookmarkStart w:id="402" w:name="bookmark406"/>
      <w:bookmarkStart w:id="403" w:name="bookmark404"/>
      <w:r>
        <w:rPr>
          <w:rFonts w:hint="eastAsia" w:ascii="仿宋" w:hAnsi="仿宋" w:eastAsia="仿宋" w:cs="仿宋"/>
          <w:sz w:val="32"/>
          <w:szCs w:val="32"/>
          <w:u w:val="single"/>
        </w:rPr>
        <w:t>第四章</w:t>
      </w:r>
      <w:r>
        <w:rPr>
          <w:rFonts w:hint="eastAsia" w:ascii="仿宋" w:hAnsi="仿宋" w:eastAsia="仿宋" w:cs="仿宋"/>
          <w:sz w:val="32"/>
          <w:szCs w:val="32"/>
        </w:rPr>
        <w:t>：海关制度</w:t>
      </w:r>
      <w:bookmarkEnd w:id="401"/>
      <w:bookmarkEnd w:id="402"/>
      <w:bookmarkEnd w:id="403"/>
    </w:p>
    <w:p>
      <w:pPr>
        <w:pStyle w:val="6"/>
        <w:pageBreakBefore w:val="0"/>
        <w:tabs>
          <w:tab w:val="left" w:pos="1234"/>
        </w:tabs>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bookmarkStart w:id="404" w:name="bookmark407"/>
      <w:r>
        <w:rPr>
          <w:rFonts w:hint="eastAsia" w:ascii="仿宋" w:hAnsi="仿宋" w:eastAsia="仿宋" w:cs="仿宋"/>
          <w:b/>
          <w:sz w:val="32"/>
          <w:szCs w:val="32"/>
          <w:u w:val="single"/>
          <w:shd w:val="clear" w:color="auto" w:fill="FFFFFF"/>
        </w:rPr>
        <w:t>第</w:t>
      </w:r>
      <w:bookmarkEnd w:id="404"/>
      <w:r>
        <w:rPr>
          <w:rFonts w:hint="eastAsia" w:ascii="仿宋" w:hAnsi="仿宋" w:eastAsia="仿宋" w:cs="仿宋"/>
          <w:b/>
          <w:sz w:val="32"/>
          <w:szCs w:val="32"/>
          <w:u w:val="single"/>
          <w:shd w:val="clear" w:color="auto" w:fill="FFFFFF"/>
        </w:rPr>
        <w:t>142条</w:t>
      </w:r>
      <w:r>
        <w:rPr>
          <w:rFonts w:hint="eastAsia" w:ascii="仿宋" w:hAnsi="仿宋" w:eastAsia="仿宋" w:cs="仿宋"/>
          <w:sz w:val="32"/>
          <w:szCs w:val="32"/>
        </w:rPr>
        <w:t>：开采矿业证书持有人的关税制度稳定性应予以保障。</w:t>
      </w:r>
    </w:p>
    <w:p>
      <w:pPr>
        <w:pStyle w:val="6"/>
        <w:pageBreakBefore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上文不适用于社会法律、涉及可持续发展的法律以及与矿区工作的卫生和安全相关的法律，以及所有相关关税和税费，但协议阐述的相关规定除外。</w:t>
      </w:r>
    </w:p>
    <w:p>
      <w:pPr>
        <w:pStyle w:val="6"/>
        <w:pageBreakBefore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“稳定期”是指从设立协议正式生效之日起至首次商业生产之日十（10）周年当天止的这段时间。</w:t>
      </w:r>
    </w:p>
    <w:p>
      <w:pPr>
        <w:pStyle w:val="6"/>
        <w:pageBreakBefore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在矿业证书稳定期内，税费基准和税率保持在该证书颁发之日的原有水平，且在此期间任何性质的新增关税或税费都不适用于持有人或受益人，但统计费、社区团结税和社区税及任何来自社区的在海关有关部门征收的新税除外。</w:t>
      </w:r>
    </w:p>
    <w:p>
      <w:pPr>
        <w:pStyle w:val="6"/>
        <w:pageBreakBefore w:val="0"/>
        <w:tabs>
          <w:tab w:val="left" w:pos="1234"/>
        </w:tabs>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bookmarkStart w:id="405" w:name="bookmark408"/>
      <w:r>
        <w:rPr>
          <w:rFonts w:hint="eastAsia" w:ascii="仿宋" w:hAnsi="仿宋" w:eastAsia="仿宋" w:cs="仿宋"/>
          <w:b/>
          <w:sz w:val="32"/>
          <w:szCs w:val="32"/>
          <w:u w:val="single"/>
          <w:shd w:val="clear" w:color="auto" w:fill="FFFFFF"/>
        </w:rPr>
        <w:t>第</w:t>
      </w:r>
      <w:bookmarkEnd w:id="405"/>
      <w:r>
        <w:rPr>
          <w:rFonts w:hint="eastAsia" w:ascii="仿宋" w:hAnsi="仿宋" w:eastAsia="仿宋" w:cs="仿宋"/>
          <w:b/>
          <w:sz w:val="32"/>
          <w:szCs w:val="32"/>
          <w:u w:val="single"/>
          <w:shd w:val="clear" w:color="auto" w:fill="FFFFFF"/>
        </w:rPr>
        <w:t>143条</w:t>
      </w:r>
      <w:r>
        <w:rPr>
          <w:rFonts w:hint="eastAsia" w:ascii="仿宋" w:hAnsi="仿宋" w:eastAsia="仿宋" w:cs="仿宋"/>
          <w:b/>
          <w:sz w:val="32"/>
          <w:szCs w:val="32"/>
        </w:rPr>
        <w:t>：</w:t>
      </w:r>
      <w:r>
        <w:rPr>
          <w:rFonts w:hint="eastAsia" w:ascii="仿宋" w:hAnsi="仿宋" w:eastAsia="仿宋" w:cs="仿宋"/>
          <w:sz w:val="32"/>
          <w:szCs w:val="32"/>
        </w:rPr>
        <w:t>开采矿业证书持有人因自身业务需要而使用的产品、物资、设备、机动车和其他生产资料应当按照公共法规定管理。在海关有关部门缴纳的税费应当根据海关法规缴纳。</w:t>
      </w:r>
    </w:p>
    <w:p>
      <w:pPr>
        <w:pStyle w:val="7"/>
        <w:keepNext/>
        <w:keepLines/>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bookmarkStart w:id="406" w:name="bookmark411"/>
      <w:r>
        <w:rPr>
          <w:rFonts w:hint="eastAsia" w:ascii="仿宋" w:hAnsi="仿宋" w:eastAsia="仿宋" w:cs="仿宋"/>
          <w:sz w:val="32"/>
          <w:szCs w:val="32"/>
          <w:u w:val="single"/>
        </w:rPr>
        <w:t>第九篇</w:t>
      </w:r>
      <w:r>
        <w:rPr>
          <w:rFonts w:hint="eastAsia" w:ascii="仿宋" w:hAnsi="仿宋" w:eastAsia="仿宋" w:cs="仿宋"/>
          <w:sz w:val="32"/>
          <w:szCs w:val="32"/>
        </w:rPr>
        <w:t>：行政和矿业保障</w:t>
      </w:r>
      <w:bookmarkEnd w:id="406"/>
    </w:p>
    <w:p>
      <w:pPr>
        <w:pStyle w:val="7"/>
        <w:keepNext/>
        <w:keepLines/>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bookmarkStart w:id="407" w:name="bookmark409"/>
      <w:bookmarkStart w:id="408" w:name="bookmark410"/>
      <w:bookmarkStart w:id="409" w:name="bookmark412"/>
      <w:r>
        <w:rPr>
          <w:rFonts w:hint="eastAsia" w:ascii="仿宋" w:hAnsi="仿宋" w:eastAsia="仿宋" w:cs="仿宋"/>
          <w:sz w:val="32"/>
          <w:szCs w:val="32"/>
          <w:u w:val="single"/>
        </w:rPr>
        <w:t>单章</w:t>
      </w:r>
      <w:r>
        <w:rPr>
          <w:rFonts w:hint="eastAsia" w:ascii="仿宋" w:hAnsi="仿宋" w:eastAsia="仿宋" w:cs="仿宋"/>
          <w:sz w:val="32"/>
          <w:szCs w:val="32"/>
        </w:rPr>
        <w:t>：行政和矿业保障</w:t>
      </w:r>
      <w:bookmarkEnd w:id="407"/>
      <w:bookmarkEnd w:id="408"/>
      <w:bookmarkEnd w:id="409"/>
    </w:p>
    <w:p>
      <w:pPr>
        <w:pStyle w:val="6"/>
        <w:pageBreakBefore w:val="0"/>
        <w:tabs>
          <w:tab w:val="left" w:pos="1234"/>
        </w:tabs>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bookmarkStart w:id="410" w:name="bookmark413"/>
      <w:r>
        <w:rPr>
          <w:rFonts w:hint="eastAsia" w:ascii="仿宋" w:hAnsi="仿宋" w:eastAsia="仿宋" w:cs="仿宋"/>
          <w:b/>
          <w:sz w:val="32"/>
          <w:szCs w:val="32"/>
          <w:u w:val="single"/>
          <w:shd w:val="clear" w:color="auto" w:fill="FFFFFF"/>
        </w:rPr>
        <w:t>第</w:t>
      </w:r>
      <w:bookmarkEnd w:id="410"/>
      <w:r>
        <w:rPr>
          <w:rFonts w:hint="eastAsia" w:ascii="仿宋" w:hAnsi="仿宋" w:eastAsia="仿宋" w:cs="仿宋"/>
          <w:b/>
          <w:sz w:val="32"/>
          <w:szCs w:val="32"/>
          <w:u w:val="single"/>
          <w:shd w:val="clear" w:color="auto" w:fill="FFFFFF"/>
        </w:rPr>
        <w:t>144条</w:t>
      </w:r>
      <w:r>
        <w:rPr>
          <w:rFonts w:hint="eastAsia" w:ascii="仿宋" w:hAnsi="仿宋" w:eastAsia="仿宋" w:cs="仿宋"/>
          <w:sz w:val="32"/>
          <w:szCs w:val="32"/>
        </w:rPr>
        <w:t>：由矿业证书持有人在其红线范围内外建成的或归属其所有的联络道路、电线和其他装置、基础设施或工程，可以在不对开采造成影响的情况下，向公众开放使用。</w:t>
      </w:r>
    </w:p>
    <w:p>
      <w:pPr>
        <w:pStyle w:val="6"/>
        <w:pageBreakBefore w:val="0"/>
        <w:tabs>
          <w:tab w:val="left" w:pos="1234"/>
        </w:tabs>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bookmarkStart w:id="411" w:name="bookmark414"/>
      <w:r>
        <w:rPr>
          <w:rFonts w:hint="eastAsia" w:ascii="仿宋" w:hAnsi="仿宋" w:eastAsia="仿宋" w:cs="仿宋"/>
          <w:b/>
          <w:sz w:val="32"/>
          <w:szCs w:val="32"/>
          <w:u w:val="single"/>
          <w:shd w:val="clear" w:color="auto" w:fill="FFFFFF"/>
        </w:rPr>
        <w:t>第</w:t>
      </w:r>
      <w:bookmarkEnd w:id="411"/>
      <w:r>
        <w:rPr>
          <w:rFonts w:hint="eastAsia" w:ascii="仿宋" w:hAnsi="仿宋" w:eastAsia="仿宋" w:cs="仿宋"/>
          <w:b/>
          <w:sz w:val="32"/>
          <w:szCs w:val="32"/>
          <w:u w:val="single"/>
          <w:shd w:val="clear" w:color="auto" w:fill="FFFFFF"/>
        </w:rPr>
        <w:t>145条</w:t>
      </w:r>
      <w:r>
        <w:rPr>
          <w:rFonts w:hint="eastAsia" w:ascii="仿宋" w:hAnsi="仿宋" w:eastAsia="仿宋" w:cs="仿宋"/>
          <w:sz w:val="32"/>
          <w:szCs w:val="32"/>
        </w:rPr>
        <w:t>：将由矿业部长和其他主管部长一同确定开放上述装置和基础设施作为公共设施的条件和方法。</w:t>
      </w:r>
    </w:p>
    <w:p>
      <w:pPr>
        <w:pStyle w:val="6"/>
        <w:pageBreakBefore w:val="0"/>
        <w:tabs>
          <w:tab w:val="left" w:pos="1239"/>
        </w:tabs>
        <w:kinsoku/>
        <w:wordWrap/>
        <w:overflowPunct/>
        <w:topLinePunct w:val="0"/>
        <w:autoSpaceDE/>
        <w:autoSpaceDN/>
        <w:bidi w:val="0"/>
        <w:adjustRightInd/>
        <w:snapToGrid/>
        <w:spacing w:after="200" w:line="560" w:lineRule="exact"/>
        <w:jc w:val="both"/>
        <w:textAlignment w:val="auto"/>
        <w:rPr>
          <w:rFonts w:hint="eastAsia" w:ascii="仿宋" w:hAnsi="仿宋" w:eastAsia="仿宋" w:cs="仿宋"/>
          <w:sz w:val="32"/>
          <w:szCs w:val="32"/>
        </w:rPr>
      </w:pPr>
      <w:bookmarkStart w:id="412" w:name="bookmark415"/>
      <w:r>
        <w:rPr>
          <w:rFonts w:hint="eastAsia" w:ascii="仿宋" w:hAnsi="仿宋" w:eastAsia="仿宋" w:cs="仿宋"/>
          <w:b/>
          <w:color w:val="202020"/>
          <w:sz w:val="32"/>
          <w:szCs w:val="32"/>
          <w:u w:val="single"/>
          <w:shd w:val="clear" w:color="auto" w:fill="FFFFFF"/>
        </w:rPr>
        <w:t>第</w:t>
      </w:r>
      <w:bookmarkEnd w:id="412"/>
      <w:r>
        <w:rPr>
          <w:rFonts w:hint="eastAsia" w:ascii="仿宋" w:hAnsi="仿宋" w:eastAsia="仿宋" w:cs="仿宋"/>
          <w:b/>
          <w:color w:val="202020"/>
          <w:sz w:val="32"/>
          <w:szCs w:val="32"/>
          <w:u w:val="single"/>
          <w:shd w:val="clear" w:color="auto" w:fill="FFFFFF"/>
        </w:rPr>
        <w:t>146条</w:t>
      </w:r>
      <w:r>
        <w:rPr>
          <w:rFonts w:hint="eastAsia" w:ascii="仿宋" w:hAnsi="仿宋" w:eastAsia="仿宋" w:cs="仿宋"/>
          <w:b/>
          <w:sz w:val="32"/>
          <w:szCs w:val="32"/>
        </w:rPr>
        <w:t>：</w:t>
      </w:r>
      <w:r>
        <w:rPr>
          <w:rFonts w:hint="eastAsia" w:ascii="仿宋" w:hAnsi="仿宋" w:eastAsia="仿宋" w:cs="仿宋"/>
          <w:sz w:val="32"/>
          <w:szCs w:val="32"/>
        </w:rPr>
        <w:t>矿业证书持有人有权根据现行法律与规定，砍伐其工程所需的木材并使用上述木材、泥土、石头、沙石、砾石、瀑布、地表水和地下水，以及为完成矿业证书的既定目标所需的其他所有必要物料和要素，并承担相关费用。</w:t>
      </w:r>
    </w:p>
    <w:p>
      <w:pPr>
        <w:pStyle w:val="6"/>
        <w:pageBreakBefore w:val="0"/>
        <w:kinsoku/>
        <w:wordWrap/>
        <w:overflowPunct/>
        <w:topLinePunct w:val="0"/>
        <w:autoSpaceDE/>
        <w:autoSpaceDN/>
        <w:bidi w:val="0"/>
        <w:adjustRightInd/>
        <w:snapToGrid/>
        <w:spacing w:after="200"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如果矿业证书持有人的红线范围内缺少上述物料，则持有人有权在相邻的红线范围内以通行地役权的名义获取或运输上述物料，但地役权不得对相邻红线范围内的居民行使自身权利造成影响。</w:t>
      </w:r>
    </w:p>
    <w:p>
      <w:pPr>
        <w:pStyle w:val="6"/>
        <w:pageBreakBefore w:val="0"/>
        <w:kinsoku/>
        <w:wordWrap/>
        <w:overflowPunct/>
        <w:topLinePunct w:val="0"/>
        <w:autoSpaceDE/>
        <w:autoSpaceDN/>
        <w:bidi w:val="0"/>
        <w:adjustRightInd/>
        <w:snapToGrid/>
        <w:spacing w:after="200"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矿业证书持有人应当弥补其工程可能对土地所有人财产造成的损害。在此情况下，矿业证书持有人仅需根据现行法律规定，对已造成的损害支付相应赔偿。</w:t>
      </w:r>
    </w:p>
    <w:p>
      <w:pPr>
        <w:pStyle w:val="6"/>
        <w:pageBreakBefore w:val="0"/>
        <w:tabs>
          <w:tab w:val="left" w:pos="1239"/>
        </w:tabs>
        <w:kinsoku/>
        <w:wordWrap/>
        <w:overflowPunct/>
        <w:topLinePunct w:val="0"/>
        <w:autoSpaceDE/>
        <w:autoSpaceDN/>
        <w:bidi w:val="0"/>
        <w:adjustRightInd/>
        <w:snapToGrid/>
        <w:spacing w:after="280" w:line="560" w:lineRule="exact"/>
        <w:jc w:val="both"/>
        <w:textAlignment w:val="auto"/>
        <w:rPr>
          <w:rFonts w:hint="eastAsia" w:ascii="仿宋" w:hAnsi="仿宋" w:eastAsia="仿宋" w:cs="仿宋"/>
          <w:sz w:val="32"/>
          <w:szCs w:val="32"/>
        </w:rPr>
      </w:pPr>
      <w:bookmarkStart w:id="413" w:name="bookmark416"/>
      <w:r>
        <w:rPr>
          <w:rFonts w:hint="eastAsia" w:ascii="仿宋" w:hAnsi="仿宋" w:eastAsia="仿宋" w:cs="仿宋"/>
          <w:b/>
          <w:color w:val="202020"/>
          <w:sz w:val="32"/>
          <w:szCs w:val="32"/>
          <w:u w:val="single"/>
          <w:shd w:val="clear" w:color="auto" w:fill="FFFFFF"/>
        </w:rPr>
        <w:t>第</w:t>
      </w:r>
      <w:bookmarkEnd w:id="413"/>
      <w:r>
        <w:rPr>
          <w:rFonts w:hint="eastAsia" w:ascii="仿宋" w:hAnsi="仿宋" w:eastAsia="仿宋" w:cs="仿宋"/>
          <w:b/>
          <w:color w:val="202020"/>
          <w:sz w:val="32"/>
          <w:szCs w:val="32"/>
          <w:u w:val="single"/>
          <w:shd w:val="clear" w:color="auto" w:fill="FFFFFF"/>
        </w:rPr>
        <w:t>147条</w:t>
      </w:r>
      <w:r>
        <w:rPr>
          <w:rFonts w:hint="eastAsia" w:ascii="仿宋" w:hAnsi="仿宋" w:eastAsia="仿宋" w:cs="仿宋"/>
          <w:b/>
          <w:sz w:val="32"/>
          <w:szCs w:val="32"/>
        </w:rPr>
        <w:t>：下列情况</w:t>
      </w:r>
      <w:r>
        <w:rPr>
          <w:rFonts w:hint="eastAsia" w:ascii="仿宋" w:hAnsi="仿宋" w:eastAsia="仿宋" w:cs="仿宋"/>
          <w:sz w:val="32"/>
          <w:szCs w:val="32"/>
        </w:rPr>
        <w:t>不得在地面开凿任何矿井或矿廊，不得五百（500）米半径范围内深度超过五十（50）米的地方进行钻探：</w:t>
      </w:r>
    </w:p>
    <w:p>
      <w:pPr>
        <w:pStyle w:val="6"/>
        <w:pageBreakBefore w:val="0"/>
        <w:numPr>
          <w:ilvl w:val="0"/>
          <w:numId w:val="26"/>
        </w:numPr>
        <w:tabs>
          <w:tab w:val="left" w:pos="758"/>
        </w:tabs>
        <w:kinsoku/>
        <w:wordWrap/>
        <w:overflowPunct/>
        <w:topLinePunct w:val="0"/>
        <w:autoSpaceDE/>
        <w:autoSpaceDN/>
        <w:bidi w:val="0"/>
        <w:adjustRightInd/>
        <w:snapToGrid/>
        <w:spacing w:after="0" w:line="560" w:lineRule="exact"/>
        <w:ind w:left="760" w:hanging="360"/>
        <w:jc w:val="both"/>
        <w:textAlignment w:val="auto"/>
        <w:rPr>
          <w:rFonts w:hint="eastAsia" w:ascii="仿宋" w:hAnsi="仿宋" w:eastAsia="仿宋" w:cs="仿宋"/>
          <w:sz w:val="32"/>
          <w:szCs w:val="32"/>
        </w:rPr>
      </w:pPr>
      <w:bookmarkStart w:id="414" w:name="bookmark417"/>
      <w:bookmarkEnd w:id="414"/>
      <w:r>
        <w:rPr>
          <w:rFonts w:hint="eastAsia" w:ascii="仿宋" w:hAnsi="仿宋" w:eastAsia="仿宋" w:cs="仿宋"/>
          <w:sz w:val="32"/>
          <w:szCs w:val="32"/>
        </w:rPr>
        <w:t>未获得土地所有人或其权利人同意的情况下，在围墙或类似设施、村庄、住宅区、钻井周边作业；</w:t>
      </w:r>
    </w:p>
    <w:p>
      <w:pPr>
        <w:pStyle w:val="6"/>
        <w:pageBreakBefore w:val="0"/>
        <w:numPr>
          <w:ilvl w:val="0"/>
          <w:numId w:val="26"/>
        </w:numPr>
        <w:tabs>
          <w:tab w:val="left" w:pos="758"/>
        </w:tabs>
        <w:kinsoku/>
        <w:wordWrap/>
        <w:overflowPunct/>
        <w:topLinePunct w:val="0"/>
        <w:autoSpaceDE/>
        <w:autoSpaceDN/>
        <w:bidi w:val="0"/>
        <w:adjustRightInd/>
        <w:snapToGrid/>
        <w:spacing w:after="280" w:line="560" w:lineRule="exact"/>
        <w:ind w:left="760" w:hanging="360"/>
        <w:jc w:val="both"/>
        <w:textAlignment w:val="auto"/>
        <w:rPr>
          <w:rFonts w:hint="eastAsia" w:ascii="仿宋" w:hAnsi="仿宋" w:eastAsia="仿宋" w:cs="仿宋"/>
          <w:sz w:val="32"/>
          <w:szCs w:val="32"/>
        </w:rPr>
      </w:pPr>
      <w:bookmarkStart w:id="415" w:name="bookmark418"/>
      <w:bookmarkEnd w:id="415"/>
      <w:r>
        <w:rPr>
          <w:rFonts w:hint="eastAsia" w:ascii="仿宋" w:hAnsi="仿宋" w:eastAsia="仿宋" w:cs="仿宋"/>
          <w:color w:val="202020"/>
          <w:sz w:val="32"/>
          <w:szCs w:val="32"/>
        </w:rPr>
        <w:t>在未经矿区主管部门和相关地产主管部门授权的情况下，在联络道路、水管以及所有公共工程和工程结构的周边作业。</w:t>
      </w:r>
    </w:p>
    <w:p>
      <w:pPr>
        <w:pStyle w:val="6"/>
        <w:pageBreakBefore w:val="0"/>
        <w:kinsoku/>
        <w:wordWrap/>
        <w:overflowPunct/>
        <w:topLinePunct w:val="0"/>
        <w:autoSpaceDE/>
        <w:autoSpaceDN/>
        <w:bidi w:val="0"/>
        <w:adjustRightInd/>
        <w:snapToGrid/>
        <w:spacing w:after="280"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在矿业证书持有人进行的工程对周边居民所使用的地下水质量或数量造成影响时，其有义务通过各种办法解决上述居民的用水需求。</w:t>
      </w:r>
    </w:p>
    <w:p>
      <w:pPr>
        <w:pStyle w:val="6"/>
        <w:pageBreakBefore w:val="0"/>
        <w:tabs>
          <w:tab w:val="left" w:pos="1239"/>
        </w:tabs>
        <w:kinsoku/>
        <w:wordWrap/>
        <w:overflowPunct/>
        <w:topLinePunct w:val="0"/>
        <w:autoSpaceDE/>
        <w:autoSpaceDN/>
        <w:bidi w:val="0"/>
        <w:adjustRightInd/>
        <w:snapToGrid/>
        <w:spacing w:after="280" w:line="560" w:lineRule="exact"/>
        <w:jc w:val="both"/>
        <w:textAlignment w:val="auto"/>
        <w:rPr>
          <w:rFonts w:hint="eastAsia" w:ascii="仿宋" w:hAnsi="仿宋" w:eastAsia="仿宋" w:cs="仿宋"/>
          <w:sz w:val="32"/>
          <w:szCs w:val="32"/>
        </w:rPr>
      </w:pPr>
      <w:bookmarkStart w:id="416" w:name="bookmark419"/>
      <w:r>
        <w:rPr>
          <w:rFonts w:hint="eastAsia" w:ascii="仿宋" w:hAnsi="仿宋" w:eastAsia="仿宋" w:cs="仿宋"/>
          <w:b/>
          <w:color w:val="202020"/>
          <w:sz w:val="32"/>
          <w:szCs w:val="32"/>
          <w:u w:val="single"/>
          <w:shd w:val="clear" w:color="auto" w:fill="FFFFFF"/>
        </w:rPr>
        <w:t>第</w:t>
      </w:r>
      <w:bookmarkEnd w:id="416"/>
      <w:r>
        <w:rPr>
          <w:rFonts w:hint="eastAsia" w:ascii="仿宋" w:hAnsi="仿宋" w:eastAsia="仿宋" w:cs="仿宋"/>
          <w:b/>
          <w:color w:val="202020"/>
          <w:sz w:val="32"/>
          <w:szCs w:val="32"/>
          <w:u w:val="single"/>
          <w:shd w:val="clear" w:color="auto" w:fill="FFFFFF"/>
        </w:rPr>
        <w:t>148条</w:t>
      </w:r>
      <w:r>
        <w:rPr>
          <w:rFonts w:hint="eastAsia" w:ascii="仿宋" w:hAnsi="仿宋" w:eastAsia="仿宋" w:cs="仿宋"/>
          <w:b/>
          <w:sz w:val="32"/>
          <w:szCs w:val="32"/>
        </w:rPr>
        <w:t>：</w:t>
      </w:r>
      <w:r>
        <w:rPr>
          <w:rFonts w:hint="eastAsia" w:ascii="仿宋" w:hAnsi="仿宋" w:eastAsia="仿宋" w:cs="仿宋"/>
          <w:color w:val="202020"/>
          <w:sz w:val="32"/>
          <w:szCs w:val="32"/>
        </w:rPr>
        <w:t>大型矿区开采许可证或小型矿区开采许可证的持有人有权在矿区及其设施周边，要求划定红线保护范围。</w:t>
      </w:r>
      <w:r>
        <w:rPr>
          <w:rFonts w:hint="eastAsia" w:ascii="仿宋" w:hAnsi="仿宋" w:eastAsia="仿宋" w:cs="仿宋"/>
          <w:sz w:val="32"/>
          <w:szCs w:val="32"/>
        </w:rPr>
        <w:t>否则，矿业部长、国土管理部长和安全部长将决定，由大型矿区开采许可证或小型矿区开采许可证持有人承担相应费用，在矿区及其设施附近划定红线保护范围。</w:t>
      </w:r>
    </w:p>
    <w:p>
      <w:pPr>
        <w:pStyle w:val="6"/>
        <w:pageBreakBefore w:val="0"/>
        <w:tabs>
          <w:tab w:val="left" w:pos="1234"/>
        </w:tabs>
        <w:kinsoku/>
        <w:wordWrap/>
        <w:overflowPunct/>
        <w:topLinePunct w:val="0"/>
        <w:autoSpaceDE/>
        <w:autoSpaceDN/>
        <w:bidi w:val="0"/>
        <w:adjustRightInd/>
        <w:snapToGrid/>
        <w:spacing w:after="280" w:line="560" w:lineRule="exact"/>
        <w:jc w:val="both"/>
        <w:textAlignment w:val="auto"/>
        <w:rPr>
          <w:rFonts w:hint="eastAsia" w:ascii="仿宋" w:hAnsi="仿宋" w:eastAsia="仿宋" w:cs="仿宋"/>
          <w:sz w:val="32"/>
          <w:szCs w:val="32"/>
        </w:rPr>
      </w:pPr>
      <w:bookmarkStart w:id="417" w:name="bookmark420"/>
      <w:r>
        <w:rPr>
          <w:rFonts w:hint="eastAsia" w:ascii="仿宋" w:hAnsi="仿宋" w:eastAsia="仿宋" w:cs="仿宋"/>
          <w:b/>
          <w:color w:val="202020"/>
          <w:sz w:val="32"/>
          <w:szCs w:val="32"/>
          <w:u w:val="single"/>
          <w:shd w:val="clear" w:color="auto" w:fill="FFFFFF"/>
        </w:rPr>
        <w:t>第</w:t>
      </w:r>
      <w:bookmarkEnd w:id="417"/>
      <w:r>
        <w:rPr>
          <w:rFonts w:hint="eastAsia" w:ascii="仿宋" w:hAnsi="仿宋" w:eastAsia="仿宋" w:cs="仿宋"/>
          <w:b/>
          <w:color w:val="202020"/>
          <w:sz w:val="32"/>
          <w:szCs w:val="32"/>
          <w:u w:val="single"/>
          <w:shd w:val="clear" w:color="auto" w:fill="FFFFFF"/>
        </w:rPr>
        <w:t>149条</w:t>
      </w:r>
      <w:r>
        <w:rPr>
          <w:rFonts w:hint="eastAsia" w:ascii="仿宋" w:hAnsi="仿宋" w:eastAsia="仿宋" w:cs="仿宋"/>
          <w:sz w:val="32"/>
          <w:szCs w:val="32"/>
        </w:rPr>
        <w:t>：由矿业部长、国土管理部长和安全部长共同签署的行政决议将明确说明上述区域内部的人员流动以及货物运输的方法。</w:t>
      </w:r>
    </w:p>
    <w:p>
      <w:pPr>
        <w:pStyle w:val="7"/>
        <w:keepNext/>
        <w:keepLines/>
        <w:pageBreakBefore w:val="0"/>
        <w:kinsoku/>
        <w:wordWrap/>
        <w:overflowPunct/>
        <w:topLinePunct w:val="0"/>
        <w:autoSpaceDE/>
        <w:autoSpaceDN/>
        <w:bidi w:val="0"/>
        <w:adjustRightInd/>
        <w:snapToGrid/>
        <w:spacing w:after="280" w:line="560" w:lineRule="exact"/>
        <w:textAlignment w:val="auto"/>
        <w:rPr>
          <w:rFonts w:hint="eastAsia" w:ascii="仿宋" w:hAnsi="仿宋" w:eastAsia="仿宋" w:cs="仿宋"/>
          <w:sz w:val="32"/>
          <w:szCs w:val="32"/>
        </w:rPr>
      </w:pPr>
      <w:bookmarkStart w:id="418" w:name="bookmark423"/>
      <w:bookmarkStart w:id="419" w:name="bookmark421"/>
      <w:bookmarkStart w:id="420" w:name="bookmark422"/>
      <w:r>
        <w:rPr>
          <w:rFonts w:hint="eastAsia" w:ascii="仿宋" w:hAnsi="仿宋" w:eastAsia="仿宋" w:cs="仿宋"/>
          <w:color w:val="202020"/>
          <w:sz w:val="32"/>
          <w:szCs w:val="32"/>
          <w:u w:val="single"/>
        </w:rPr>
        <w:t>第十篇</w:t>
      </w:r>
      <w:r>
        <w:rPr>
          <w:rFonts w:hint="eastAsia" w:ascii="仿宋" w:hAnsi="仿宋" w:eastAsia="仿宋" w:cs="仿宋"/>
          <w:color w:val="202020"/>
          <w:sz w:val="32"/>
          <w:szCs w:val="32"/>
        </w:rPr>
        <w:t>：本地内容</w:t>
      </w:r>
      <w:bookmarkEnd w:id="418"/>
      <w:bookmarkEnd w:id="419"/>
      <w:bookmarkEnd w:id="420"/>
    </w:p>
    <w:p>
      <w:pPr>
        <w:pStyle w:val="7"/>
        <w:keepNext/>
        <w:keepLines/>
        <w:pageBreakBefore w:val="0"/>
        <w:kinsoku/>
        <w:wordWrap/>
        <w:overflowPunct/>
        <w:topLinePunct w:val="0"/>
        <w:autoSpaceDE/>
        <w:autoSpaceDN/>
        <w:bidi w:val="0"/>
        <w:adjustRightInd/>
        <w:snapToGrid/>
        <w:spacing w:after="280" w:line="560" w:lineRule="exact"/>
        <w:textAlignment w:val="auto"/>
        <w:rPr>
          <w:rFonts w:hint="eastAsia" w:ascii="仿宋" w:hAnsi="仿宋" w:eastAsia="仿宋" w:cs="仿宋"/>
          <w:sz w:val="32"/>
          <w:szCs w:val="32"/>
        </w:rPr>
      </w:pPr>
      <w:bookmarkStart w:id="421" w:name="bookmark424"/>
      <w:bookmarkStart w:id="422" w:name="bookmark426"/>
      <w:bookmarkStart w:id="423" w:name="bookmark425"/>
      <w:r>
        <w:rPr>
          <w:rFonts w:hint="eastAsia" w:ascii="仿宋" w:hAnsi="仿宋" w:eastAsia="仿宋" w:cs="仿宋"/>
          <w:color w:val="202020"/>
          <w:sz w:val="32"/>
          <w:szCs w:val="32"/>
          <w:u w:val="single"/>
        </w:rPr>
        <w:t>单章</w:t>
      </w:r>
      <w:r>
        <w:rPr>
          <w:rFonts w:hint="eastAsia" w:ascii="仿宋" w:hAnsi="仿宋" w:eastAsia="仿宋" w:cs="仿宋"/>
          <w:color w:val="202020"/>
          <w:sz w:val="32"/>
          <w:szCs w:val="32"/>
        </w:rPr>
        <w:t>：本地内容相关的立法</w:t>
      </w:r>
      <w:bookmarkEnd w:id="421"/>
      <w:bookmarkEnd w:id="422"/>
      <w:bookmarkEnd w:id="423"/>
    </w:p>
    <w:p>
      <w:pPr>
        <w:pStyle w:val="6"/>
        <w:pageBreakBefore w:val="0"/>
        <w:tabs>
          <w:tab w:val="left" w:pos="1234"/>
        </w:tabs>
        <w:kinsoku/>
        <w:wordWrap/>
        <w:overflowPunct/>
        <w:topLinePunct w:val="0"/>
        <w:autoSpaceDE/>
        <w:autoSpaceDN/>
        <w:bidi w:val="0"/>
        <w:adjustRightInd/>
        <w:snapToGrid/>
        <w:spacing w:after="280" w:line="560" w:lineRule="exact"/>
        <w:jc w:val="both"/>
        <w:textAlignment w:val="auto"/>
        <w:rPr>
          <w:rFonts w:hint="eastAsia" w:ascii="仿宋" w:hAnsi="仿宋" w:eastAsia="仿宋" w:cs="仿宋"/>
          <w:sz w:val="32"/>
          <w:szCs w:val="32"/>
        </w:rPr>
      </w:pPr>
      <w:bookmarkStart w:id="424" w:name="bookmark427"/>
      <w:r>
        <w:rPr>
          <w:rFonts w:hint="eastAsia" w:ascii="仿宋" w:hAnsi="仿宋" w:eastAsia="仿宋" w:cs="仿宋"/>
          <w:b/>
          <w:color w:val="202020"/>
          <w:sz w:val="32"/>
          <w:szCs w:val="32"/>
          <w:u w:val="single"/>
          <w:shd w:val="clear" w:color="auto" w:fill="FFFFFF"/>
        </w:rPr>
        <w:t>第</w:t>
      </w:r>
      <w:bookmarkEnd w:id="424"/>
      <w:r>
        <w:rPr>
          <w:rFonts w:hint="eastAsia" w:ascii="仿宋" w:hAnsi="仿宋" w:eastAsia="仿宋" w:cs="仿宋"/>
          <w:b/>
          <w:color w:val="202020"/>
          <w:sz w:val="32"/>
          <w:szCs w:val="32"/>
          <w:u w:val="single"/>
          <w:shd w:val="clear" w:color="auto" w:fill="FFFFFF"/>
        </w:rPr>
        <w:t>150条</w:t>
      </w:r>
      <w:r>
        <w:rPr>
          <w:rFonts w:hint="eastAsia" w:ascii="仿宋" w:hAnsi="仿宋" w:eastAsia="仿宋" w:cs="仿宋"/>
          <w:b/>
          <w:sz w:val="32"/>
          <w:szCs w:val="32"/>
        </w:rPr>
        <w:t>：</w:t>
      </w:r>
      <w:r>
        <w:rPr>
          <w:rFonts w:hint="eastAsia" w:ascii="仿宋" w:hAnsi="仿宋" w:eastAsia="仿宋" w:cs="仿宋"/>
          <w:sz w:val="32"/>
          <w:szCs w:val="32"/>
        </w:rPr>
        <w:t>为促进国内供应，现已通过一项关于矿产行业本地内容的法律。所有矿业证书持有人，面向的矿业企业的服务提供者和供应商、自然人和法人均受到本地内容相关法律及其整体实施细则的管辖。</w:t>
      </w:r>
    </w:p>
    <w:p>
      <w:pPr>
        <w:pStyle w:val="6"/>
        <w:pageBreakBefore w:val="0"/>
        <w:tabs>
          <w:tab w:val="left" w:pos="1215"/>
        </w:tabs>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bookmarkStart w:id="425" w:name="bookmark428"/>
      <w:r>
        <w:rPr>
          <w:rFonts w:hint="eastAsia" w:ascii="仿宋" w:hAnsi="仿宋" w:eastAsia="仿宋" w:cs="仿宋"/>
          <w:b/>
          <w:sz w:val="32"/>
          <w:szCs w:val="32"/>
          <w:u w:val="single"/>
          <w:shd w:val="clear" w:color="auto" w:fill="FFFFFF"/>
        </w:rPr>
        <w:t>第</w:t>
      </w:r>
      <w:bookmarkEnd w:id="425"/>
      <w:r>
        <w:rPr>
          <w:rFonts w:hint="eastAsia" w:ascii="仿宋" w:hAnsi="仿宋" w:eastAsia="仿宋" w:cs="仿宋"/>
          <w:b/>
          <w:sz w:val="32"/>
          <w:szCs w:val="32"/>
          <w:u w:val="single"/>
          <w:shd w:val="clear" w:color="auto" w:fill="FFFFFF"/>
        </w:rPr>
        <w:t>151条</w:t>
      </w:r>
      <w:r>
        <w:rPr>
          <w:rFonts w:hint="eastAsia" w:ascii="仿宋" w:hAnsi="仿宋" w:eastAsia="仿宋" w:cs="仿宋"/>
          <w:sz w:val="32"/>
          <w:szCs w:val="32"/>
        </w:rPr>
        <w:t>：本地内容相关法律及其实施细则确定了本地内容的组织和运营方式。</w:t>
      </w:r>
    </w:p>
    <w:p>
      <w:pPr>
        <w:pStyle w:val="7"/>
        <w:keepNext/>
        <w:keepLines/>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bookmarkStart w:id="426" w:name="bookmark430"/>
      <w:bookmarkStart w:id="427" w:name="bookmark429"/>
      <w:bookmarkStart w:id="428" w:name="bookmark431"/>
      <w:r>
        <w:rPr>
          <w:rFonts w:hint="eastAsia" w:ascii="仿宋" w:hAnsi="仿宋" w:eastAsia="仿宋" w:cs="仿宋"/>
          <w:sz w:val="32"/>
          <w:szCs w:val="32"/>
          <w:u w:val="single"/>
        </w:rPr>
        <w:t>第十一篇</w:t>
      </w:r>
      <w:r>
        <w:rPr>
          <w:rFonts w:hint="eastAsia" w:ascii="仿宋" w:hAnsi="仿宋" w:eastAsia="仿宋" w:cs="仿宋"/>
          <w:sz w:val="32"/>
          <w:szCs w:val="32"/>
        </w:rPr>
        <w:t>：矿业活动中的各种义务</w:t>
      </w:r>
      <w:bookmarkEnd w:id="426"/>
      <w:bookmarkEnd w:id="427"/>
      <w:bookmarkEnd w:id="428"/>
    </w:p>
    <w:p>
      <w:pPr>
        <w:pStyle w:val="7"/>
        <w:keepNext/>
        <w:keepLines/>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bookmarkStart w:id="429" w:name="bookmark434"/>
      <w:bookmarkStart w:id="430" w:name="bookmark433"/>
      <w:bookmarkStart w:id="431" w:name="bookmark432"/>
      <w:r>
        <w:rPr>
          <w:rFonts w:hint="eastAsia" w:ascii="仿宋" w:hAnsi="仿宋" w:eastAsia="仿宋" w:cs="仿宋"/>
          <w:sz w:val="32"/>
          <w:szCs w:val="32"/>
          <w:u w:val="single"/>
        </w:rPr>
        <w:t>第一章</w:t>
      </w:r>
      <w:r>
        <w:rPr>
          <w:rFonts w:hint="eastAsia" w:ascii="仿宋" w:hAnsi="仿宋" w:eastAsia="仿宋" w:cs="仿宋"/>
          <w:sz w:val="32"/>
          <w:szCs w:val="32"/>
        </w:rPr>
        <w:t>：环境和文化遗产的保护</w:t>
      </w:r>
      <w:bookmarkEnd w:id="429"/>
      <w:bookmarkEnd w:id="430"/>
      <w:bookmarkEnd w:id="431"/>
    </w:p>
    <w:p>
      <w:pPr>
        <w:pStyle w:val="6"/>
        <w:pageBreakBefore w:val="0"/>
        <w:tabs>
          <w:tab w:val="left" w:pos="1234"/>
        </w:tabs>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bookmarkStart w:id="432" w:name="bookmark435"/>
      <w:r>
        <w:rPr>
          <w:rFonts w:hint="eastAsia" w:ascii="仿宋" w:hAnsi="仿宋" w:eastAsia="仿宋" w:cs="仿宋"/>
          <w:b/>
          <w:sz w:val="32"/>
          <w:szCs w:val="32"/>
          <w:u w:val="single"/>
          <w:shd w:val="clear" w:color="auto" w:fill="FFFFFF"/>
        </w:rPr>
        <w:t>第</w:t>
      </w:r>
      <w:bookmarkEnd w:id="432"/>
      <w:r>
        <w:rPr>
          <w:rFonts w:hint="eastAsia" w:ascii="仿宋" w:hAnsi="仿宋" w:eastAsia="仿宋" w:cs="仿宋"/>
          <w:b/>
          <w:sz w:val="32"/>
          <w:szCs w:val="32"/>
          <w:u w:val="single"/>
          <w:shd w:val="clear" w:color="auto" w:fill="FFFFFF"/>
        </w:rPr>
        <w:t>152条</w:t>
      </w:r>
      <w:r>
        <w:rPr>
          <w:rFonts w:hint="eastAsia" w:ascii="仿宋" w:hAnsi="仿宋" w:eastAsia="仿宋" w:cs="仿宋"/>
          <w:sz w:val="32"/>
          <w:szCs w:val="32"/>
        </w:rPr>
        <w:t>：所有矿产开采许可证、开设和采石场开采授权或小型矿区开采授权的申请人应当在开展业务之前，根据现行法律规定自费开展环境影响研究并实施环境管理计划。</w:t>
      </w:r>
    </w:p>
    <w:p>
      <w:pPr>
        <w:pStyle w:val="6"/>
        <w:pageBreakBefore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必需与国家签订关于矿石和放射性物质的勘查、开采、加工、包装、运输和销售的特别协议，协议应当符合法规规定的标准协议范本，同时根据相关法律规定以及国家在该问题上所作出的国际承诺明确提出上述业务适用的辐射保护和放射性垃圾管理措施，以及与放射性资源使用、转移和销售相关安全措施。在许可证持有人就相关的环境监测和辐射防护计划和方案获得主管部门同意意见后，方可获批放射性矿石和资源相关勘查和/或开采作业。</w:t>
      </w:r>
    </w:p>
    <w:p>
      <w:pPr>
        <w:pStyle w:val="6"/>
        <w:pageBreakBefore w:val="0"/>
        <w:tabs>
          <w:tab w:val="left" w:pos="1230"/>
        </w:tabs>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bookmarkStart w:id="433" w:name="bookmark436"/>
      <w:r>
        <w:rPr>
          <w:rFonts w:hint="eastAsia" w:ascii="仿宋" w:hAnsi="仿宋" w:eastAsia="仿宋" w:cs="仿宋"/>
          <w:b/>
          <w:sz w:val="32"/>
          <w:szCs w:val="32"/>
          <w:u w:val="single"/>
          <w:shd w:val="clear" w:color="auto" w:fill="FFFFFF"/>
        </w:rPr>
        <w:t>第</w:t>
      </w:r>
      <w:bookmarkEnd w:id="433"/>
      <w:r>
        <w:rPr>
          <w:rFonts w:hint="eastAsia" w:ascii="仿宋" w:hAnsi="仿宋" w:eastAsia="仿宋" w:cs="仿宋"/>
          <w:b/>
          <w:sz w:val="32"/>
          <w:szCs w:val="32"/>
          <w:u w:val="single"/>
          <w:shd w:val="clear" w:color="auto" w:fill="FFFFFF"/>
        </w:rPr>
        <w:t>153条</w:t>
      </w:r>
      <w:r>
        <w:rPr>
          <w:rFonts w:hint="eastAsia" w:ascii="仿宋" w:hAnsi="仿宋" w:eastAsia="仿宋" w:cs="仿宋"/>
          <w:sz w:val="32"/>
          <w:szCs w:val="32"/>
        </w:rPr>
        <w:t>：矿业证书持有人、采石场开设或开采授权持有人必须遵守马里现行的与环境和文化遗产有关的立法和监管规定。</w:t>
      </w:r>
    </w:p>
    <w:p>
      <w:pPr>
        <w:pStyle w:val="6"/>
        <w:pageBreakBefore w:val="0"/>
        <w:tabs>
          <w:tab w:val="left" w:pos="1234"/>
        </w:tabs>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bookmarkStart w:id="434" w:name="bookmark437"/>
      <w:r>
        <w:rPr>
          <w:rFonts w:hint="eastAsia" w:ascii="仿宋" w:hAnsi="仿宋" w:eastAsia="仿宋" w:cs="仿宋"/>
          <w:b/>
          <w:sz w:val="32"/>
          <w:szCs w:val="32"/>
          <w:u w:val="single"/>
          <w:shd w:val="clear" w:color="auto" w:fill="FFFFFF"/>
        </w:rPr>
        <w:t>第</w:t>
      </w:r>
      <w:bookmarkEnd w:id="434"/>
      <w:r>
        <w:rPr>
          <w:rFonts w:hint="eastAsia" w:ascii="仿宋" w:hAnsi="仿宋" w:eastAsia="仿宋" w:cs="仿宋"/>
          <w:b/>
          <w:sz w:val="32"/>
          <w:szCs w:val="32"/>
          <w:u w:val="single"/>
          <w:shd w:val="clear" w:color="auto" w:fill="FFFFFF"/>
        </w:rPr>
        <w:t>154条</w:t>
      </w:r>
      <w:r>
        <w:rPr>
          <w:rFonts w:hint="eastAsia" w:ascii="仿宋" w:hAnsi="仿宋" w:eastAsia="仿宋" w:cs="仿宋"/>
          <w:sz w:val="32"/>
          <w:szCs w:val="32"/>
        </w:rPr>
        <w:t>：矿业证书持有人、工业采石场开采授权持有人有义务：</w:t>
      </w:r>
    </w:p>
    <w:p>
      <w:pPr>
        <w:pStyle w:val="6"/>
        <w:pageBreakBefore w:val="0"/>
        <w:numPr>
          <w:ilvl w:val="0"/>
          <w:numId w:val="27"/>
        </w:numPr>
        <w:tabs>
          <w:tab w:val="left" w:pos="737"/>
        </w:tabs>
        <w:kinsoku/>
        <w:wordWrap/>
        <w:overflowPunct/>
        <w:topLinePunct w:val="0"/>
        <w:autoSpaceDE/>
        <w:autoSpaceDN/>
        <w:bidi w:val="0"/>
        <w:adjustRightInd/>
        <w:snapToGrid/>
        <w:spacing w:after="0" w:line="560" w:lineRule="exact"/>
        <w:ind w:left="700" w:hanging="320"/>
        <w:jc w:val="both"/>
        <w:textAlignment w:val="auto"/>
        <w:rPr>
          <w:rFonts w:hint="eastAsia" w:ascii="仿宋" w:hAnsi="仿宋" w:eastAsia="仿宋" w:cs="仿宋"/>
          <w:sz w:val="32"/>
          <w:szCs w:val="32"/>
        </w:rPr>
      </w:pPr>
      <w:bookmarkStart w:id="435" w:name="bookmark438"/>
      <w:bookmarkEnd w:id="435"/>
      <w:r>
        <w:rPr>
          <w:rFonts w:hint="eastAsia" w:ascii="仿宋" w:hAnsi="仿宋" w:eastAsia="仿宋" w:cs="仿宋"/>
          <w:sz w:val="32"/>
          <w:szCs w:val="32"/>
        </w:rPr>
        <w:t>实施经主管部门批准的环境和社会管理计划，以减轻或治理环境影响以及恢复受采矿活动影响的场地；</w:t>
      </w:r>
    </w:p>
    <w:p>
      <w:pPr>
        <w:pStyle w:val="6"/>
        <w:pageBreakBefore w:val="0"/>
        <w:numPr>
          <w:ilvl w:val="0"/>
          <w:numId w:val="27"/>
        </w:numPr>
        <w:tabs>
          <w:tab w:val="left" w:pos="737"/>
        </w:tabs>
        <w:kinsoku/>
        <w:wordWrap/>
        <w:overflowPunct/>
        <w:topLinePunct w:val="0"/>
        <w:autoSpaceDE/>
        <w:autoSpaceDN/>
        <w:bidi w:val="0"/>
        <w:adjustRightInd/>
        <w:snapToGrid/>
        <w:spacing w:after="0" w:line="560" w:lineRule="exact"/>
        <w:ind w:left="700" w:hanging="320"/>
        <w:jc w:val="both"/>
        <w:textAlignment w:val="auto"/>
        <w:rPr>
          <w:rFonts w:hint="eastAsia" w:ascii="仿宋" w:hAnsi="仿宋" w:eastAsia="仿宋" w:cs="仿宋"/>
          <w:sz w:val="32"/>
          <w:szCs w:val="32"/>
        </w:rPr>
      </w:pPr>
      <w:bookmarkStart w:id="436" w:name="bookmark439"/>
      <w:bookmarkEnd w:id="436"/>
      <w:r>
        <w:rPr>
          <w:rFonts w:hint="eastAsia" w:ascii="仿宋" w:hAnsi="仿宋" w:eastAsia="仿宋" w:cs="仿宋"/>
          <w:sz w:val="32"/>
          <w:szCs w:val="32"/>
        </w:rPr>
        <w:t>向在马里境内开设的托管账户注资提供足够的担保证明，以便根据法律相关规定开展场地恢复工作；</w:t>
      </w:r>
    </w:p>
    <w:p>
      <w:pPr>
        <w:pStyle w:val="6"/>
        <w:pageBreakBefore w:val="0"/>
        <w:numPr>
          <w:ilvl w:val="0"/>
          <w:numId w:val="27"/>
        </w:numPr>
        <w:tabs>
          <w:tab w:val="left" w:pos="737"/>
        </w:tabs>
        <w:kinsoku/>
        <w:wordWrap/>
        <w:overflowPunct/>
        <w:topLinePunct w:val="0"/>
        <w:autoSpaceDE/>
        <w:autoSpaceDN/>
        <w:bidi w:val="0"/>
        <w:adjustRightInd/>
        <w:snapToGrid/>
        <w:spacing w:line="560" w:lineRule="exact"/>
        <w:ind w:left="700" w:hanging="320"/>
        <w:jc w:val="both"/>
        <w:textAlignment w:val="auto"/>
        <w:rPr>
          <w:rFonts w:hint="eastAsia" w:ascii="仿宋" w:hAnsi="仿宋" w:eastAsia="仿宋" w:cs="仿宋"/>
          <w:sz w:val="32"/>
          <w:szCs w:val="32"/>
        </w:rPr>
      </w:pPr>
      <w:bookmarkStart w:id="437" w:name="bookmark440"/>
      <w:bookmarkEnd w:id="437"/>
      <w:r>
        <w:rPr>
          <w:rFonts w:hint="eastAsia" w:ascii="仿宋" w:hAnsi="仿宋" w:eastAsia="仿宋" w:cs="仿宋"/>
          <w:sz w:val="32"/>
          <w:szCs w:val="32"/>
        </w:rPr>
        <w:t>按照主管部门批准的关停计划实施场地关停工程，包括恢复工程。</w:t>
      </w:r>
    </w:p>
    <w:p>
      <w:pPr>
        <w:pStyle w:val="6"/>
        <w:pageBreakBefore w:val="0"/>
        <w:tabs>
          <w:tab w:val="left" w:pos="1230"/>
        </w:tabs>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bookmarkStart w:id="438" w:name="bookmark441"/>
      <w:r>
        <w:rPr>
          <w:rFonts w:hint="eastAsia" w:ascii="仿宋" w:hAnsi="仿宋" w:eastAsia="仿宋" w:cs="仿宋"/>
          <w:b/>
          <w:sz w:val="32"/>
          <w:szCs w:val="32"/>
          <w:u w:val="single"/>
          <w:shd w:val="clear" w:color="auto" w:fill="FFFFFF"/>
        </w:rPr>
        <w:t>第</w:t>
      </w:r>
      <w:bookmarkEnd w:id="438"/>
      <w:r>
        <w:rPr>
          <w:rFonts w:hint="eastAsia" w:ascii="仿宋" w:hAnsi="仿宋" w:eastAsia="仿宋" w:cs="仿宋"/>
          <w:b/>
          <w:sz w:val="32"/>
          <w:szCs w:val="32"/>
          <w:u w:val="single"/>
          <w:shd w:val="clear" w:color="auto" w:fill="FFFFFF"/>
        </w:rPr>
        <w:t>155条</w:t>
      </w:r>
      <w:r>
        <w:rPr>
          <w:rFonts w:hint="eastAsia" w:ascii="仿宋" w:hAnsi="仿宋" w:eastAsia="仿宋" w:cs="仿宋"/>
          <w:sz w:val="32"/>
          <w:szCs w:val="32"/>
        </w:rPr>
        <w:t>：决定关停一个矿区或工业采石场时，开采方和行政部门应在双方达成一致的情况下，提出一项战略，将这些设施和设备移交以用于其他社会经济目的。</w:t>
      </w:r>
    </w:p>
    <w:p>
      <w:pPr>
        <w:pStyle w:val="6"/>
        <w:pageBreakBefore w:val="0"/>
        <w:tabs>
          <w:tab w:val="left" w:pos="1249"/>
        </w:tabs>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bookmarkStart w:id="439" w:name="bookmark442"/>
      <w:r>
        <w:rPr>
          <w:rFonts w:hint="eastAsia" w:ascii="仿宋" w:hAnsi="仿宋" w:eastAsia="仿宋" w:cs="仿宋"/>
          <w:b/>
          <w:color w:val="202020"/>
          <w:sz w:val="32"/>
          <w:szCs w:val="32"/>
          <w:u w:val="single"/>
          <w:shd w:val="clear" w:color="auto" w:fill="FFFFFF"/>
        </w:rPr>
        <w:t>第</w:t>
      </w:r>
      <w:bookmarkEnd w:id="439"/>
      <w:r>
        <w:rPr>
          <w:rFonts w:hint="eastAsia" w:ascii="仿宋" w:hAnsi="仿宋" w:eastAsia="仿宋" w:cs="仿宋"/>
          <w:b/>
          <w:color w:val="202020"/>
          <w:sz w:val="32"/>
          <w:szCs w:val="32"/>
          <w:u w:val="single"/>
          <w:shd w:val="clear" w:color="auto" w:fill="FFFFFF"/>
        </w:rPr>
        <w:t>156条</w:t>
      </w:r>
      <w:r>
        <w:rPr>
          <w:rFonts w:hint="eastAsia" w:ascii="仿宋" w:hAnsi="仿宋" w:eastAsia="仿宋" w:cs="仿宋"/>
          <w:b/>
          <w:sz w:val="32"/>
          <w:szCs w:val="32"/>
        </w:rPr>
        <w:t>：</w:t>
      </w:r>
      <w:r>
        <w:rPr>
          <w:rFonts w:hint="eastAsia" w:ascii="仿宋" w:hAnsi="仿宋" w:eastAsia="仿宋" w:cs="仿宋"/>
          <w:sz w:val="32"/>
          <w:szCs w:val="32"/>
        </w:rPr>
        <w:t>大型矿区或小型矿区开采许可证的持有人必须向矿区主管部门和环境管理部门提供一份年度活动报告，报告中须综述已进行的勘查和开采工程、其环境影响以及按照法律法规所进行的修复和保障场地安全工作。</w:t>
      </w:r>
    </w:p>
    <w:p>
      <w:pPr>
        <w:pStyle w:val="6"/>
        <w:pageBreakBefore w:val="0"/>
        <w:tabs>
          <w:tab w:val="left" w:pos="1254"/>
        </w:tabs>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bookmarkStart w:id="440" w:name="bookmark443"/>
      <w:r>
        <w:rPr>
          <w:rFonts w:hint="eastAsia" w:ascii="仿宋" w:hAnsi="仿宋" w:eastAsia="仿宋" w:cs="仿宋"/>
          <w:b/>
          <w:color w:val="202020"/>
          <w:sz w:val="32"/>
          <w:szCs w:val="32"/>
          <w:u w:val="single"/>
          <w:shd w:val="clear" w:color="auto" w:fill="FFFFFF"/>
        </w:rPr>
        <w:t>第</w:t>
      </w:r>
      <w:bookmarkEnd w:id="440"/>
      <w:r>
        <w:rPr>
          <w:rFonts w:hint="eastAsia" w:ascii="仿宋" w:hAnsi="仿宋" w:eastAsia="仿宋" w:cs="仿宋"/>
          <w:b/>
          <w:color w:val="202020"/>
          <w:sz w:val="32"/>
          <w:szCs w:val="32"/>
          <w:u w:val="single"/>
          <w:shd w:val="clear" w:color="auto" w:fill="FFFFFF"/>
        </w:rPr>
        <w:t>157条</w:t>
      </w:r>
      <w:r>
        <w:rPr>
          <w:rFonts w:hint="eastAsia" w:ascii="仿宋" w:hAnsi="仿宋" w:eastAsia="仿宋" w:cs="仿宋"/>
          <w:b/>
          <w:sz w:val="32"/>
          <w:szCs w:val="32"/>
        </w:rPr>
        <w:t>：</w:t>
      </w:r>
      <w:r>
        <w:rPr>
          <w:rFonts w:hint="eastAsia" w:ascii="仿宋" w:hAnsi="仿宋" w:eastAsia="仿宋" w:cs="仿宋"/>
          <w:color w:val="202020"/>
          <w:sz w:val="32"/>
          <w:szCs w:val="32"/>
        </w:rPr>
        <w:t>对于只有在主管部门明确授权后才能移动的国家遗产的组成部分，大型矿区或小型矿区开采许可证的持有人必须向矿区和文化遗产管理部门通告其任何变动，且通告必须在受理后十五（15）天内进行。</w:t>
      </w:r>
    </w:p>
    <w:p>
      <w:pPr>
        <w:pStyle w:val="6"/>
        <w:pageBreakBefore w:val="0"/>
        <w:tabs>
          <w:tab w:val="left" w:pos="1249"/>
        </w:tabs>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bookmarkStart w:id="441" w:name="bookmark444"/>
      <w:r>
        <w:rPr>
          <w:rFonts w:hint="eastAsia" w:ascii="仿宋" w:hAnsi="仿宋" w:eastAsia="仿宋" w:cs="仿宋"/>
          <w:b/>
          <w:color w:val="202020"/>
          <w:sz w:val="32"/>
          <w:szCs w:val="32"/>
          <w:u w:val="single"/>
          <w:shd w:val="clear" w:color="auto" w:fill="FFFFFF"/>
        </w:rPr>
        <w:t>第</w:t>
      </w:r>
      <w:bookmarkEnd w:id="441"/>
      <w:r>
        <w:rPr>
          <w:rFonts w:hint="eastAsia" w:ascii="仿宋" w:hAnsi="仿宋" w:eastAsia="仿宋" w:cs="仿宋"/>
          <w:b/>
          <w:color w:val="202020"/>
          <w:sz w:val="32"/>
          <w:szCs w:val="32"/>
          <w:u w:val="single"/>
          <w:shd w:val="clear" w:color="auto" w:fill="FFFFFF"/>
        </w:rPr>
        <w:t>158条</w:t>
      </w:r>
      <w:r>
        <w:rPr>
          <w:rFonts w:hint="eastAsia" w:ascii="仿宋" w:hAnsi="仿宋" w:eastAsia="仿宋" w:cs="仿宋"/>
          <w:b/>
          <w:sz w:val="32"/>
          <w:szCs w:val="32"/>
        </w:rPr>
        <w:t>：</w:t>
      </w:r>
      <w:r>
        <w:rPr>
          <w:rFonts w:hint="eastAsia" w:ascii="仿宋" w:hAnsi="仿宋" w:eastAsia="仿宋" w:cs="仿宋"/>
          <w:color w:val="202020"/>
          <w:sz w:val="32"/>
          <w:szCs w:val="32"/>
        </w:rPr>
        <w:t>矿区主管部门和环境管理部门应通过向大型矿区或小型矿区的勘查许可证持有人、开采许可证持有人颁发施工合规证书，来证明修复和保障场地安全工程的良好实施。</w:t>
      </w:r>
    </w:p>
    <w:p>
      <w:pPr>
        <w:pStyle w:val="6"/>
        <w:pageBreakBefore w:val="0"/>
        <w:tabs>
          <w:tab w:val="left" w:pos="1249"/>
        </w:tabs>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bookmarkStart w:id="442" w:name="bookmark445"/>
      <w:r>
        <w:rPr>
          <w:rFonts w:hint="eastAsia" w:ascii="仿宋" w:hAnsi="仿宋" w:eastAsia="仿宋" w:cs="仿宋"/>
          <w:b/>
          <w:color w:val="202020"/>
          <w:sz w:val="32"/>
          <w:szCs w:val="32"/>
          <w:u w:val="single"/>
          <w:shd w:val="clear" w:color="auto" w:fill="FFFFFF"/>
        </w:rPr>
        <w:t>第</w:t>
      </w:r>
      <w:bookmarkEnd w:id="442"/>
      <w:r>
        <w:rPr>
          <w:rFonts w:hint="eastAsia" w:ascii="仿宋" w:hAnsi="仿宋" w:eastAsia="仿宋" w:cs="仿宋"/>
          <w:b/>
          <w:color w:val="202020"/>
          <w:sz w:val="32"/>
          <w:szCs w:val="32"/>
          <w:u w:val="single"/>
          <w:shd w:val="clear" w:color="auto" w:fill="FFFFFF"/>
        </w:rPr>
        <w:t>159条</w:t>
      </w:r>
      <w:r>
        <w:rPr>
          <w:rFonts w:hint="eastAsia" w:ascii="仿宋" w:hAnsi="仿宋" w:eastAsia="仿宋" w:cs="仿宋"/>
          <w:b/>
          <w:sz w:val="32"/>
          <w:szCs w:val="32"/>
        </w:rPr>
        <w:t>：</w:t>
      </w:r>
      <w:r>
        <w:rPr>
          <w:rFonts w:hint="eastAsia" w:ascii="仿宋" w:hAnsi="仿宋" w:eastAsia="仿宋" w:cs="仿宋"/>
          <w:sz w:val="32"/>
          <w:szCs w:val="32"/>
        </w:rPr>
        <w:t>手工开采许可证的持有人必须根据环境保护方面的现行法律和法规开展活动。他们应向因手工开采而遭受明确损害的第三方提供赔付。</w:t>
      </w:r>
    </w:p>
    <w:p>
      <w:pPr>
        <w:pStyle w:val="6"/>
        <w:pageBreakBefore w:val="0"/>
        <w:tabs>
          <w:tab w:val="left" w:pos="1244"/>
        </w:tabs>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bookmarkStart w:id="443" w:name="bookmark446"/>
      <w:r>
        <w:rPr>
          <w:rFonts w:hint="eastAsia" w:ascii="仿宋" w:hAnsi="仿宋" w:eastAsia="仿宋" w:cs="仿宋"/>
          <w:b/>
          <w:color w:val="202020"/>
          <w:sz w:val="32"/>
          <w:szCs w:val="32"/>
          <w:u w:val="single"/>
          <w:shd w:val="clear" w:color="auto" w:fill="FFFFFF"/>
        </w:rPr>
        <w:t>第</w:t>
      </w:r>
      <w:bookmarkEnd w:id="443"/>
      <w:r>
        <w:rPr>
          <w:rFonts w:hint="eastAsia" w:ascii="仿宋" w:hAnsi="仿宋" w:eastAsia="仿宋" w:cs="仿宋"/>
          <w:b/>
          <w:color w:val="202020"/>
          <w:sz w:val="32"/>
          <w:szCs w:val="32"/>
          <w:u w:val="single"/>
          <w:shd w:val="clear" w:color="auto" w:fill="FFFFFF"/>
        </w:rPr>
        <w:t>160条</w:t>
      </w:r>
      <w:r>
        <w:rPr>
          <w:rFonts w:hint="eastAsia" w:ascii="仿宋" w:hAnsi="仿宋" w:eastAsia="仿宋" w:cs="仿宋"/>
          <w:b/>
          <w:sz w:val="32"/>
          <w:szCs w:val="32"/>
        </w:rPr>
        <w:t>：</w:t>
      </w:r>
      <w:r>
        <w:rPr>
          <w:rFonts w:hint="eastAsia" w:ascii="仿宋" w:hAnsi="仿宋" w:eastAsia="仿宋" w:cs="仿宋"/>
          <w:color w:val="202020"/>
          <w:sz w:val="32"/>
          <w:szCs w:val="32"/>
        </w:rPr>
        <w:t>大型矿区开采许可证持有人必须：</w:t>
      </w:r>
    </w:p>
    <w:p>
      <w:pPr>
        <w:pStyle w:val="6"/>
        <w:pageBreakBefore w:val="0"/>
        <w:numPr>
          <w:ilvl w:val="0"/>
          <w:numId w:val="28"/>
        </w:numPr>
        <w:tabs>
          <w:tab w:val="left" w:pos="758"/>
        </w:tabs>
        <w:kinsoku/>
        <w:wordWrap/>
        <w:overflowPunct/>
        <w:topLinePunct w:val="0"/>
        <w:autoSpaceDE/>
        <w:autoSpaceDN/>
        <w:bidi w:val="0"/>
        <w:adjustRightInd/>
        <w:snapToGrid/>
        <w:spacing w:after="0" w:line="560" w:lineRule="exact"/>
        <w:ind w:left="760" w:hanging="360"/>
        <w:jc w:val="both"/>
        <w:textAlignment w:val="auto"/>
        <w:rPr>
          <w:rFonts w:hint="eastAsia" w:ascii="仿宋" w:hAnsi="仿宋" w:eastAsia="仿宋" w:cs="仿宋"/>
          <w:sz w:val="32"/>
          <w:szCs w:val="32"/>
        </w:rPr>
      </w:pPr>
      <w:bookmarkStart w:id="444" w:name="bookmark447"/>
      <w:bookmarkEnd w:id="444"/>
      <w:r>
        <w:rPr>
          <w:rFonts w:hint="eastAsia" w:ascii="仿宋" w:hAnsi="仿宋" w:eastAsia="仿宋" w:cs="仿宋"/>
          <w:color w:val="202020"/>
          <w:sz w:val="32"/>
          <w:szCs w:val="32"/>
        </w:rPr>
        <w:t>实施为了开采作业而批准的环境和社会管理计划以及关停和恢复计划，并按照其环境许可证和上述计划的规定进行采矿施工；</w:t>
      </w:r>
    </w:p>
    <w:p>
      <w:pPr>
        <w:pStyle w:val="6"/>
        <w:pageBreakBefore w:val="0"/>
        <w:numPr>
          <w:ilvl w:val="0"/>
          <w:numId w:val="28"/>
        </w:numPr>
        <w:tabs>
          <w:tab w:val="left" w:pos="758"/>
        </w:tabs>
        <w:kinsoku/>
        <w:wordWrap/>
        <w:overflowPunct/>
        <w:topLinePunct w:val="0"/>
        <w:autoSpaceDE/>
        <w:autoSpaceDN/>
        <w:bidi w:val="0"/>
        <w:adjustRightInd/>
        <w:snapToGrid/>
        <w:spacing w:after="0" w:line="560" w:lineRule="exact"/>
        <w:ind w:left="760" w:hanging="360"/>
        <w:jc w:val="both"/>
        <w:textAlignment w:val="auto"/>
        <w:rPr>
          <w:rFonts w:hint="eastAsia" w:ascii="仿宋" w:hAnsi="仿宋" w:eastAsia="仿宋" w:cs="仿宋"/>
          <w:sz w:val="32"/>
          <w:szCs w:val="32"/>
        </w:rPr>
      </w:pPr>
      <w:bookmarkStart w:id="445" w:name="bookmark448"/>
      <w:bookmarkEnd w:id="445"/>
      <w:r>
        <w:rPr>
          <w:rFonts w:hint="eastAsia" w:ascii="仿宋" w:hAnsi="仿宋" w:eastAsia="仿宋" w:cs="仿宋"/>
          <w:sz w:val="32"/>
          <w:szCs w:val="32"/>
        </w:rPr>
        <w:t>根据现行法律，在任何开采作业开始前，在红线范围内进行考古调查；</w:t>
      </w:r>
    </w:p>
    <w:p>
      <w:pPr>
        <w:pStyle w:val="6"/>
        <w:pageBreakBefore w:val="0"/>
        <w:numPr>
          <w:ilvl w:val="0"/>
          <w:numId w:val="28"/>
        </w:numPr>
        <w:tabs>
          <w:tab w:val="left" w:pos="758"/>
        </w:tabs>
        <w:kinsoku/>
        <w:wordWrap/>
        <w:overflowPunct/>
        <w:topLinePunct w:val="0"/>
        <w:autoSpaceDE/>
        <w:autoSpaceDN/>
        <w:bidi w:val="0"/>
        <w:adjustRightInd/>
        <w:snapToGrid/>
        <w:spacing w:after="0" w:line="560" w:lineRule="exact"/>
        <w:ind w:left="760" w:hanging="360"/>
        <w:jc w:val="both"/>
        <w:textAlignment w:val="auto"/>
        <w:rPr>
          <w:rFonts w:hint="eastAsia" w:ascii="仿宋" w:hAnsi="仿宋" w:eastAsia="仿宋" w:cs="仿宋"/>
          <w:sz w:val="32"/>
          <w:szCs w:val="32"/>
        </w:rPr>
      </w:pPr>
      <w:bookmarkStart w:id="446" w:name="bookmark449"/>
      <w:bookmarkEnd w:id="446"/>
      <w:r>
        <w:rPr>
          <w:rFonts w:hint="eastAsia" w:ascii="仿宋" w:hAnsi="仿宋" w:eastAsia="仿宋" w:cs="仿宋"/>
          <w:color w:val="202020"/>
          <w:sz w:val="32"/>
          <w:szCs w:val="32"/>
        </w:rPr>
        <w:t>确保顺利完成环境和社会影响评估以及关停和恢复计划中规定的矿址的保护、恢复或复原和保障场地安全工程。</w:t>
      </w:r>
      <w:r>
        <w:rPr>
          <w:rFonts w:hint="eastAsia" w:ascii="仿宋" w:hAnsi="仿宋" w:eastAsia="仿宋" w:cs="仿宋"/>
          <w:sz w:val="32"/>
          <w:szCs w:val="32"/>
        </w:rPr>
        <w:t>因此，大型矿区开采许可证持有者应在一家由马里财政部长指定且受到马里法律管辖的商业银行开设托管账户，并向该账户按照矿区关停和恢复计划打入所规定的金额。</w:t>
      </w:r>
      <w:r>
        <w:rPr>
          <w:rFonts w:hint="eastAsia" w:ascii="仿宋" w:hAnsi="仿宋" w:eastAsia="仿宋" w:cs="仿宋"/>
          <w:color w:val="202020"/>
          <w:sz w:val="32"/>
          <w:szCs w:val="32"/>
        </w:rPr>
        <w:t>上述账户的运作方式详见本《矿业法》的实施法令;</w:t>
      </w:r>
    </w:p>
    <w:p>
      <w:pPr>
        <w:pStyle w:val="6"/>
        <w:pageBreakBefore w:val="0"/>
        <w:numPr>
          <w:ilvl w:val="0"/>
          <w:numId w:val="28"/>
        </w:numPr>
        <w:tabs>
          <w:tab w:val="left" w:pos="758"/>
        </w:tabs>
        <w:kinsoku/>
        <w:wordWrap/>
        <w:overflowPunct/>
        <w:topLinePunct w:val="0"/>
        <w:autoSpaceDE/>
        <w:autoSpaceDN/>
        <w:bidi w:val="0"/>
        <w:adjustRightInd/>
        <w:snapToGrid/>
        <w:spacing w:line="560" w:lineRule="exact"/>
        <w:ind w:left="760" w:hanging="360"/>
        <w:jc w:val="both"/>
        <w:textAlignment w:val="auto"/>
        <w:rPr>
          <w:rFonts w:hint="eastAsia" w:ascii="仿宋" w:hAnsi="仿宋" w:eastAsia="仿宋" w:cs="仿宋"/>
          <w:sz w:val="32"/>
          <w:szCs w:val="32"/>
        </w:rPr>
      </w:pPr>
      <w:bookmarkStart w:id="447" w:name="bookmark450"/>
      <w:bookmarkEnd w:id="447"/>
      <w:r>
        <w:rPr>
          <w:rFonts w:hint="eastAsia" w:ascii="仿宋" w:hAnsi="仿宋" w:eastAsia="仿宋" w:cs="仿宋"/>
          <w:sz w:val="32"/>
          <w:szCs w:val="32"/>
        </w:rPr>
        <w:t>更新其环境和社会影响研究、关停和恢复计划以及相关的融资计划，并将此更新纳入上文第156条要求提交的年度报告中。</w:t>
      </w:r>
    </w:p>
    <w:p>
      <w:pPr>
        <w:pStyle w:val="6"/>
        <w:pageBreakBefore w:val="0"/>
        <w:tabs>
          <w:tab w:val="left" w:pos="1230"/>
        </w:tabs>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bookmarkStart w:id="448" w:name="bookmark451"/>
      <w:r>
        <w:rPr>
          <w:rFonts w:hint="eastAsia" w:ascii="仿宋" w:hAnsi="仿宋" w:eastAsia="仿宋" w:cs="仿宋"/>
          <w:b/>
          <w:color w:val="202020"/>
          <w:sz w:val="32"/>
          <w:szCs w:val="32"/>
          <w:u w:val="single"/>
          <w:shd w:val="clear" w:color="auto" w:fill="FFFFFF"/>
        </w:rPr>
        <w:t>第</w:t>
      </w:r>
      <w:bookmarkEnd w:id="448"/>
      <w:r>
        <w:rPr>
          <w:rFonts w:hint="eastAsia" w:ascii="仿宋" w:hAnsi="仿宋" w:eastAsia="仿宋" w:cs="仿宋"/>
          <w:b/>
          <w:color w:val="202020"/>
          <w:sz w:val="32"/>
          <w:szCs w:val="32"/>
          <w:u w:val="single"/>
          <w:shd w:val="clear" w:color="auto" w:fill="FFFFFF"/>
        </w:rPr>
        <w:t>161条</w:t>
      </w:r>
      <w:r>
        <w:rPr>
          <w:rFonts w:hint="eastAsia" w:ascii="仿宋" w:hAnsi="仿宋" w:eastAsia="仿宋" w:cs="仿宋"/>
          <w:b/>
          <w:sz w:val="32"/>
          <w:szCs w:val="32"/>
        </w:rPr>
        <w:t>：</w:t>
      </w:r>
      <w:r>
        <w:rPr>
          <w:rFonts w:hint="eastAsia" w:ascii="仿宋" w:hAnsi="仿宋" w:eastAsia="仿宋" w:cs="仿宋"/>
          <w:color w:val="202020"/>
          <w:sz w:val="32"/>
          <w:szCs w:val="32"/>
        </w:rPr>
        <w:t>小型矿区开采许可证持有人必须：</w:t>
      </w:r>
    </w:p>
    <w:p>
      <w:pPr>
        <w:pStyle w:val="6"/>
        <w:pageBreakBefore w:val="0"/>
        <w:numPr>
          <w:ilvl w:val="0"/>
          <w:numId w:val="29"/>
        </w:numPr>
        <w:tabs>
          <w:tab w:val="left" w:pos="758"/>
        </w:tabs>
        <w:kinsoku/>
        <w:wordWrap/>
        <w:overflowPunct/>
        <w:topLinePunct w:val="0"/>
        <w:autoSpaceDE/>
        <w:autoSpaceDN/>
        <w:bidi w:val="0"/>
        <w:adjustRightInd/>
        <w:snapToGrid/>
        <w:spacing w:after="0" w:line="560" w:lineRule="exact"/>
        <w:ind w:left="760" w:hanging="360"/>
        <w:jc w:val="both"/>
        <w:textAlignment w:val="auto"/>
        <w:rPr>
          <w:rFonts w:hint="eastAsia" w:ascii="仿宋" w:hAnsi="仿宋" w:eastAsia="仿宋" w:cs="仿宋"/>
          <w:sz w:val="32"/>
          <w:szCs w:val="32"/>
        </w:rPr>
      </w:pPr>
      <w:bookmarkStart w:id="449" w:name="bookmark452"/>
      <w:bookmarkEnd w:id="449"/>
      <w:r>
        <w:rPr>
          <w:rFonts w:hint="eastAsia" w:ascii="仿宋" w:hAnsi="仿宋" w:eastAsia="仿宋" w:cs="仿宋"/>
          <w:sz w:val="32"/>
          <w:szCs w:val="32"/>
        </w:rPr>
        <w:t>根据经环境管理部门批准的环境和社会影响研究开展开采作业；</w:t>
      </w:r>
    </w:p>
    <w:p>
      <w:pPr>
        <w:pStyle w:val="6"/>
        <w:pageBreakBefore w:val="0"/>
        <w:numPr>
          <w:ilvl w:val="0"/>
          <w:numId w:val="29"/>
        </w:numPr>
        <w:tabs>
          <w:tab w:val="left" w:pos="758"/>
        </w:tabs>
        <w:kinsoku/>
        <w:wordWrap/>
        <w:overflowPunct/>
        <w:topLinePunct w:val="0"/>
        <w:autoSpaceDE/>
        <w:autoSpaceDN/>
        <w:bidi w:val="0"/>
        <w:adjustRightInd/>
        <w:snapToGrid/>
        <w:spacing w:line="560" w:lineRule="exact"/>
        <w:ind w:left="760" w:hanging="360"/>
        <w:jc w:val="both"/>
        <w:textAlignment w:val="auto"/>
        <w:rPr>
          <w:rFonts w:hint="eastAsia" w:ascii="仿宋" w:hAnsi="仿宋" w:eastAsia="仿宋" w:cs="仿宋"/>
          <w:sz w:val="32"/>
          <w:szCs w:val="32"/>
        </w:rPr>
      </w:pPr>
      <w:bookmarkStart w:id="450" w:name="bookmark453"/>
      <w:bookmarkEnd w:id="450"/>
      <w:r>
        <w:rPr>
          <w:rFonts w:hint="eastAsia" w:ascii="仿宋" w:hAnsi="仿宋" w:eastAsia="仿宋" w:cs="仿宋"/>
          <w:sz w:val="32"/>
          <w:szCs w:val="32"/>
        </w:rPr>
        <w:t>根据现行法律，在任何开采作业开始前，在红线范围内进行考古调查；</w:t>
      </w:r>
    </w:p>
    <w:p>
      <w:pPr>
        <w:pStyle w:val="6"/>
        <w:pageBreakBefore w:val="0"/>
        <w:numPr>
          <w:ilvl w:val="0"/>
          <w:numId w:val="29"/>
        </w:numPr>
        <w:tabs>
          <w:tab w:val="left" w:pos="777"/>
        </w:tabs>
        <w:kinsoku/>
        <w:wordWrap/>
        <w:overflowPunct/>
        <w:topLinePunct w:val="0"/>
        <w:autoSpaceDE/>
        <w:autoSpaceDN/>
        <w:bidi w:val="0"/>
        <w:adjustRightInd/>
        <w:snapToGrid/>
        <w:spacing w:after="0" w:line="560" w:lineRule="exact"/>
        <w:ind w:left="760" w:hanging="340"/>
        <w:jc w:val="both"/>
        <w:textAlignment w:val="auto"/>
        <w:rPr>
          <w:rFonts w:hint="eastAsia" w:ascii="仿宋" w:hAnsi="仿宋" w:eastAsia="仿宋" w:cs="仿宋"/>
          <w:sz w:val="32"/>
          <w:szCs w:val="32"/>
        </w:rPr>
      </w:pPr>
      <w:bookmarkStart w:id="451" w:name="bookmark454"/>
      <w:bookmarkEnd w:id="451"/>
      <w:r>
        <w:rPr>
          <w:rFonts w:hint="eastAsia" w:ascii="仿宋" w:hAnsi="仿宋" w:eastAsia="仿宋" w:cs="仿宋"/>
          <w:sz w:val="32"/>
          <w:szCs w:val="32"/>
        </w:rPr>
        <w:t>按照批准的关停和恢复计划在开采结束时恢复现场；</w:t>
      </w:r>
    </w:p>
    <w:p>
      <w:pPr>
        <w:pStyle w:val="6"/>
        <w:pageBreakBefore w:val="0"/>
        <w:numPr>
          <w:ilvl w:val="0"/>
          <w:numId w:val="29"/>
        </w:numPr>
        <w:tabs>
          <w:tab w:val="left" w:pos="777"/>
        </w:tabs>
        <w:kinsoku/>
        <w:wordWrap/>
        <w:overflowPunct/>
        <w:topLinePunct w:val="0"/>
        <w:autoSpaceDE/>
        <w:autoSpaceDN/>
        <w:bidi w:val="0"/>
        <w:adjustRightInd/>
        <w:snapToGrid/>
        <w:spacing w:after="0" w:line="560" w:lineRule="exact"/>
        <w:ind w:left="760" w:hanging="340"/>
        <w:jc w:val="both"/>
        <w:textAlignment w:val="auto"/>
        <w:rPr>
          <w:rFonts w:hint="eastAsia" w:ascii="仿宋" w:hAnsi="仿宋" w:eastAsia="仿宋" w:cs="仿宋"/>
          <w:sz w:val="32"/>
          <w:szCs w:val="32"/>
        </w:rPr>
      </w:pPr>
      <w:bookmarkStart w:id="452" w:name="bookmark455"/>
      <w:bookmarkEnd w:id="452"/>
      <w:r>
        <w:rPr>
          <w:rFonts w:hint="eastAsia" w:ascii="仿宋" w:hAnsi="仿宋" w:eastAsia="仿宋" w:cs="仿宋"/>
          <w:sz w:val="32"/>
          <w:szCs w:val="32"/>
        </w:rPr>
        <w:t>为对在其环境和社会影响说明及其关停和恢复计划中规定的有关现场恢复的措施的实行提供支持，在开采作业开始前，向一家受到马里法律管辖的商业银行交纳保证金或担保金，该保证金或担保金一经申请就可调用，用来保证开采作业结束后现场的修复和保障场地安全。保证金或担保金的设立条件、金额和使用方法的规定详见本《矿业法》的实施法令。</w:t>
      </w:r>
    </w:p>
    <w:p>
      <w:pPr>
        <w:pStyle w:val="6"/>
        <w:pageBreakBefore w:val="0"/>
        <w:numPr>
          <w:ilvl w:val="0"/>
          <w:numId w:val="29"/>
        </w:numPr>
        <w:tabs>
          <w:tab w:val="left" w:pos="777"/>
        </w:tabs>
        <w:kinsoku/>
        <w:wordWrap/>
        <w:overflowPunct/>
        <w:topLinePunct w:val="0"/>
        <w:autoSpaceDE/>
        <w:autoSpaceDN/>
        <w:bidi w:val="0"/>
        <w:adjustRightInd/>
        <w:snapToGrid/>
        <w:spacing w:line="560" w:lineRule="exact"/>
        <w:ind w:left="760" w:hanging="340"/>
        <w:jc w:val="both"/>
        <w:textAlignment w:val="auto"/>
        <w:rPr>
          <w:rFonts w:hint="eastAsia" w:ascii="仿宋" w:hAnsi="仿宋" w:eastAsia="仿宋" w:cs="仿宋"/>
          <w:sz w:val="32"/>
          <w:szCs w:val="32"/>
        </w:rPr>
      </w:pPr>
      <w:bookmarkStart w:id="453" w:name="bookmark456"/>
      <w:bookmarkEnd w:id="453"/>
      <w:r>
        <w:rPr>
          <w:rFonts w:hint="eastAsia" w:ascii="仿宋" w:hAnsi="仿宋" w:eastAsia="仿宋" w:cs="仿宋"/>
          <w:sz w:val="32"/>
          <w:szCs w:val="32"/>
        </w:rPr>
        <w:t>更新环境和社会影响研究、关停和恢复计划以及相关恢复工程的融资计划，并将此更新纳入上文第156条要求提交的年度报告中。</w:t>
      </w:r>
    </w:p>
    <w:p>
      <w:pPr>
        <w:pStyle w:val="6"/>
        <w:pageBreakBefore w:val="0"/>
        <w:tabs>
          <w:tab w:val="left" w:pos="1249"/>
        </w:tabs>
        <w:kinsoku/>
        <w:wordWrap/>
        <w:overflowPunct/>
        <w:topLinePunct w:val="0"/>
        <w:autoSpaceDE/>
        <w:autoSpaceDN/>
        <w:bidi w:val="0"/>
        <w:adjustRightInd/>
        <w:snapToGrid/>
        <w:spacing w:after="320" w:line="560" w:lineRule="exact"/>
        <w:jc w:val="both"/>
        <w:textAlignment w:val="auto"/>
        <w:rPr>
          <w:rFonts w:hint="eastAsia" w:ascii="仿宋" w:hAnsi="仿宋" w:eastAsia="仿宋" w:cs="仿宋"/>
          <w:sz w:val="32"/>
          <w:szCs w:val="32"/>
        </w:rPr>
      </w:pPr>
      <w:bookmarkStart w:id="454" w:name="bookmark457"/>
      <w:r>
        <w:rPr>
          <w:rFonts w:hint="eastAsia" w:ascii="仿宋" w:hAnsi="仿宋" w:eastAsia="仿宋" w:cs="仿宋"/>
          <w:b/>
          <w:sz w:val="32"/>
          <w:szCs w:val="32"/>
          <w:u w:val="single"/>
          <w:shd w:val="clear" w:color="auto" w:fill="FFFFFF"/>
        </w:rPr>
        <w:t>第</w:t>
      </w:r>
      <w:bookmarkEnd w:id="454"/>
      <w:r>
        <w:rPr>
          <w:rFonts w:hint="eastAsia" w:ascii="仿宋" w:hAnsi="仿宋" w:eastAsia="仿宋" w:cs="仿宋"/>
          <w:b/>
          <w:sz w:val="32"/>
          <w:szCs w:val="32"/>
          <w:u w:val="single"/>
          <w:shd w:val="clear" w:color="auto" w:fill="FFFFFF"/>
        </w:rPr>
        <w:t>162条</w:t>
      </w:r>
      <w:r>
        <w:rPr>
          <w:rFonts w:hint="eastAsia" w:ascii="仿宋" w:hAnsi="仿宋" w:eastAsia="仿宋" w:cs="仿宋"/>
          <w:sz w:val="32"/>
          <w:szCs w:val="32"/>
        </w:rPr>
        <w:t>：手工采石场开设许可证持有人必须：</w:t>
      </w:r>
    </w:p>
    <w:p>
      <w:pPr>
        <w:pStyle w:val="6"/>
        <w:pageBreakBefore w:val="0"/>
        <w:numPr>
          <w:ilvl w:val="0"/>
          <w:numId w:val="30"/>
        </w:numPr>
        <w:tabs>
          <w:tab w:val="left" w:pos="777"/>
        </w:tabs>
        <w:kinsoku/>
        <w:wordWrap/>
        <w:overflowPunct/>
        <w:topLinePunct w:val="0"/>
        <w:autoSpaceDE/>
        <w:autoSpaceDN/>
        <w:bidi w:val="0"/>
        <w:adjustRightInd/>
        <w:snapToGrid/>
        <w:spacing w:after="0" w:line="560" w:lineRule="exact"/>
        <w:ind w:left="760" w:hanging="340"/>
        <w:jc w:val="both"/>
        <w:textAlignment w:val="auto"/>
        <w:rPr>
          <w:rFonts w:hint="eastAsia" w:ascii="仿宋" w:hAnsi="仿宋" w:eastAsia="仿宋" w:cs="仿宋"/>
          <w:sz w:val="32"/>
          <w:szCs w:val="32"/>
        </w:rPr>
      </w:pPr>
      <w:bookmarkStart w:id="455" w:name="bookmark458"/>
      <w:bookmarkEnd w:id="455"/>
      <w:r>
        <w:rPr>
          <w:rFonts w:hint="eastAsia" w:ascii="仿宋" w:hAnsi="仿宋" w:eastAsia="仿宋" w:cs="仿宋"/>
          <w:sz w:val="32"/>
          <w:szCs w:val="32"/>
        </w:rPr>
        <w:t>- 遵照有关环境保护的法律和法规规定进行施工；</w:t>
      </w:r>
    </w:p>
    <w:p>
      <w:pPr>
        <w:pStyle w:val="6"/>
        <w:pageBreakBefore w:val="0"/>
        <w:numPr>
          <w:ilvl w:val="0"/>
          <w:numId w:val="30"/>
        </w:numPr>
        <w:tabs>
          <w:tab w:val="left" w:pos="777"/>
        </w:tabs>
        <w:kinsoku/>
        <w:wordWrap/>
        <w:overflowPunct/>
        <w:topLinePunct w:val="0"/>
        <w:autoSpaceDE/>
        <w:autoSpaceDN/>
        <w:bidi w:val="0"/>
        <w:adjustRightInd/>
        <w:snapToGrid/>
        <w:spacing w:after="0" w:line="560" w:lineRule="exact"/>
        <w:ind w:left="760" w:hanging="340"/>
        <w:jc w:val="both"/>
        <w:textAlignment w:val="auto"/>
        <w:rPr>
          <w:rFonts w:hint="eastAsia" w:ascii="仿宋" w:hAnsi="仿宋" w:eastAsia="仿宋" w:cs="仿宋"/>
          <w:sz w:val="32"/>
          <w:szCs w:val="32"/>
        </w:rPr>
      </w:pPr>
      <w:bookmarkStart w:id="456" w:name="bookmark459"/>
      <w:bookmarkEnd w:id="456"/>
      <w:r>
        <w:rPr>
          <w:rFonts w:hint="eastAsia" w:ascii="仿宋" w:hAnsi="仿宋" w:eastAsia="仿宋" w:cs="仿宋"/>
          <w:sz w:val="32"/>
          <w:szCs w:val="32"/>
        </w:rPr>
        <w:t>- 根据主管部门的指示，对场地的恢复做出预测；</w:t>
      </w:r>
    </w:p>
    <w:p>
      <w:pPr>
        <w:pStyle w:val="6"/>
        <w:pageBreakBefore w:val="0"/>
        <w:numPr>
          <w:ilvl w:val="0"/>
          <w:numId w:val="30"/>
        </w:numPr>
        <w:tabs>
          <w:tab w:val="left" w:pos="777"/>
        </w:tabs>
        <w:kinsoku/>
        <w:wordWrap/>
        <w:overflowPunct/>
        <w:topLinePunct w:val="0"/>
        <w:autoSpaceDE/>
        <w:autoSpaceDN/>
        <w:bidi w:val="0"/>
        <w:adjustRightInd/>
        <w:snapToGrid/>
        <w:spacing w:line="560" w:lineRule="exact"/>
        <w:ind w:left="760" w:hanging="340"/>
        <w:jc w:val="both"/>
        <w:textAlignment w:val="auto"/>
        <w:rPr>
          <w:rFonts w:hint="eastAsia" w:ascii="仿宋" w:hAnsi="仿宋" w:eastAsia="仿宋" w:cs="仿宋"/>
          <w:sz w:val="32"/>
          <w:szCs w:val="32"/>
        </w:rPr>
      </w:pPr>
      <w:bookmarkStart w:id="457" w:name="bookmark460"/>
      <w:bookmarkEnd w:id="457"/>
      <w:r>
        <w:rPr>
          <w:rFonts w:hint="eastAsia" w:ascii="仿宋" w:hAnsi="仿宋" w:eastAsia="仿宋" w:cs="仿宋"/>
          <w:sz w:val="32"/>
          <w:szCs w:val="32"/>
        </w:rPr>
        <w:t>- 根据主管部门的指示，施行场地恢复工程。</w:t>
      </w:r>
    </w:p>
    <w:p>
      <w:pPr>
        <w:pStyle w:val="6"/>
        <w:pageBreakBefore w:val="0"/>
        <w:tabs>
          <w:tab w:val="left" w:pos="1244"/>
        </w:tabs>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bookmarkStart w:id="458" w:name="bookmark461"/>
      <w:r>
        <w:rPr>
          <w:rFonts w:hint="eastAsia" w:ascii="仿宋" w:hAnsi="仿宋" w:eastAsia="仿宋" w:cs="仿宋"/>
          <w:b/>
          <w:sz w:val="32"/>
          <w:szCs w:val="32"/>
          <w:u w:val="single"/>
          <w:shd w:val="clear" w:color="auto" w:fill="FFFFFF"/>
        </w:rPr>
        <w:t>第</w:t>
      </w:r>
      <w:bookmarkEnd w:id="458"/>
      <w:r>
        <w:rPr>
          <w:rFonts w:hint="eastAsia" w:ascii="仿宋" w:hAnsi="仿宋" w:eastAsia="仿宋" w:cs="仿宋"/>
          <w:b/>
          <w:sz w:val="32"/>
          <w:szCs w:val="32"/>
          <w:u w:val="single"/>
          <w:shd w:val="clear" w:color="auto" w:fill="FFFFFF"/>
        </w:rPr>
        <w:t>163条</w:t>
      </w:r>
      <w:r>
        <w:rPr>
          <w:rFonts w:hint="eastAsia" w:ascii="仿宋" w:hAnsi="仿宋" w:eastAsia="仿宋" w:cs="仿宋"/>
          <w:sz w:val="32"/>
          <w:szCs w:val="32"/>
        </w:rPr>
        <w:t>：工业采石场开采许可证持有人必须：</w:t>
      </w:r>
    </w:p>
    <w:p>
      <w:pPr>
        <w:pStyle w:val="6"/>
        <w:pageBreakBefore w:val="0"/>
        <w:numPr>
          <w:ilvl w:val="0"/>
          <w:numId w:val="31"/>
        </w:numPr>
        <w:tabs>
          <w:tab w:val="left" w:pos="777"/>
        </w:tabs>
        <w:kinsoku/>
        <w:wordWrap/>
        <w:overflowPunct/>
        <w:topLinePunct w:val="0"/>
        <w:autoSpaceDE/>
        <w:autoSpaceDN/>
        <w:bidi w:val="0"/>
        <w:adjustRightInd/>
        <w:snapToGrid/>
        <w:spacing w:after="0" w:line="560" w:lineRule="exact"/>
        <w:ind w:left="760" w:hanging="340"/>
        <w:jc w:val="both"/>
        <w:textAlignment w:val="auto"/>
        <w:rPr>
          <w:rFonts w:hint="eastAsia" w:ascii="仿宋" w:hAnsi="仿宋" w:eastAsia="仿宋" w:cs="仿宋"/>
          <w:sz w:val="32"/>
          <w:szCs w:val="32"/>
        </w:rPr>
      </w:pPr>
      <w:bookmarkStart w:id="459" w:name="bookmark462"/>
      <w:bookmarkEnd w:id="459"/>
      <w:r>
        <w:rPr>
          <w:rFonts w:hint="eastAsia" w:ascii="仿宋" w:hAnsi="仿宋" w:eastAsia="仿宋" w:cs="仿宋"/>
          <w:sz w:val="32"/>
          <w:szCs w:val="32"/>
        </w:rPr>
        <w:t>根据现行法律，在任何开采作业开始前，在红线范围内进行考古调查；</w:t>
      </w:r>
    </w:p>
    <w:p>
      <w:pPr>
        <w:pStyle w:val="6"/>
        <w:pageBreakBefore w:val="0"/>
        <w:numPr>
          <w:ilvl w:val="0"/>
          <w:numId w:val="31"/>
        </w:numPr>
        <w:tabs>
          <w:tab w:val="left" w:pos="777"/>
        </w:tabs>
        <w:kinsoku/>
        <w:wordWrap/>
        <w:overflowPunct/>
        <w:topLinePunct w:val="0"/>
        <w:autoSpaceDE/>
        <w:autoSpaceDN/>
        <w:bidi w:val="0"/>
        <w:adjustRightInd/>
        <w:snapToGrid/>
        <w:spacing w:after="0" w:line="560" w:lineRule="exact"/>
        <w:ind w:left="760" w:hanging="340"/>
        <w:jc w:val="both"/>
        <w:textAlignment w:val="auto"/>
        <w:rPr>
          <w:rFonts w:hint="eastAsia" w:ascii="仿宋" w:hAnsi="仿宋" w:eastAsia="仿宋" w:cs="仿宋"/>
          <w:sz w:val="32"/>
          <w:szCs w:val="32"/>
        </w:rPr>
      </w:pPr>
      <w:bookmarkStart w:id="460" w:name="bookmark463"/>
      <w:bookmarkEnd w:id="460"/>
      <w:r>
        <w:rPr>
          <w:rFonts w:hint="eastAsia" w:ascii="仿宋" w:hAnsi="仿宋" w:eastAsia="仿宋" w:cs="仿宋"/>
          <w:sz w:val="32"/>
          <w:szCs w:val="32"/>
        </w:rPr>
        <w:t>根据主管部门批准的环境和社会影响说明开展工程；</w:t>
      </w:r>
    </w:p>
    <w:p>
      <w:pPr>
        <w:pStyle w:val="6"/>
        <w:pageBreakBefore w:val="0"/>
        <w:numPr>
          <w:ilvl w:val="0"/>
          <w:numId w:val="31"/>
        </w:numPr>
        <w:tabs>
          <w:tab w:val="left" w:pos="777"/>
        </w:tabs>
        <w:kinsoku/>
        <w:wordWrap/>
        <w:overflowPunct/>
        <w:topLinePunct w:val="0"/>
        <w:autoSpaceDE/>
        <w:autoSpaceDN/>
        <w:bidi w:val="0"/>
        <w:adjustRightInd/>
        <w:snapToGrid/>
        <w:spacing w:after="0" w:line="560" w:lineRule="exact"/>
        <w:ind w:left="760" w:hanging="340"/>
        <w:jc w:val="both"/>
        <w:textAlignment w:val="auto"/>
        <w:rPr>
          <w:rFonts w:hint="eastAsia" w:ascii="仿宋" w:hAnsi="仿宋" w:eastAsia="仿宋" w:cs="仿宋"/>
          <w:sz w:val="32"/>
          <w:szCs w:val="32"/>
        </w:rPr>
      </w:pPr>
      <w:bookmarkStart w:id="461" w:name="bookmark464"/>
      <w:bookmarkEnd w:id="461"/>
      <w:r>
        <w:rPr>
          <w:rFonts w:hint="eastAsia" w:ascii="仿宋" w:hAnsi="仿宋" w:eastAsia="仿宋" w:cs="仿宋"/>
          <w:sz w:val="32"/>
          <w:szCs w:val="32"/>
        </w:rPr>
        <w:t>按照主管部门批准的关停和恢复计划实施场地恢复和采石场关停工程；</w:t>
      </w:r>
    </w:p>
    <w:p>
      <w:pPr>
        <w:pStyle w:val="6"/>
        <w:pageBreakBefore w:val="0"/>
        <w:numPr>
          <w:ilvl w:val="0"/>
          <w:numId w:val="31"/>
        </w:numPr>
        <w:tabs>
          <w:tab w:val="left" w:pos="777"/>
        </w:tabs>
        <w:kinsoku/>
        <w:wordWrap/>
        <w:overflowPunct/>
        <w:topLinePunct w:val="0"/>
        <w:autoSpaceDE/>
        <w:autoSpaceDN/>
        <w:bidi w:val="0"/>
        <w:adjustRightInd/>
        <w:snapToGrid/>
        <w:spacing w:after="0" w:line="560" w:lineRule="exact"/>
        <w:ind w:left="760" w:hanging="340"/>
        <w:jc w:val="both"/>
        <w:textAlignment w:val="auto"/>
        <w:rPr>
          <w:rFonts w:hint="eastAsia" w:ascii="仿宋" w:hAnsi="仿宋" w:eastAsia="仿宋" w:cs="仿宋"/>
          <w:sz w:val="32"/>
          <w:szCs w:val="32"/>
        </w:rPr>
      </w:pPr>
      <w:bookmarkStart w:id="462" w:name="bookmark465"/>
      <w:bookmarkEnd w:id="462"/>
      <w:r>
        <w:rPr>
          <w:rFonts w:hint="eastAsia" w:ascii="仿宋" w:hAnsi="仿宋" w:eastAsia="仿宋" w:cs="仿宋"/>
          <w:sz w:val="32"/>
          <w:szCs w:val="32"/>
        </w:rPr>
        <w:t>通过向一家受到马里法律管辖的商业银行交纳保证金或担保金（一经申请即可调用，旨在保证开采作业结束后场地的修复和保障场地安全）的方式，保证切实完成环境和社会影响说明中规定的采矿场地的保护、修复或恢复和保障场地安全工程；</w:t>
      </w:r>
    </w:p>
    <w:p>
      <w:pPr>
        <w:pStyle w:val="6"/>
        <w:pageBreakBefore w:val="0"/>
        <w:numPr>
          <w:ilvl w:val="0"/>
          <w:numId w:val="31"/>
        </w:numPr>
        <w:tabs>
          <w:tab w:val="left" w:pos="777"/>
        </w:tabs>
        <w:kinsoku/>
        <w:wordWrap/>
        <w:overflowPunct/>
        <w:topLinePunct w:val="0"/>
        <w:autoSpaceDE/>
        <w:autoSpaceDN/>
        <w:bidi w:val="0"/>
        <w:adjustRightInd/>
        <w:snapToGrid/>
        <w:spacing w:line="560" w:lineRule="exact"/>
        <w:ind w:left="760" w:hanging="340"/>
        <w:jc w:val="both"/>
        <w:textAlignment w:val="auto"/>
        <w:rPr>
          <w:rFonts w:hint="eastAsia" w:ascii="仿宋" w:hAnsi="仿宋" w:eastAsia="仿宋" w:cs="仿宋"/>
          <w:sz w:val="32"/>
          <w:szCs w:val="32"/>
        </w:rPr>
      </w:pPr>
      <w:bookmarkStart w:id="463" w:name="bookmark466"/>
      <w:bookmarkEnd w:id="463"/>
      <w:r>
        <w:rPr>
          <w:rFonts w:hint="eastAsia" w:ascii="仿宋" w:hAnsi="仿宋" w:eastAsia="仿宋" w:cs="仿宋"/>
          <w:sz w:val="32"/>
          <w:szCs w:val="32"/>
        </w:rPr>
        <w:t>更新其环境和社会影响研究、关停和恢复计划，并将此更新纳入上文第156条要求提交的年度报告中。</w:t>
      </w:r>
    </w:p>
    <w:p>
      <w:pPr>
        <w:pStyle w:val="6"/>
        <w:pageBreakBefore w:val="0"/>
        <w:tabs>
          <w:tab w:val="left" w:pos="1244"/>
        </w:tabs>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bookmarkStart w:id="464" w:name="bookmark467"/>
      <w:r>
        <w:rPr>
          <w:rFonts w:hint="eastAsia" w:ascii="仿宋" w:hAnsi="仿宋" w:eastAsia="仿宋" w:cs="仿宋"/>
          <w:b/>
          <w:sz w:val="32"/>
          <w:szCs w:val="32"/>
          <w:u w:val="single"/>
          <w:shd w:val="clear" w:color="auto" w:fill="FFFFFF"/>
        </w:rPr>
        <w:t>第</w:t>
      </w:r>
      <w:bookmarkEnd w:id="464"/>
      <w:r>
        <w:rPr>
          <w:rFonts w:hint="eastAsia" w:ascii="仿宋" w:hAnsi="仿宋" w:eastAsia="仿宋" w:cs="仿宋"/>
          <w:b/>
          <w:sz w:val="32"/>
          <w:szCs w:val="32"/>
          <w:u w:val="single"/>
          <w:shd w:val="clear" w:color="auto" w:fill="FFFFFF"/>
        </w:rPr>
        <w:t>164条</w:t>
      </w:r>
      <w:r>
        <w:rPr>
          <w:rFonts w:hint="eastAsia" w:ascii="仿宋" w:hAnsi="仿宋" w:eastAsia="仿宋" w:cs="仿宋"/>
          <w:sz w:val="32"/>
          <w:szCs w:val="32"/>
        </w:rPr>
        <w:t>：工业采石场开采许可证的持有人必须向矿区主管部门和环境管理部门提供一份年度活动报告，报告中须综述已进行的开采工程、其环境和社会影响以及根据现行法律和法规所进行的修复和保障场地安全工程。</w:t>
      </w:r>
    </w:p>
    <w:p>
      <w:pPr>
        <w:pStyle w:val="6"/>
        <w:pageBreakBefore w:val="0"/>
        <w:tabs>
          <w:tab w:val="left" w:pos="1244"/>
        </w:tabs>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bookmarkStart w:id="465" w:name="bookmark468"/>
      <w:r>
        <w:rPr>
          <w:rFonts w:hint="eastAsia" w:ascii="仿宋" w:hAnsi="仿宋" w:eastAsia="仿宋" w:cs="仿宋"/>
          <w:b/>
          <w:color w:val="202020"/>
          <w:sz w:val="32"/>
          <w:szCs w:val="32"/>
          <w:u w:val="single"/>
          <w:shd w:val="clear" w:color="auto" w:fill="FFFFFF"/>
        </w:rPr>
        <w:t>第</w:t>
      </w:r>
      <w:bookmarkEnd w:id="465"/>
      <w:r>
        <w:rPr>
          <w:rFonts w:hint="eastAsia" w:ascii="仿宋" w:hAnsi="仿宋" w:eastAsia="仿宋" w:cs="仿宋"/>
          <w:b/>
          <w:color w:val="202020"/>
          <w:sz w:val="32"/>
          <w:szCs w:val="32"/>
          <w:u w:val="single"/>
          <w:shd w:val="clear" w:color="auto" w:fill="FFFFFF"/>
        </w:rPr>
        <w:t>165条</w:t>
      </w:r>
      <w:r>
        <w:rPr>
          <w:rFonts w:hint="eastAsia" w:ascii="仿宋" w:hAnsi="仿宋" w:eastAsia="仿宋" w:cs="仿宋"/>
          <w:b/>
          <w:sz w:val="32"/>
          <w:szCs w:val="32"/>
        </w:rPr>
        <w:t>：</w:t>
      </w:r>
      <w:r>
        <w:rPr>
          <w:rFonts w:hint="eastAsia" w:ascii="仿宋" w:hAnsi="仿宋" w:eastAsia="仿宋" w:cs="仿宋"/>
          <w:color w:val="202020"/>
          <w:sz w:val="32"/>
          <w:szCs w:val="32"/>
        </w:rPr>
        <w:t>对于只有在主管部门明确授权后才能移动的国家遗产的组成部分，工业采石场开采许可证持有人必须向矿区和文化遗产管理部门通告其任何变动，且通告必须在受理后十五（15）天内进行。</w:t>
      </w:r>
    </w:p>
    <w:p>
      <w:pPr>
        <w:pStyle w:val="6"/>
        <w:pageBreakBefore w:val="0"/>
        <w:tabs>
          <w:tab w:val="left" w:pos="1239"/>
        </w:tabs>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bookmarkStart w:id="466" w:name="bookmark469"/>
      <w:r>
        <w:rPr>
          <w:rFonts w:hint="eastAsia" w:ascii="仿宋" w:hAnsi="仿宋" w:eastAsia="仿宋" w:cs="仿宋"/>
          <w:b/>
          <w:color w:val="202020"/>
          <w:sz w:val="32"/>
          <w:szCs w:val="32"/>
          <w:u w:val="single"/>
          <w:shd w:val="clear" w:color="auto" w:fill="FFFFFF"/>
        </w:rPr>
        <w:t>第</w:t>
      </w:r>
      <w:bookmarkEnd w:id="466"/>
      <w:r>
        <w:rPr>
          <w:rFonts w:hint="eastAsia" w:ascii="仿宋" w:hAnsi="仿宋" w:eastAsia="仿宋" w:cs="仿宋"/>
          <w:b/>
          <w:color w:val="202020"/>
          <w:sz w:val="32"/>
          <w:szCs w:val="32"/>
          <w:u w:val="single"/>
          <w:shd w:val="clear" w:color="auto" w:fill="FFFFFF"/>
        </w:rPr>
        <w:t>166条</w:t>
      </w:r>
      <w:r>
        <w:rPr>
          <w:rFonts w:hint="eastAsia" w:ascii="仿宋" w:hAnsi="仿宋" w:eastAsia="仿宋" w:cs="仿宋"/>
          <w:b/>
          <w:sz w:val="32"/>
          <w:szCs w:val="32"/>
        </w:rPr>
        <w:t>：</w:t>
      </w:r>
      <w:r>
        <w:rPr>
          <w:rFonts w:hint="eastAsia" w:ascii="仿宋" w:hAnsi="仿宋" w:eastAsia="仿宋" w:cs="仿宋"/>
          <w:sz w:val="32"/>
          <w:szCs w:val="32"/>
        </w:rPr>
        <w:t>矿区主管部门和环境管理部门应通过向工业采石场开采许可证持有人颁发施工合规证书，来证明修复和保障场地安全工程的良好实施。</w:t>
      </w:r>
    </w:p>
    <w:p>
      <w:pPr>
        <w:pStyle w:val="7"/>
        <w:keepNext/>
        <w:keepLines/>
        <w:pageBreakBefore w:val="0"/>
        <w:kinsoku/>
        <w:wordWrap/>
        <w:overflowPunct/>
        <w:topLinePunct w:val="0"/>
        <w:autoSpaceDE/>
        <w:autoSpaceDN/>
        <w:bidi w:val="0"/>
        <w:adjustRightInd/>
        <w:snapToGrid/>
        <w:spacing w:line="560" w:lineRule="exact"/>
        <w:ind w:firstLine="740"/>
        <w:textAlignment w:val="auto"/>
        <w:rPr>
          <w:rFonts w:hint="eastAsia" w:ascii="仿宋" w:hAnsi="仿宋" w:eastAsia="仿宋" w:cs="仿宋"/>
          <w:sz w:val="32"/>
          <w:szCs w:val="32"/>
        </w:rPr>
      </w:pPr>
      <w:bookmarkStart w:id="467" w:name="bookmark472"/>
      <w:bookmarkStart w:id="468" w:name="bookmark471"/>
      <w:bookmarkStart w:id="469" w:name="bookmark470"/>
      <w:r>
        <w:rPr>
          <w:rFonts w:hint="eastAsia" w:ascii="仿宋" w:hAnsi="仿宋" w:eastAsia="仿宋" w:cs="仿宋"/>
          <w:color w:val="202020"/>
          <w:sz w:val="32"/>
          <w:szCs w:val="32"/>
          <w:u w:val="single"/>
        </w:rPr>
        <w:t>第六章</w:t>
      </w:r>
      <w:r>
        <w:rPr>
          <w:rFonts w:hint="eastAsia" w:ascii="仿宋" w:hAnsi="仿宋" w:eastAsia="仿宋" w:cs="仿宋"/>
          <w:color w:val="202020"/>
          <w:sz w:val="32"/>
          <w:szCs w:val="32"/>
        </w:rPr>
        <w:t>：健康、卫生和安全</w:t>
      </w:r>
      <w:bookmarkEnd w:id="467"/>
      <w:bookmarkEnd w:id="468"/>
      <w:bookmarkEnd w:id="469"/>
    </w:p>
    <w:p>
      <w:pPr>
        <w:pStyle w:val="6"/>
        <w:pageBreakBefore w:val="0"/>
        <w:tabs>
          <w:tab w:val="left" w:pos="1249"/>
        </w:tabs>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bookmarkStart w:id="470" w:name="bookmark473"/>
      <w:r>
        <w:rPr>
          <w:rFonts w:hint="eastAsia" w:ascii="仿宋" w:hAnsi="仿宋" w:eastAsia="仿宋" w:cs="仿宋"/>
          <w:b/>
          <w:color w:val="202020"/>
          <w:sz w:val="32"/>
          <w:szCs w:val="32"/>
          <w:u w:val="single"/>
          <w:shd w:val="clear" w:color="auto" w:fill="FFFFFF"/>
        </w:rPr>
        <w:t>第</w:t>
      </w:r>
      <w:bookmarkEnd w:id="470"/>
      <w:r>
        <w:rPr>
          <w:rFonts w:hint="eastAsia" w:ascii="仿宋" w:hAnsi="仿宋" w:eastAsia="仿宋" w:cs="仿宋"/>
          <w:b/>
          <w:color w:val="202020"/>
          <w:sz w:val="32"/>
          <w:szCs w:val="32"/>
          <w:u w:val="single"/>
          <w:shd w:val="clear" w:color="auto" w:fill="FFFFFF"/>
        </w:rPr>
        <w:t>167条</w:t>
      </w:r>
      <w:r>
        <w:rPr>
          <w:rFonts w:hint="eastAsia" w:ascii="仿宋" w:hAnsi="仿宋" w:eastAsia="仿宋" w:cs="仿宋"/>
          <w:b/>
          <w:sz w:val="32"/>
          <w:szCs w:val="32"/>
        </w:rPr>
        <w:t>：</w:t>
      </w:r>
      <w:r>
        <w:rPr>
          <w:rFonts w:hint="eastAsia" w:ascii="仿宋" w:hAnsi="仿宋" w:eastAsia="仿宋" w:cs="仿宋"/>
          <w:sz w:val="32"/>
          <w:szCs w:val="32"/>
        </w:rPr>
        <w:t>矿业证书持有人及其分包商、采石场开设或开采许可证持有人须遵守适用于勘查和开采作业的安全和健康规则。</w:t>
      </w:r>
      <w:r>
        <w:rPr>
          <w:rFonts w:hint="eastAsia" w:ascii="仿宋" w:hAnsi="仿宋" w:eastAsia="仿宋" w:cs="仿宋"/>
          <w:color w:val="202020"/>
          <w:sz w:val="32"/>
          <w:szCs w:val="32"/>
        </w:rPr>
        <w:t>此外，他们还须遵守与采矿或采石作业固有的健康风险相关的规定，以及与爆炸物和化学物质的运输、储存和使用有关的安全规则。他们必须依照公认的国家或国际标准践行关于保护和预防措施的相关规定。</w:t>
      </w:r>
    </w:p>
    <w:p>
      <w:pPr>
        <w:pStyle w:val="6"/>
        <w:pageBreakBefore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应在工作场所员工最容易看到的地方张贴相关规定的副本。</w:t>
      </w:r>
    </w:p>
    <w:p>
      <w:pPr>
        <w:pStyle w:val="6"/>
        <w:pageBreakBefore w:val="0"/>
        <w:tabs>
          <w:tab w:val="left" w:pos="1244"/>
        </w:tabs>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bookmarkStart w:id="471" w:name="bookmark474"/>
      <w:r>
        <w:rPr>
          <w:rFonts w:hint="eastAsia" w:ascii="仿宋" w:hAnsi="仿宋" w:eastAsia="仿宋" w:cs="仿宋"/>
          <w:b/>
          <w:color w:val="202020"/>
          <w:sz w:val="32"/>
          <w:szCs w:val="32"/>
          <w:u w:val="single"/>
          <w:shd w:val="clear" w:color="auto" w:fill="FFFFFF"/>
        </w:rPr>
        <w:t>第</w:t>
      </w:r>
      <w:bookmarkEnd w:id="471"/>
      <w:r>
        <w:rPr>
          <w:rFonts w:hint="eastAsia" w:ascii="仿宋" w:hAnsi="仿宋" w:eastAsia="仿宋" w:cs="仿宋"/>
          <w:b/>
          <w:color w:val="202020"/>
          <w:sz w:val="32"/>
          <w:szCs w:val="32"/>
          <w:u w:val="single"/>
          <w:shd w:val="clear" w:color="auto" w:fill="FFFFFF"/>
        </w:rPr>
        <w:t>168条</w:t>
      </w:r>
      <w:r>
        <w:rPr>
          <w:rFonts w:hint="eastAsia" w:ascii="仿宋" w:hAnsi="仿宋" w:eastAsia="仿宋" w:cs="仿宋"/>
          <w:b/>
          <w:sz w:val="32"/>
          <w:szCs w:val="32"/>
        </w:rPr>
        <w:t>：</w:t>
      </w:r>
      <w:r>
        <w:rPr>
          <w:rFonts w:hint="eastAsia" w:ascii="仿宋" w:hAnsi="仿宋" w:eastAsia="仿宋" w:cs="仿宋"/>
          <w:sz w:val="32"/>
          <w:szCs w:val="32"/>
        </w:rPr>
        <w:t>矿业证书持有人、工业采石场开采许可证持有人及其分包商有义务：</w:t>
      </w:r>
    </w:p>
    <w:p>
      <w:pPr>
        <w:pStyle w:val="6"/>
        <w:pageBreakBefore w:val="0"/>
        <w:numPr>
          <w:ilvl w:val="0"/>
          <w:numId w:val="32"/>
        </w:numPr>
        <w:tabs>
          <w:tab w:val="left" w:pos="757"/>
        </w:tabs>
        <w:kinsoku/>
        <w:wordWrap/>
        <w:overflowPunct/>
        <w:topLinePunct w:val="0"/>
        <w:autoSpaceDE/>
        <w:autoSpaceDN/>
        <w:bidi w:val="0"/>
        <w:adjustRightInd/>
        <w:snapToGrid/>
        <w:spacing w:after="0" w:line="560" w:lineRule="exact"/>
        <w:ind w:left="740" w:hanging="340"/>
        <w:jc w:val="both"/>
        <w:textAlignment w:val="auto"/>
        <w:rPr>
          <w:rFonts w:hint="eastAsia" w:ascii="仿宋" w:hAnsi="仿宋" w:eastAsia="仿宋" w:cs="仿宋"/>
          <w:sz w:val="32"/>
          <w:szCs w:val="32"/>
        </w:rPr>
      </w:pPr>
      <w:bookmarkStart w:id="472" w:name="bookmark475"/>
      <w:bookmarkEnd w:id="472"/>
      <w:r>
        <w:rPr>
          <w:rFonts w:hint="eastAsia" w:ascii="仿宋" w:hAnsi="仿宋" w:eastAsia="仿宋" w:cs="仿宋"/>
          <w:sz w:val="32"/>
          <w:szCs w:val="32"/>
        </w:rPr>
        <w:t>确保工地现场或现场外工人的住宿符合现行法律的卫生条件；</w:t>
      </w:r>
    </w:p>
    <w:p>
      <w:pPr>
        <w:pStyle w:val="6"/>
        <w:pageBreakBefore w:val="0"/>
        <w:numPr>
          <w:ilvl w:val="0"/>
          <w:numId w:val="32"/>
        </w:numPr>
        <w:tabs>
          <w:tab w:val="left" w:pos="757"/>
        </w:tabs>
        <w:kinsoku/>
        <w:wordWrap/>
        <w:overflowPunct/>
        <w:topLinePunct w:val="0"/>
        <w:autoSpaceDE/>
        <w:autoSpaceDN/>
        <w:bidi w:val="0"/>
        <w:adjustRightInd/>
        <w:snapToGrid/>
        <w:spacing w:after="0" w:line="560" w:lineRule="exact"/>
        <w:ind w:left="740" w:hanging="340"/>
        <w:jc w:val="both"/>
        <w:textAlignment w:val="auto"/>
        <w:rPr>
          <w:rFonts w:hint="eastAsia" w:ascii="仿宋" w:hAnsi="仿宋" w:eastAsia="仿宋" w:cs="仿宋"/>
          <w:sz w:val="32"/>
          <w:szCs w:val="32"/>
        </w:rPr>
      </w:pPr>
      <w:bookmarkStart w:id="473" w:name="bookmark476"/>
      <w:bookmarkEnd w:id="473"/>
      <w:r>
        <w:rPr>
          <w:rFonts w:hint="eastAsia" w:ascii="仿宋" w:hAnsi="仿宋" w:eastAsia="仿宋" w:cs="仿宋"/>
          <w:sz w:val="32"/>
          <w:szCs w:val="32"/>
        </w:rPr>
        <w:t>遵守现行的卫生法律和法规；</w:t>
      </w:r>
    </w:p>
    <w:p>
      <w:pPr>
        <w:pStyle w:val="6"/>
        <w:pageBreakBefore w:val="0"/>
        <w:numPr>
          <w:ilvl w:val="0"/>
          <w:numId w:val="32"/>
        </w:numPr>
        <w:tabs>
          <w:tab w:val="left" w:pos="757"/>
        </w:tabs>
        <w:kinsoku/>
        <w:wordWrap/>
        <w:overflowPunct/>
        <w:topLinePunct w:val="0"/>
        <w:autoSpaceDE/>
        <w:autoSpaceDN/>
        <w:bidi w:val="0"/>
        <w:adjustRightInd/>
        <w:snapToGrid/>
        <w:spacing w:after="0" w:line="560" w:lineRule="exact"/>
        <w:ind w:left="740" w:hanging="340"/>
        <w:jc w:val="both"/>
        <w:textAlignment w:val="auto"/>
        <w:rPr>
          <w:rFonts w:hint="eastAsia" w:ascii="仿宋" w:hAnsi="仿宋" w:eastAsia="仿宋" w:cs="仿宋"/>
          <w:sz w:val="32"/>
          <w:szCs w:val="32"/>
        </w:rPr>
      </w:pPr>
      <w:bookmarkStart w:id="474" w:name="bookmark477"/>
      <w:bookmarkEnd w:id="474"/>
      <w:r>
        <w:rPr>
          <w:rFonts w:hint="eastAsia" w:ascii="仿宋" w:hAnsi="仿宋" w:eastAsia="仿宋" w:cs="仿宋"/>
          <w:sz w:val="32"/>
          <w:szCs w:val="32"/>
        </w:rPr>
        <w:t>对于工伤事故和职业病，遵守与预防和赔付有关的常规性工作要求；</w:t>
      </w:r>
    </w:p>
    <w:p>
      <w:pPr>
        <w:pStyle w:val="6"/>
        <w:pageBreakBefore w:val="0"/>
        <w:numPr>
          <w:ilvl w:val="0"/>
          <w:numId w:val="32"/>
        </w:numPr>
        <w:tabs>
          <w:tab w:val="left" w:pos="757"/>
        </w:tabs>
        <w:kinsoku/>
        <w:wordWrap/>
        <w:overflowPunct/>
        <w:topLinePunct w:val="0"/>
        <w:autoSpaceDE/>
        <w:autoSpaceDN/>
        <w:bidi w:val="0"/>
        <w:adjustRightInd/>
        <w:snapToGrid/>
        <w:spacing w:after="0" w:line="560" w:lineRule="exact"/>
        <w:ind w:left="740" w:hanging="340"/>
        <w:jc w:val="both"/>
        <w:textAlignment w:val="auto"/>
        <w:rPr>
          <w:rFonts w:hint="eastAsia" w:ascii="仿宋" w:hAnsi="仿宋" w:eastAsia="仿宋" w:cs="仿宋"/>
          <w:sz w:val="32"/>
          <w:szCs w:val="32"/>
        </w:rPr>
      </w:pPr>
      <w:bookmarkStart w:id="475" w:name="bookmark478"/>
      <w:bookmarkEnd w:id="475"/>
      <w:r>
        <w:rPr>
          <w:rFonts w:hint="eastAsia" w:ascii="仿宋" w:hAnsi="仿宋" w:eastAsia="仿宋" w:cs="仿宋"/>
          <w:sz w:val="32"/>
          <w:szCs w:val="32"/>
        </w:rPr>
        <w:t>遵守与行业协会和工会有关的常规性工作要求；</w:t>
      </w:r>
    </w:p>
    <w:p>
      <w:pPr>
        <w:pStyle w:val="6"/>
        <w:pageBreakBefore w:val="0"/>
        <w:numPr>
          <w:ilvl w:val="0"/>
          <w:numId w:val="32"/>
        </w:numPr>
        <w:tabs>
          <w:tab w:val="left" w:pos="757"/>
        </w:tabs>
        <w:kinsoku/>
        <w:wordWrap/>
        <w:overflowPunct/>
        <w:topLinePunct w:val="0"/>
        <w:autoSpaceDE/>
        <w:autoSpaceDN/>
        <w:bidi w:val="0"/>
        <w:adjustRightInd/>
        <w:snapToGrid/>
        <w:spacing w:line="560" w:lineRule="exact"/>
        <w:ind w:left="740" w:hanging="340"/>
        <w:jc w:val="both"/>
        <w:textAlignment w:val="auto"/>
        <w:rPr>
          <w:rFonts w:hint="eastAsia" w:ascii="仿宋" w:hAnsi="仿宋" w:eastAsia="仿宋" w:cs="仿宋"/>
          <w:sz w:val="32"/>
          <w:szCs w:val="32"/>
        </w:rPr>
      </w:pPr>
      <w:bookmarkStart w:id="476" w:name="bookmark479"/>
      <w:bookmarkEnd w:id="476"/>
      <w:r>
        <w:rPr>
          <w:rFonts w:hint="eastAsia" w:ascii="仿宋" w:hAnsi="仿宋" w:eastAsia="仿宋" w:cs="仿宋"/>
          <w:sz w:val="32"/>
          <w:szCs w:val="32"/>
        </w:rPr>
        <w:t>在矿集区的合理距离内，根据工人及其家属的正常需要，协助建设或修缮卫生和教育设施，并为其员工及家属在本地区组织安装休闲设施。</w:t>
      </w:r>
    </w:p>
    <w:p>
      <w:pPr>
        <w:pStyle w:val="7"/>
        <w:keepNext/>
        <w:keepLines/>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bookmarkStart w:id="477" w:name="bookmark482"/>
      <w:bookmarkStart w:id="478" w:name="bookmark481"/>
      <w:bookmarkStart w:id="479" w:name="bookmark480"/>
      <w:r>
        <w:rPr>
          <w:rFonts w:hint="eastAsia" w:ascii="仿宋" w:hAnsi="仿宋" w:eastAsia="仿宋" w:cs="仿宋"/>
          <w:color w:val="202020"/>
          <w:sz w:val="32"/>
          <w:szCs w:val="32"/>
          <w:u w:val="single"/>
        </w:rPr>
        <w:t>第二章</w:t>
      </w:r>
      <w:r>
        <w:rPr>
          <w:rFonts w:hint="eastAsia" w:ascii="仿宋" w:hAnsi="仿宋" w:eastAsia="仿宋" w:cs="仿宋"/>
          <w:color w:val="202020"/>
          <w:sz w:val="32"/>
          <w:szCs w:val="32"/>
        </w:rPr>
        <w:t>：社区发展</w:t>
      </w:r>
      <w:bookmarkEnd w:id="477"/>
      <w:bookmarkEnd w:id="478"/>
      <w:bookmarkEnd w:id="479"/>
    </w:p>
    <w:p>
      <w:pPr>
        <w:pStyle w:val="6"/>
        <w:pageBreakBefore w:val="0"/>
        <w:tabs>
          <w:tab w:val="left" w:pos="1239"/>
        </w:tabs>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bookmarkStart w:id="480" w:name="bookmark483"/>
      <w:r>
        <w:rPr>
          <w:rFonts w:hint="eastAsia" w:ascii="仿宋" w:hAnsi="仿宋" w:eastAsia="仿宋" w:cs="仿宋"/>
          <w:b/>
          <w:color w:val="202020"/>
          <w:sz w:val="32"/>
          <w:szCs w:val="32"/>
          <w:u w:val="single"/>
          <w:shd w:val="clear" w:color="auto" w:fill="FFFFFF"/>
        </w:rPr>
        <w:t>第</w:t>
      </w:r>
      <w:bookmarkEnd w:id="480"/>
      <w:r>
        <w:rPr>
          <w:rFonts w:hint="eastAsia" w:ascii="仿宋" w:hAnsi="仿宋" w:eastAsia="仿宋" w:cs="仿宋"/>
          <w:b/>
          <w:color w:val="202020"/>
          <w:sz w:val="32"/>
          <w:szCs w:val="32"/>
          <w:u w:val="single"/>
          <w:shd w:val="clear" w:color="auto" w:fill="FFFFFF"/>
        </w:rPr>
        <w:t>169条</w:t>
      </w:r>
      <w:r>
        <w:rPr>
          <w:rFonts w:hint="eastAsia" w:ascii="仿宋" w:hAnsi="仿宋" w:eastAsia="仿宋" w:cs="仿宋"/>
          <w:b/>
          <w:sz w:val="32"/>
          <w:szCs w:val="32"/>
        </w:rPr>
        <w:t>：</w:t>
      </w:r>
      <w:r>
        <w:rPr>
          <w:rFonts w:hint="eastAsia" w:ascii="仿宋" w:hAnsi="仿宋" w:eastAsia="仿宋" w:cs="仿宋"/>
          <w:sz w:val="32"/>
          <w:szCs w:val="32"/>
        </w:rPr>
        <w:t>有关社区、本地和地区相关机构以及开采相关采矿矿业证书或工业采石场开采授权持有人共同制定社区发展计划。</w:t>
      </w:r>
    </w:p>
    <w:p>
      <w:pPr>
        <w:pStyle w:val="6"/>
        <w:pageBreakBefore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所有大型矿区或小型矿区开采许可证的申请人、或工业采石场开采授权申请人均有责任在出具可行性研究或报告以及环境和社会影响研究的同时，提交一份社区发展计划。</w:t>
      </w:r>
    </w:p>
    <w:p>
      <w:pPr>
        <w:pStyle w:val="6"/>
        <w:pageBreakBefore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社区发展计划的经费由本地发展采矿基金提供。该计划属于各级地方集体社会、经济和文化发展计划的一部分，相辅相成。</w:t>
      </w:r>
    </w:p>
    <w:p>
      <w:pPr>
        <w:pStyle w:val="6"/>
        <w:pageBreakBefore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大型矿区或小型矿区开采许可证持有人以及国家专有地产的工业采石场开采许可持有人，必须遵守本《矿业法》条款中规定的社区发展计划。</w:t>
      </w:r>
    </w:p>
    <w:p>
      <w:pPr>
        <w:pStyle w:val="6"/>
        <w:pageBreakBefore w:val="0"/>
        <w:tabs>
          <w:tab w:val="left" w:pos="1234"/>
        </w:tabs>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bookmarkStart w:id="481" w:name="bookmark484"/>
      <w:r>
        <w:rPr>
          <w:rFonts w:hint="eastAsia" w:ascii="仿宋" w:hAnsi="仿宋" w:eastAsia="仿宋" w:cs="仿宋"/>
          <w:b/>
          <w:sz w:val="32"/>
          <w:szCs w:val="32"/>
          <w:u w:val="single"/>
          <w:shd w:val="clear" w:color="auto" w:fill="FFFFFF"/>
        </w:rPr>
        <w:t>第</w:t>
      </w:r>
      <w:bookmarkEnd w:id="481"/>
      <w:r>
        <w:rPr>
          <w:rFonts w:hint="eastAsia" w:ascii="仿宋" w:hAnsi="仿宋" w:eastAsia="仿宋" w:cs="仿宋"/>
          <w:b/>
          <w:sz w:val="32"/>
          <w:szCs w:val="32"/>
          <w:u w:val="single"/>
          <w:shd w:val="clear" w:color="auto" w:fill="FFFFFF"/>
        </w:rPr>
        <w:t>170条</w:t>
      </w:r>
      <w:r>
        <w:rPr>
          <w:rFonts w:hint="eastAsia" w:ascii="仿宋" w:hAnsi="仿宋" w:eastAsia="仿宋" w:cs="仿宋"/>
          <w:sz w:val="32"/>
          <w:szCs w:val="32"/>
        </w:rPr>
        <w:t>：社区发展计划必须包括根据优先干预领域确定的最低平台，本《矿业法》第94条规定的基金为其资金来源。</w:t>
      </w:r>
    </w:p>
    <w:p>
      <w:pPr>
        <w:pStyle w:val="6"/>
        <w:pageBreakBefore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这些优先领域由本《矿业法》的实施法令规定。</w:t>
      </w:r>
    </w:p>
    <w:p>
      <w:pPr>
        <w:pStyle w:val="6"/>
        <w:pageBreakBefore w:val="0"/>
        <w:tabs>
          <w:tab w:val="left" w:pos="1225"/>
        </w:tabs>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bookmarkStart w:id="482" w:name="bookmark485"/>
      <w:r>
        <w:rPr>
          <w:rFonts w:hint="eastAsia" w:ascii="仿宋" w:hAnsi="仿宋" w:eastAsia="仿宋" w:cs="仿宋"/>
          <w:b/>
          <w:sz w:val="32"/>
          <w:szCs w:val="32"/>
          <w:u w:val="single"/>
          <w:shd w:val="clear" w:color="auto" w:fill="FFFFFF"/>
        </w:rPr>
        <w:t>第</w:t>
      </w:r>
      <w:bookmarkEnd w:id="482"/>
      <w:r>
        <w:rPr>
          <w:rFonts w:hint="eastAsia" w:ascii="仿宋" w:hAnsi="仿宋" w:eastAsia="仿宋" w:cs="仿宋"/>
          <w:b/>
          <w:sz w:val="32"/>
          <w:szCs w:val="32"/>
          <w:u w:val="single"/>
          <w:shd w:val="clear" w:color="auto" w:fill="FFFFFF"/>
        </w:rPr>
        <w:t>171条</w:t>
      </w:r>
      <w:r>
        <w:rPr>
          <w:rFonts w:hint="eastAsia" w:ascii="仿宋" w:hAnsi="仿宋" w:eastAsia="仿宋" w:cs="仿宋"/>
          <w:sz w:val="32"/>
          <w:szCs w:val="32"/>
        </w:rPr>
        <w:t>：成立了一个监督和管控社区发展计划实施的审批机构，称为社区发展计划监督技术委员会。</w:t>
      </w:r>
    </w:p>
    <w:p>
      <w:pPr>
        <w:pStyle w:val="6"/>
        <w:pageBreakBefore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社区发展计划监督技术委员会的组织和运作方法的规定详见由本《矿业法》的实施法令。</w:t>
      </w:r>
    </w:p>
    <w:p>
      <w:pPr>
        <w:pStyle w:val="7"/>
        <w:keepNext/>
        <w:keepLines/>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bookmarkStart w:id="483" w:name="bookmark488"/>
      <w:bookmarkStart w:id="484" w:name="bookmark487"/>
      <w:bookmarkStart w:id="485" w:name="bookmark486"/>
      <w:r>
        <w:rPr>
          <w:rFonts w:hint="eastAsia" w:ascii="仿宋" w:hAnsi="仿宋" w:eastAsia="仿宋" w:cs="仿宋"/>
          <w:sz w:val="32"/>
          <w:szCs w:val="32"/>
          <w:u w:val="single"/>
        </w:rPr>
        <w:t>第四章</w:t>
      </w:r>
      <w:r>
        <w:rPr>
          <w:rFonts w:hint="eastAsia" w:ascii="仿宋" w:hAnsi="仿宋" w:eastAsia="仿宋" w:cs="仿宋"/>
          <w:sz w:val="32"/>
          <w:szCs w:val="32"/>
        </w:rPr>
        <w:t>：矿区关停</w:t>
      </w:r>
      <w:bookmarkEnd w:id="483"/>
      <w:bookmarkEnd w:id="484"/>
      <w:bookmarkEnd w:id="485"/>
    </w:p>
    <w:p>
      <w:pPr>
        <w:pStyle w:val="6"/>
        <w:pageBreakBefore w:val="0"/>
        <w:tabs>
          <w:tab w:val="left" w:pos="1230"/>
        </w:tabs>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bookmarkStart w:id="486" w:name="bookmark489"/>
      <w:r>
        <w:rPr>
          <w:rFonts w:hint="eastAsia" w:ascii="仿宋" w:hAnsi="仿宋" w:eastAsia="仿宋" w:cs="仿宋"/>
          <w:b/>
          <w:sz w:val="32"/>
          <w:szCs w:val="32"/>
          <w:u w:val="single"/>
          <w:shd w:val="clear" w:color="auto" w:fill="FFFFFF"/>
        </w:rPr>
        <w:t>第</w:t>
      </w:r>
      <w:bookmarkEnd w:id="486"/>
      <w:r>
        <w:rPr>
          <w:rFonts w:hint="eastAsia" w:ascii="仿宋" w:hAnsi="仿宋" w:eastAsia="仿宋" w:cs="仿宋"/>
          <w:b/>
          <w:sz w:val="32"/>
          <w:szCs w:val="32"/>
          <w:u w:val="single"/>
          <w:shd w:val="clear" w:color="auto" w:fill="FFFFFF"/>
        </w:rPr>
        <w:t>172条</w:t>
      </w:r>
      <w:r>
        <w:rPr>
          <w:rFonts w:hint="eastAsia" w:ascii="仿宋" w:hAnsi="仿宋" w:eastAsia="仿宋" w:cs="仿宋"/>
          <w:sz w:val="32"/>
          <w:szCs w:val="32"/>
        </w:rPr>
        <w:t>：大型矿区和小型矿区开采许可证或工业采石场开采许可证的申请人要提交一份矿区关停和恢复计划，供矿业主管部门和环境管理部门批准。考虑到采矿活动有变化的可能，每五（5）年对其修订一次，或在上述管理部门认为有必要时进行修订。</w:t>
      </w:r>
    </w:p>
    <w:p>
      <w:pPr>
        <w:pStyle w:val="6"/>
        <w:pageBreakBefore w:val="0"/>
        <w:tabs>
          <w:tab w:val="left" w:pos="1234"/>
        </w:tabs>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bookmarkStart w:id="487" w:name="bookmark490"/>
      <w:r>
        <w:rPr>
          <w:rFonts w:hint="eastAsia" w:ascii="仿宋" w:hAnsi="仿宋" w:eastAsia="仿宋" w:cs="仿宋"/>
          <w:b/>
          <w:sz w:val="32"/>
          <w:szCs w:val="32"/>
          <w:u w:val="single"/>
          <w:shd w:val="clear" w:color="auto" w:fill="FFFFFF"/>
        </w:rPr>
        <w:t>第</w:t>
      </w:r>
      <w:bookmarkEnd w:id="487"/>
      <w:r>
        <w:rPr>
          <w:rFonts w:hint="eastAsia" w:ascii="仿宋" w:hAnsi="仿宋" w:eastAsia="仿宋" w:cs="仿宋"/>
          <w:b/>
          <w:sz w:val="32"/>
          <w:szCs w:val="32"/>
          <w:u w:val="single"/>
          <w:shd w:val="clear" w:color="auto" w:fill="FFFFFF"/>
        </w:rPr>
        <w:t>173条</w:t>
      </w:r>
      <w:r>
        <w:rPr>
          <w:rFonts w:hint="eastAsia" w:ascii="仿宋" w:hAnsi="仿宋" w:eastAsia="仿宋" w:cs="仿宋"/>
          <w:sz w:val="32"/>
          <w:szCs w:val="32"/>
        </w:rPr>
        <w:t>：根据作业场址和开采类型来制定关停和恢复计划。该计划必须在开采方的网站以及矿区主管部门的网站上公示。</w:t>
      </w:r>
    </w:p>
    <w:p>
      <w:pPr>
        <w:pStyle w:val="6"/>
        <w:pageBreakBefore w:val="0"/>
        <w:tabs>
          <w:tab w:val="left" w:pos="1230"/>
        </w:tabs>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bookmarkStart w:id="488" w:name="bookmark491"/>
      <w:r>
        <w:rPr>
          <w:rFonts w:hint="eastAsia" w:ascii="仿宋" w:hAnsi="仿宋" w:eastAsia="仿宋" w:cs="仿宋"/>
          <w:b/>
          <w:sz w:val="32"/>
          <w:szCs w:val="32"/>
          <w:u w:val="single"/>
          <w:shd w:val="clear" w:color="auto" w:fill="FFFFFF"/>
        </w:rPr>
        <w:t>第</w:t>
      </w:r>
      <w:bookmarkEnd w:id="488"/>
      <w:r>
        <w:rPr>
          <w:rFonts w:hint="eastAsia" w:ascii="仿宋" w:hAnsi="仿宋" w:eastAsia="仿宋" w:cs="仿宋"/>
          <w:b/>
          <w:sz w:val="32"/>
          <w:szCs w:val="32"/>
          <w:u w:val="single"/>
          <w:shd w:val="clear" w:color="auto" w:fill="FFFFFF"/>
        </w:rPr>
        <w:t>174条</w:t>
      </w:r>
      <w:r>
        <w:rPr>
          <w:rFonts w:hint="eastAsia" w:ascii="仿宋" w:hAnsi="仿宋" w:eastAsia="仿宋" w:cs="仿宋"/>
          <w:sz w:val="32"/>
          <w:szCs w:val="32"/>
        </w:rPr>
        <w:t>：关停和恢复计划表明了拆除和回收采矿设施所有组成部分的计划方法，包括本《矿业法》的实施法令规定的设施和设备。</w:t>
      </w:r>
    </w:p>
    <w:p>
      <w:pPr>
        <w:pStyle w:val="6"/>
        <w:pageBreakBefore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对于开采的具体情形而言，必要时，关停措施应考虑到由于新资源的再发现、经济条件的改善或对矿堆或废物的再处理而带来的恢复开采的可能。关停和恢复计划应考虑到在开采期间进行渐进式恢复工程的可能。</w:t>
      </w:r>
    </w:p>
    <w:p>
      <w:pPr>
        <w:pStyle w:val="6"/>
        <w:pageBreakBefore w:val="0"/>
        <w:tabs>
          <w:tab w:val="left" w:pos="1239"/>
        </w:tabs>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bookmarkStart w:id="489" w:name="bookmark492"/>
      <w:r>
        <w:rPr>
          <w:rFonts w:hint="eastAsia" w:ascii="仿宋" w:hAnsi="仿宋" w:eastAsia="仿宋" w:cs="仿宋"/>
          <w:b/>
          <w:color w:val="202020"/>
          <w:sz w:val="32"/>
          <w:szCs w:val="32"/>
          <w:u w:val="single"/>
          <w:shd w:val="clear" w:color="auto" w:fill="FFFFFF"/>
        </w:rPr>
        <w:t>第</w:t>
      </w:r>
      <w:bookmarkEnd w:id="489"/>
      <w:r>
        <w:rPr>
          <w:rFonts w:hint="eastAsia" w:ascii="仿宋" w:hAnsi="仿宋" w:eastAsia="仿宋" w:cs="仿宋"/>
          <w:b/>
          <w:color w:val="202020"/>
          <w:sz w:val="32"/>
          <w:szCs w:val="32"/>
          <w:u w:val="single"/>
          <w:shd w:val="clear" w:color="auto" w:fill="FFFFFF"/>
        </w:rPr>
        <w:t>175条</w:t>
      </w:r>
      <w:r>
        <w:rPr>
          <w:rFonts w:hint="eastAsia" w:ascii="仿宋" w:hAnsi="仿宋" w:eastAsia="仿宋" w:cs="仿宋"/>
          <w:b/>
          <w:sz w:val="32"/>
          <w:szCs w:val="32"/>
        </w:rPr>
        <w:t>：</w:t>
      </w:r>
      <w:r>
        <w:rPr>
          <w:rFonts w:hint="eastAsia" w:ascii="仿宋" w:hAnsi="仿宋" w:eastAsia="仿宋" w:cs="仿宋"/>
          <w:sz w:val="32"/>
          <w:szCs w:val="32"/>
        </w:rPr>
        <w:t>各大型矿区或小型矿区开采许可证持有人和各工业采石场开采许可证持有人应在矿区关停及矿业部长和环境部长的联合法案签发环境交割证明书后五（5）年内，对旧设施可能造成的损害和事故承担民事责任。</w:t>
      </w:r>
    </w:p>
    <w:p>
      <w:pPr>
        <w:pStyle w:val="6"/>
        <w:pageBreakBefore w:val="0"/>
        <w:tabs>
          <w:tab w:val="left" w:pos="1239"/>
        </w:tabs>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bookmarkStart w:id="490" w:name="bookmark493"/>
      <w:r>
        <w:rPr>
          <w:rFonts w:hint="eastAsia" w:ascii="仿宋" w:hAnsi="仿宋" w:eastAsia="仿宋" w:cs="仿宋"/>
          <w:b/>
          <w:color w:val="202020"/>
          <w:sz w:val="32"/>
          <w:szCs w:val="32"/>
          <w:u w:val="single"/>
          <w:shd w:val="clear" w:color="auto" w:fill="FFFFFF"/>
        </w:rPr>
        <w:t>第</w:t>
      </w:r>
      <w:bookmarkEnd w:id="490"/>
      <w:r>
        <w:rPr>
          <w:rFonts w:hint="eastAsia" w:ascii="仿宋" w:hAnsi="仿宋" w:eastAsia="仿宋" w:cs="仿宋"/>
          <w:b/>
          <w:color w:val="202020"/>
          <w:sz w:val="32"/>
          <w:szCs w:val="32"/>
          <w:u w:val="single"/>
          <w:shd w:val="clear" w:color="auto" w:fill="FFFFFF"/>
        </w:rPr>
        <w:t>176条</w:t>
      </w:r>
      <w:r>
        <w:rPr>
          <w:rFonts w:hint="eastAsia" w:ascii="仿宋" w:hAnsi="仿宋" w:eastAsia="仿宋" w:cs="仿宋"/>
          <w:b/>
          <w:sz w:val="32"/>
          <w:szCs w:val="32"/>
        </w:rPr>
        <w:t>：</w:t>
      </w:r>
      <w:r>
        <w:rPr>
          <w:rFonts w:hint="eastAsia" w:ascii="仿宋" w:hAnsi="仿宋" w:eastAsia="仿宋" w:cs="仿宋"/>
          <w:sz w:val="32"/>
          <w:szCs w:val="32"/>
        </w:rPr>
        <w:t>在生效之日起九十（90）天内，开采公司应通过托管账户向国家提供矿区恢复担保金，以确保完成开采地点的恢复计划。</w:t>
      </w:r>
    </w:p>
    <w:p>
      <w:pPr>
        <w:pStyle w:val="6"/>
        <w:pageBreakBefore w:val="0"/>
        <w:tabs>
          <w:tab w:val="left" w:pos="1244"/>
        </w:tabs>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bookmarkStart w:id="491" w:name="bookmark494"/>
      <w:r>
        <w:rPr>
          <w:rFonts w:hint="eastAsia" w:ascii="仿宋" w:hAnsi="仿宋" w:eastAsia="仿宋" w:cs="仿宋"/>
          <w:b/>
          <w:color w:val="202020"/>
          <w:sz w:val="32"/>
          <w:szCs w:val="32"/>
          <w:u w:val="single"/>
          <w:shd w:val="clear" w:color="auto" w:fill="FFFFFF"/>
        </w:rPr>
        <w:t>第</w:t>
      </w:r>
      <w:bookmarkEnd w:id="491"/>
      <w:r>
        <w:rPr>
          <w:rFonts w:hint="eastAsia" w:ascii="仿宋" w:hAnsi="仿宋" w:eastAsia="仿宋" w:cs="仿宋"/>
          <w:b/>
          <w:color w:val="202020"/>
          <w:sz w:val="32"/>
          <w:szCs w:val="32"/>
          <w:u w:val="single"/>
          <w:shd w:val="clear" w:color="auto" w:fill="FFFFFF"/>
        </w:rPr>
        <w:t>177条</w:t>
      </w:r>
      <w:r>
        <w:rPr>
          <w:rFonts w:hint="eastAsia" w:ascii="仿宋" w:hAnsi="仿宋" w:eastAsia="仿宋" w:cs="仿宋"/>
          <w:b/>
          <w:sz w:val="32"/>
          <w:szCs w:val="32"/>
        </w:rPr>
        <w:t>：</w:t>
      </w:r>
      <w:r>
        <w:rPr>
          <w:rFonts w:hint="eastAsia" w:ascii="仿宋" w:hAnsi="仿宋" w:eastAsia="仿宋" w:cs="仿宋"/>
          <w:color w:val="202020"/>
          <w:sz w:val="32"/>
          <w:szCs w:val="32"/>
        </w:rPr>
        <w:t>开采公司需全面执行国家根据环境和社会影响研究所批准的环境保护和修复计划。</w:t>
      </w:r>
    </w:p>
    <w:p>
      <w:pPr>
        <w:pStyle w:val="6"/>
        <w:pageBreakBefore w:val="0"/>
        <w:tabs>
          <w:tab w:val="left" w:pos="1234"/>
        </w:tabs>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bookmarkStart w:id="492" w:name="bookmark495"/>
      <w:r>
        <w:rPr>
          <w:rFonts w:hint="eastAsia" w:ascii="仿宋" w:hAnsi="仿宋" w:eastAsia="仿宋" w:cs="仿宋"/>
          <w:b/>
          <w:color w:val="202020"/>
          <w:sz w:val="32"/>
          <w:szCs w:val="32"/>
          <w:u w:val="single"/>
          <w:shd w:val="clear" w:color="auto" w:fill="FFFFFF"/>
        </w:rPr>
        <w:t>第</w:t>
      </w:r>
      <w:bookmarkEnd w:id="492"/>
      <w:r>
        <w:rPr>
          <w:rFonts w:hint="eastAsia" w:ascii="仿宋" w:hAnsi="仿宋" w:eastAsia="仿宋" w:cs="仿宋"/>
          <w:b/>
          <w:color w:val="202020"/>
          <w:sz w:val="32"/>
          <w:szCs w:val="32"/>
          <w:u w:val="single"/>
          <w:shd w:val="clear" w:color="auto" w:fill="FFFFFF"/>
        </w:rPr>
        <w:t>178条</w:t>
      </w:r>
      <w:r>
        <w:rPr>
          <w:rFonts w:hint="eastAsia" w:ascii="仿宋" w:hAnsi="仿宋" w:eastAsia="仿宋" w:cs="仿宋"/>
          <w:b/>
          <w:sz w:val="32"/>
          <w:szCs w:val="32"/>
        </w:rPr>
        <w:t>：</w:t>
      </w:r>
      <w:r>
        <w:rPr>
          <w:rFonts w:hint="eastAsia" w:ascii="仿宋" w:hAnsi="仿宋" w:eastAsia="仿宋" w:cs="仿宋"/>
          <w:sz w:val="32"/>
          <w:szCs w:val="32"/>
        </w:rPr>
        <w:t>所有大型矿区或小型矿区开采许可证的持有人均应当按照可行性研究的评估方法，对红线范围内开采地点的恢复和关停工程总费用进行估算。</w:t>
      </w:r>
      <w:r>
        <w:rPr>
          <w:rFonts w:hint="eastAsia" w:ascii="仿宋" w:hAnsi="仿宋" w:eastAsia="仿宋" w:cs="仿宋"/>
          <w:color w:val="202020"/>
          <w:sz w:val="32"/>
          <w:szCs w:val="32"/>
        </w:rPr>
        <w:t>上述费用每三（3）年重新评估一次，如果作业计划出现重大变化，同样需要对特许红线范围内开采地点的恢复和关停工程总费用进行重新评估。</w:t>
      </w:r>
    </w:p>
    <w:p>
      <w:pPr>
        <w:pStyle w:val="6"/>
        <w:pageBreakBefore w:val="0"/>
        <w:tabs>
          <w:tab w:val="left" w:pos="1239"/>
        </w:tabs>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bookmarkStart w:id="493" w:name="bookmark496"/>
      <w:r>
        <w:rPr>
          <w:rFonts w:hint="eastAsia" w:ascii="仿宋" w:hAnsi="仿宋" w:eastAsia="仿宋" w:cs="仿宋"/>
          <w:b/>
          <w:color w:val="202020"/>
          <w:sz w:val="32"/>
          <w:szCs w:val="32"/>
          <w:u w:val="single"/>
          <w:shd w:val="clear" w:color="auto" w:fill="FFFFFF"/>
        </w:rPr>
        <w:t>第</w:t>
      </w:r>
      <w:bookmarkEnd w:id="493"/>
      <w:r>
        <w:rPr>
          <w:rFonts w:hint="eastAsia" w:ascii="仿宋" w:hAnsi="仿宋" w:eastAsia="仿宋" w:cs="仿宋"/>
          <w:b/>
          <w:color w:val="202020"/>
          <w:sz w:val="32"/>
          <w:szCs w:val="32"/>
          <w:u w:val="single"/>
          <w:shd w:val="clear" w:color="auto" w:fill="FFFFFF"/>
        </w:rPr>
        <w:t>179条</w:t>
      </w:r>
      <w:r>
        <w:rPr>
          <w:rFonts w:hint="eastAsia" w:ascii="仿宋" w:hAnsi="仿宋" w:eastAsia="仿宋" w:cs="仿宋"/>
          <w:b/>
          <w:sz w:val="32"/>
          <w:szCs w:val="32"/>
        </w:rPr>
        <w:t>：</w:t>
      </w:r>
      <w:r>
        <w:rPr>
          <w:rFonts w:hint="eastAsia" w:ascii="仿宋" w:hAnsi="仿宋" w:eastAsia="仿宋" w:cs="仿宋"/>
          <w:color w:val="202020"/>
          <w:sz w:val="32"/>
          <w:szCs w:val="32"/>
        </w:rPr>
        <w:t>根据开采计划以及可行性研究所述的矿区关停计划，开采公司在矿区运营的N年全过程中，每年需向托管账户打入恢复基金总金额N分之一的费用。</w:t>
      </w:r>
    </w:p>
    <w:p>
      <w:pPr>
        <w:pStyle w:val="6"/>
        <w:pageBreakBefore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r>
        <w:rPr>
          <w:rFonts w:hint="eastAsia" w:ascii="仿宋" w:hAnsi="仿宋" w:eastAsia="仿宋" w:cs="仿宋"/>
          <w:color w:val="202020"/>
          <w:sz w:val="32"/>
          <w:szCs w:val="32"/>
        </w:rPr>
        <w:t>托管账户的资金自首次生产之日起打入。</w:t>
      </w:r>
    </w:p>
    <w:p>
      <w:pPr>
        <w:pStyle w:val="6"/>
        <w:pageBreakBefore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r>
        <w:rPr>
          <w:rFonts w:hint="eastAsia" w:ascii="仿宋" w:hAnsi="仿宋" w:eastAsia="仿宋" w:cs="仿宋"/>
          <w:color w:val="202020"/>
          <w:sz w:val="32"/>
          <w:szCs w:val="32"/>
        </w:rPr>
        <w:t>托管账户的余额作为恢复担保金。</w:t>
      </w:r>
      <w:r>
        <w:rPr>
          <w:rFonts w:hint="eastAsia" w:ascii="仿宋" w:hAnsi="仿宋" w:eastAsia="仿宋" w:cs="仿宋"/>
          <w:sz w:val="32"/>
          <w:szCs w:val="32"/>
        </w:rPr>
        <w:t>上述托管账户的运作方式详见本《矿业法》的实施法令。</w:t>
      </w:r>
      <w:r>
        <w:rPr>
          <w:rFonts w:hint="eastAsia" w:ascii="仿宋" w:hAnsi="仿宋" w:eastAsia="仿宋" w:cs="仿宋"/>
          <w:color w:val="202020"/>
          <w:sz w:val="32"/>
          <w:szCs w:val="32"/>
        </w:rPr>
        <w:t xml:space="preserve"> </w:t>
      </w:r>
      <w:r>
        <w:rPr>
          <w:rFonts w:hint="eastAsia" w:ascii="仿宋" w:hAnsi="仿宋" w:eastAsia="仿宋" w:cs="仿宋"/>
          <w:sz w:val="32"/>
          <w:szCs w:val="32"/>
        </w:rPr>
        <w:t>在项目周期的全过程中，如果采矿作业发生重大变化或发生任何其他可能会导致矿区恢复担保金不符合支付实施恢复计划所需的金额时，将重新计算担保金以便相应增加或减少。</w:t>
      </w:r>
    </w:p>
    <w:p>
      <w:pPr>
        <w:pStyle w:val="6"/>
        <w:pageBreakBefore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r>
        <w:rPr>
          <w:rFonts w:hint="eastAsia" w:ascii="仿宋" w:hAnsi="仿宋" w:eastAsia="仿宋" w:cs="仿宋"/>
          <w:color w:val="202020"/>
          <w:sz w:val="32"/>
          <w:szCs w:val="32"/>
        </w:rPr>
        <w:t>应当在九十（90）天内完成必要的补缴或退还事宜。</w:t>
      </w:r>
    </w:p>
    <w:p>
      <w:pPr>
        <w:pStyle w:val="6"/>
        <w:pageBreakBefore w:val="0"/>
        <w:kinsoku/>
        <w:wordWrap/>
        <w:overflowPunct/>
        <w:topLinePunct w:val="0"/>
        <w:autoSpaceDE/>
        <w:autoSpaceDN/>
        <w:bidi w:val="0"/>
        <w:adjustRightInd/>
        <w:snapToGrid/>
        <w:spacing w:after="0" w:line="560" w:lineRule="exact"/>
        <w:jc w:val="both"/>
        <w:textAlignment w:val="auto"/>
        <w:rPr>
          <w:rFonts w:hint="eastAsia" w:ascii="仿宋" w:hAnsi="仿宋" w:eastAsia="仿宋" w:cs="仿宋"/>
          <w:sz w:val="32"/>
          <w:szCs w:val="32"/>
        </w:rPr>
      </w:pPr>
      <w:r>
        <w:rPr>
          <w:rFonts w:hint="eastAsia" w:ascii="仿宋" w:hAnsi="仿宋" w:eastAsia="仿宋" w:cs="仿宋"/>
          <w:color w:val="202020"/>
          <w:sz w:val="32"/>
          <w:szCs w:val="32"/>
        </w:rPr>
        <w:t>国家可随时通过矿业部长、财政部长以及环境部长，自行选定顾问对恢复基金的金额进行验证。</w:t>
      </w:r>
    </w:p>
    <w:p>
      <w:pPr>
        <w:pStyle w:val="6"/>
        <w:pageBreakBefore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恢复基金的运营模式详见本《矿业法》实施法律相关规定。</w:t>
      </w:r>
    </w:p>
    <w:p>
      <w:pPr>
        <w:pStyle w:val="6"/>
        <w:pageBreakBefore w:val="0"/>
        <w:tabs>
          <w:tab w:val="left" w:pos="1244"/>
        </w:tabs>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bookmarkStart w:id="494" w:name="bookmark497"/>
      <w:r>
        <w:rPr>
          <w:rFonts w:hint="eastAsia" w:ascii="仿宋" w:hAnsi="仿宋" w:eastAsia="仿宋" w:cs="仿宋"/>
          <w:b/>
          <w:sz w:val="32"/>
          <w:szCs w:val="32"/>
          <w:u w:val="single"/>
          <w:shd w:val="clear" w:color="auto" w:fill="FFFFFF"/>
        </w:rPr>
        <w:t>第</w:t>
      </w:r>
      <w:bookmarkEnd w:id="494"/>
      <w:r>
        <w:rPr>
          <w:rFonts w:hint="eastAsia" w:ascii="仿宋" w:hAnsi="仿宋" w:eastAsia="仿宋" w:cs="仿宋"/>
          <w:b/>
          <w:sz w:val="32"/>
          <w:szCs w:val="32"/>
          <w:u w:val="single"/>
          <w:shd w:val="clear" w:color="auto" w:fill="FFFFFF"/>
        </w:rPr>
        <w:t>180条</w:t>
      </w:r>
      <w:r>
        <w:rPr>
          <w:rFonts w:hint="eastAsia" w:ascii="仿宋" w:hAnsi="仿宋" w:eastAsia="仿宋" w:cs="仿宋"/>
          <w:sz w:val="32"/>
          <w:szCs w:val="32"/>
        </w:rPr>
        <w:t>：关停委员会和开采公司、当地社区代表一起，组建并成立采矿场地恢复后的监管委员会，负责监测地质工学稳定性、水质、受污染地点的恢复、土地的恢复情况，以便恢复后进行使用。采矿场地恢复后的监管工作自商业生产停止之日起开始，期限为恢复计划所规定的时间。</w:t>
      </w:r>
    </w:p>
    <w:p>
      <w:pPr>
        <w:pStyle w:val="7"/>
        <w:keepNext/>
        <w:keepLines/>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bookmarkStart w:id="495" w:name="bookmark500"/>
      <w:bookmarkStart w:id="496" w:name="bookmark498"/>
      <w:bookmarkStart w:id="497" w:name="bookmark499"/>
      <w:r>
        <w:rPr>
          <w:rFonts w:hint="eastAsia" w:ascii="仿宋" w:hAnsi="仿宋" w:eastAsia="仿宋" w:cs="仿宋"/>
          <w:sz w:val="32"/>
          <w:szCs w:val="32"/>
          <w:u w:val="single"/>
        </w:rPr>
        <w:t>第十二篇</w:t>
      </w:r>
      <w:r>
        <w:rPr>
          <w:rFonts w:hint="eastAsia" w:ascii="仿宋" w:hAnsi="仿宋" w:eastAsia="仿宋" w:cs="仿宋"/>
          <w:sz w:val="32"/>
          <w:szCs w:val="32"/>
        </w:rPr>
        <w:t>：行政监督的行使</w:t>
      </w:r>
    </w:p>
    <w:p>
      <w:pPr>
        <w:pStyle w:val="7"/>
        <w:keepNext/>
        <w:keepLines/>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第一章：共同条款</w:t>
      </w:r>
      <w:bookmarkEnd w:id="495"/>
      <w:bookmarkEnd w:id="496"/>
      <w:bookmarkEnd w:id="497"/>
    </w:p>
    <w:p>
      <w:pPr>
        <w:pStyle w:val="6"/>
        <w:pageBreakBefore w:val="0"/>
        <w:tabs>
          <w:tab w:val="left" w:pos="1220"/>
        </w:tabs>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bookmarkStart w:id="498" w:name="bookmark501"/>
      <w:r>
        <w:rPr>
          <w:rFonts w:hint="eastAsia" w:ascii="仿宋" w:hAnsi="仿宋" w:eastAsia="仿宋" w:cs="仿宋"/>
          <w:b/>
          <w:sz w:val="32"/>
          <w:szCs w:val="32"/>
          <w:u w:val="single"/>
          <w:shd w:val="clear" w:color="auto" w:fill="FFFFFF"/>
        </w:rPr>
        <w:t>第</w:t>
      </w:r>
      <w:bookmarkEnd w:id="498"/>
      <w:r>
        <w:rPr>
          <w:rFonts w:hint="eastAsia" w:ascii="仿宋" w:hAnsi="仿宋" w:eastAsia="仿宋" w:cs="仿宋"/>
          <w:b/>
          <w:sz w:val="32"/>
          <w:szCs w:val="32"/>
          <w:u w:val="single"/>
          <w:shd w:val="clear" w:color="auto" w:fill="FFFFFF"/>
        </w:rPr>
        <w:t>181条</w:t>
      </w:r>
      <w:r>
        <w:rPr>
          <w:rFonts w:hint="eastAsia" w:ascii="仿宋" w:hAnsi="仿宋" w:eastAsia="仿宋" w:cs="仿宋"/>
          <w:sz w:val="32"/>
          <w:szCs w:val="32"/>
        </w:rPr>
        <w:t>：矿业勘察、勘查、开采和工业采石场工程受矿区主管部门的监督。</w:t>
      </w:r>
    </w:p>
    <w:p>
      <w:pPr>
        <w:pStyle w:val="6"/>
        <w:pageBreakBefore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手工采石场的开设工程受地方集体有关机构的监督。矿区主管部门协助地方集体组织和管理手工开采矿物和采石场。</w:t>
      </w:r>
    </w:p>
    <w:p>
      <w:pPr>
        <w:pStyle w:val="6"/>
        <w:pageBreakBefore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矿区主管部门的工作人员具有矿区监察监督职能，在矿业部长的授权下，对矿区和工业采石场进行监督，以保护建筑物和确保土壤安全。</w:t>
      </w:r>
    </w:p>
    <w:p>
      <w:pPr>
        <w:pStyle w:val="6"/>
        <w:pageBreakBefore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他们还与环境部门合作，对与勘察、勘查和开采活动有关的矿区及周围环境保护进行监督。他们有权确保矿业证书持有人或采石场开设和开采授权持有人遵守维护环境质量的保护措施。他们观察勘察、勘查或开采的作业方式，或是指出开采方的作业缺点或待改进之处，或警示主管部门可能存在的缺陷、滥用或危险。</w:t>
      </w:r>
    </w:p>
    <w:p>
      <w:pPr>
        <w:pStyle w:val="6"/>
        <w:pageBreakBefore w:val="0"/>
        <w:kinsoku/>
        <w:wordWrap/>
        <w:overflowPunct/>
        <w:topLinePunct w:val="0"/>
        <w:autoSpaceDE/>
        <w:autoSpaceDN/>
        <w:bidi w:val="0"/>
        <w:adjustRightInd/>
        <w:snapToGrid/>
        <w:spacing w:after="0"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矿区主管部门工作人员、公务人员和其他人员具有矿区监察监督职能，有权调查和举证违反本《矿业法》及其实施条例规定的行为。</w:t>
      </w:r>
    </w:p>
    <w:p>
      <w:pPr>
        <w:pStyle w:val="6"/>
        <w:pageBreakBefore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他们可随时参观勘察、勘查和开采地点、渣堆、废石堆、加工残余物以及对勘察、勘查和开采工程必不可少的所有设施。他们可以要求提供完成他们的工作所需的任何文件和样本。此类监督的实施条件详见由本《矿业法》的实施法令。</w:t>
      </w:r>
    </w:p>
    <w:p>
      <w:pPr>
        <w:pStyle w:val="6"/>
        <w:pageBreakBefore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在本条适用的框架内，除非矿业证书持有人另有要求，否则在证书有效期内和从证书到期之日起一（1）年内，矿区主管部门人员获得的所有有关资料、信息、文件和样品都被视为严格保密。</w:t>
      </w:r>
    </w:p>
    <w:p>
      <w:pPr>
        <w:pStyle w:val="6"/>
        <w:pageBreakBefore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r>
        <w:rPr>
          <w:rFonts w:hint="eastAsia" w:ascii="仿宋" w:hAnsi="仿宋" w:eastAsia="仿宋" w:cs="仿宋"/>
          <w:color w:val="202020"/>
          <w:sz w:val="32"/>
          <w:szCs w:val="32"/>
        </w:rPr>
        <w:t>但是，上一条的规定不适用于关于卫生、安全和环境的信息。</w:t>
      </w:r>
      <w:r>
        <w:rPr>
          <w:rFonts w:hint="eastAsia" w:ascii="仿宋" w:hAnsi="仿宋" w:eastAsia="仿宋" w:cs="仿宋"/>
          <w:sz w:val="32"/>
          <w:szCs w:val="32"/>
        </w:rPr>
        <w:t>本条的规定不妨碍其他行政部门行使监督、核查和审计的特权。</w:t>
      </w:r>
    </w:p>
    <w:p>
      <w:pPr>
        <w:pStyle w:val="6"/>
        <w:pageBreakBefore w:val="0"/>
        <w:tabs>
          <w:tab w:val="left" w:pos="1244"/>
        </w:tabs>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bookmarkStart w:id="499" w:name="bookmark502"/>
      <w:r>
        <w:rPr>
          <w:rFonts w:hint="eastAsia" w:ascii="仿宋" w:hAnsi="仿宋" w:eastAsia="仿宋" w:cs="仿宋"/>
          <w:b/>
          <w:color w:val="202020"/>
          <w:sz w:val="32"/>
          <w:szCs w:val="32"/>
          <w:u w:val="single"/>
          <w:shd w:val="clear" w:color="auto" w:fill="FFFFFF"/>
        </w:rPr>
        <w:t>第</w:t>
      </w:r>
      <w:bookmarkEnd w:id="499"/>
      <w:r>
        <w:rPr>
          <w:rFonts w:hint="eastAsia" w:ascii="仿宋" w:hAnsi="仿宋" w:eastAsia="仿宋" w:cs="仿宋"/>
          <w:b/>
          <w:color w:val="202020"/>
          <w:sz w:val="32"/>
          <w:szCs w:val="32"/>
          <w:u w:val="single"/>
          <w:shd w:val="clear" w:color="auto" w:fill="FFFFFF"/>
        </w:rPr>
        <w:t>182条</w:t>
      </w:r>
      <w:r>
        <w:rPr>
          <w:rFonts w:hint="eastAsia" w:ascii="仿宋" w:hAnsi="仿宋" w:eastAsia="仿宋" w:cs="仿宋"/>
          <w:b/>
          <w:sz w:val="32"/>
          <w:szCs w:val="32"/>
        </w:rPr>
        <w:t>：</w:t>
      </w:r>
      <w:r>
        <w:rPr>
          <w:rFonts w:hint="eastAsia" w:ascii="仿宋" w:hAnsi="仿宋" w:eastAsia="仿宋" w:cs="仿宋"/>
          <w:color w:val="202020"/>
          <w:sz w:val="32"/>
          <w:szCs w:val="32"/>
        </w:rPr>
        <w:t>根据现行法律以及矿业证书持有人或采石场开设或开采许可证持有人作出的承诺，勘察、勘查或开采矿区和采石场的工程必须履行与人员安全和健康、公共安全和健康、土壤和动植物保护、联络道路保护、公共或私人建筑的坚固性、各种水体的使用、流量或质量有关的义务。</w:t>
      </w:r>
    </w:p>
    <w:p>
      <w:pPr>
        <w:pStyle w:val="6"/>
        <w:pageBreakBefore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r>
        <w:rPr>
          <w:rFonts w:hint="eastAsia" w:ascii="仿宋" w:hAnsi="仿宋" w:eastAsia="仿宋" w:cs="仿宋"/>
          <w:color w:val="202020"/>
          <w:sz w:val="32"/>
          <w:szCs w:val="32"/>
        </w:rPr>
        <w:t>如果勘察、勘查或开采工作威胁到员工的安全和健康、公共安全和健康、土壤和动植物保护、联络道路保护、公共或私人建筑物的坚固性、各种水体的流量或质量，矿区主管部门可根据专业技术部门的意见，向证书持有人或授权持有人提出各种措施，以确保以上情况得到保护。</w:t>
      </w:r>
    </w:p>
    <w:p>
      <w:pPr>
        <w:pStyle w:val="6"/>
        <w:pageBreakBefore w:val="0"/>
        <w:tabs>
          <w:tab w:val="left" w:pos="1244"/>
        </w:tabs>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bookmarkStart w:id="500" w:name="bookmark503"/>
      <w:r>
        <w:rPr>
          <w:rFonts w:hint="eastAsia" w:ascii="仿宋" w:hAnsi="仿宋" w:eastAsia="仿宋" w:cs="仿宋"/>
          <w:b/>
          <w:color w:val="202020"/>
          <w:sz w:val="32"/>
          <w:szCs w:val="32"/>
          <w:u w:val="single"/>
          <w:shd w:val="clear" w:color="auto" w:fill="FFFFFF"/>
        </w:rPr>
        <w:t>第</w:t>
      </w:r>
      <w:bookmarkEnd w:id="500"/>
      <w:r>
        <w:rPr>
          <w:rFonts w:hint="eastAsia" w:ascii="仿宋" w:hAnsi="仿宋" w:eastAsia="仿宋" w:cs="仿宋"/>
          <w:b/>
          <w:color w:val="202020"/>
          <w:sz w:val="32"/>
          <w:szCs w:val="32"/>
          <w:u w:val="single"/>
          <w:shd w:val="clear" w:color="auto" w:fill="FFFFFF"/>
        </w:rPr>
        <w:t>183条</w:t>
      </w:r>
      <w:r>
        <w:rPr>
          <w:rFonts w:hint="eastAsia" w:ascii="仿宋" w:hAnsi="仿宋" w:eastAsia="仿宋" w:cs="仿宋"/>
          <w:b/>
          <w:sz w:val="32"/>
          <w:szCs w:val="32"/>
        </w:rPr>
        <w:t>：</w:t>
      </w:r>
      <w:r>
        <w:rPr>
          <w:rFonts w:hint="eastAsia" w:ascii="仿宋" w:hAnsi="仿宋" w:eastAsia="仿宋" w:cs="仿宋"/>
          <w:color w:val="202020"/>
          <w:sz w:val="32"/>
          <w:szCs w:val="32"/>
        </w:rPr>
        <w:t>勘察、勘查和/或开采工地的开设、重新开设或关停必须事先向矿区主管部门申报。</w:t>
      </w:r>
    </w:p>
    <w:p>
      <w:pPr>
        <w:pStyle w:val="6"/>
        <w:pageBreakBefore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r>
        <w:rPr>
          <w:rFonts w:hint="eastAsia" w:ascii="仿宋" w:hAnsi="仿宋" w:eastAsia="仿宋" w:cs="仿宋"/>
          <w:color w:val="202020"/>
          <w:sz w:val="32"/>
          <w:szCs w:val="32"/>
        </w:rPr>
        <w:t>工程量超过某个限度时，申报书必须附上一份来自证书持有人、提交给矿业部长授权的文件作为支持性材料。该文件的形式和内容、工程量限度、批准方法和期限的规定详见本《矿业法》的实施法令。</w:t>
      </w:r>
    </w:p>
    <w:p>
      <w:pPr>
        <w:pStyle w:val="6"/>
        <w:pageBreakBefore w:val="0"/>
        <w:tabs>
          <w:tab w:val="left" w:pos="1244"/>
        </w:tabs>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bookmarkStart w:id="501" w:name="bookmark504"/>
      <w:r>
        <w:rPr>
          <w:rFonts w:hint="eastAsia" w:ascii="仿宋" w:hAnsi="仿宋" w:eastAsia="仿宋" w:cs="仿宋"/>
          <w:b/>
          <w:color w:val="202020"/>
          <w:sz w:val="32"/>
          <w:szCs w:val="32"/>
          <w:u w:val="single"/>
          <w:shd w:val="clear" w:color="auto" w:fill="FFFFFF"/>
        </w:rPr>
        <w:t>第</w:t>
      </w:r>
      <w:bookmarkEnd w:id="501"/>
      <w:r>
        <w:rPr>
          <w:rFonts w:hint="eastAsia" w:ascii="仿宋" w:hAnsi="仿宋" w:eastAsia="仿宋" w:cs="仿宋"/>
          <w:b/>
          <w:color w:val="202020"/>
          <w:sz w:val="32"/>
          <w:szCs w:val="32"/>
          <w:u w:val="single"/>
          <w:shd w:val="clear" w:color="auto" w:fill="FFFFFF"/>
        </w:rPr>
        <w:t>184条</w:t>
      </w:r>
      <w:r>
        <w:rPr>
          <w:rFonts w:hint="eastAsia" w:ascii="仿宋" w:hAnsi="仿宋" w:eastAsia="仿宋" w:cs="仿宋"/>
          <w:b/>
          <w:sz w:val="32"/>
          <w:szCs w:val="32"/>
        </w:rPr>
        <w:t>：</w:t>
      </w:r>
      <w:r>
        <w:rPr>
          <w:rFonts w:hint="eastAsia" w:ascii="仿宋" w:hAnsi="仿宋" w:eastAsia="仿宋" w:cs="仿宋"/>
          <w:color w:val="202020"/>
          <w:sz w:val="32"/>
          <w:szCs w:val="32"/>
        </w:rPr>
        <w:t>矿业证书持有人和工业采石场开采许可证持有人每年按照本《矿业法》的实施法令规定的格式向矿区主管部门提交一份年度活动报告的副本。</w:t>
      </w:r>
    </w:p>
    <w:p>
      <w:pPr>
        <w:pStyle w:val="6"/>
        <w:pageBreakBefore w:val="0"/>
        <w:tabs>
          <w:tab w:val="left" w:pos="1239"/>
        </w:tabs>
        <w:kinsoku/>
        <w:wordWrap/>
        <w:overflowPunct/>
        <w:topLinePunct w:val="0"/>
        <w:autoSpaceDE/>
        <w:autoSpaceDN/>
        <w:bidi w:val="0"/>
        <w:adjustRightInd/>
        <w:snapToGrid/>
        <w:spacing w:after="0" w:line="560" w:lineRule="exact"/>
        <w:jc w:val="both"/>
        <w:textAlignment w:val="auto"/>
        <w:rPr>
          <w:rFonts w:hint="eastAsia" w:ascii="仿宋" w:hAnsi="仿宋" w:eastAsia="仿宋" w:cs="仿宋"/>
          <w:sz w:val="32"/>
          <w:szCs w:val="32"/>
        </w:rPr>
      </w:pPr>
      <w:bookmarkStart w:id="502" w:name="bookmark505"/>
      <w:r>
        <w:rPr>
          <w:rFonts w:hint="eastAsia" w:ascii="仿宋" w:hAnsi="仿宋" w:eastAsia="仿宋" w:cs="仿宋"/>
          <w:b/>
          <w:color w:val="202020"/>
          <w:sz w:val="32"/>
          <w:szCs w:val="32"/>
          <w:u w:val="single"/>
          <w:shd w:val="clear" w:color="auto" w:fill="FFFFFF"/>
        </w:rPr>
        <w:t>第</w:t>
      </w:r>
      <w:bookmarkEnd w:id="502"/>
      <w:r>
        <w:rPr>
          <w:rFonts w:hint="eastAsia" w:ascii="仿宋" w:hAnsi="仿宋" w:eastAsia="仿宋" w:cs="仿宋"/>
          <w:b/>
          <w:color w:val="202020"/>
          <w:sz w:val="32"/>
          <w:szCs w:val="32"/>
          <w:u w:val="single"/>
          <w:shd w:val="clear" w:color="auto" w:fill="FFFFFF"/>
        </w:rPr>
        <w:t>185条</w:t>
      </w:r>
      <w:r>
        <w:rPr>
          <w:rFonts w:hint="eastAsia" w:ascii="仿宋" w:hAnsi="仿宋" w:eastAsia="仿宋" w:cs="仿宋"/>
          <w:b/>
          <w:sz w:val="32"/>
          <w:szCs w:val="32"/>
        </w:rPr>
        <w:t>：</w:t>
      </w:r>
      <w:r>
        <w:rPr>
          <w:rFonts w:hint="eastAsia" w:ascii="仿宋" w:hAnsi="仿宋" w:eastAsia="仿宋" w:cs="仿宋"/>
          <w:sz w:val="32"/>
          <w:szCs w:val="32"/>
        </w:rPr>
        <w:t>在矿区、采石场及其附属建筑、勘察、勘查或开采工地发生的所有重大事故，必须以最快的方式上报矿区主管部门和地方主管部门。</w:t>
      </w:r>
    </w:p>
    <w:p>
      <w:pPr>
        <w:pStyle w:val="6"/>
        <w:pageBreakBefore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除救援或紧急加固工程外，严禁在主管部门代表完成事故调查之前或得到主管部门代表授权之前，改变事故现场的状况，转移或变动事故现场的物品。</w:t>
      </w:r>
    </w:p>
    <w:p>
      <w:pPr>
        <w:pStyle w:val="6"/>
        <w:pageBreakBefore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如遇是迫在眉睫的危险，矿业部长可以采取必要措施消除危险，并在必要时向地方机构提出一切需要的征用。他还可强制要求矿业证书持有人进行施工以确保地表的安全可靠及保全矿区和邻近矿区、水源、公共道路和公共建筑。如矿业证书持有人未能在规定的时间内进行上述工程作业，则施工可由矿区主管部门进行，费用则归矿业证书持有人承担。</w:t>
      </w:r>
    </w:p>
    <w:p>
      <w:pPr>
        <w:pStyle w:val="6"/>
        <w:pageBreakBefore w:val="0"/>
        <w:tabs>
          <w:tab w:val="left" w:pos="1249"/>
        </w:tabs>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bookmarkStart w:id="503" w:name="bookmark506"/>
      <w:r>
        <w:rPr>
          <w:rFonts w:hint="eastAsia" w:ascii="仿宋" w:hAnsi="仿宋" w:eastAsia="仿宋" w:cs="仿宋"/>
          <w:b/>
          <w:color w:val="202020"/>
          <w:sz w:val="32"/>
          <w:szCs w:val="32"/>
          <w:u w:val="single"/>
          <w:shd w:val="clear" w:color="auto" w:fill="FFFFFF"/>
        </w:rPr>
        <w:t>第</w:t>
      </w:r>
      <w:bookmarkEnd w:id="503"/>
      <w:r>
        <w:rPr>
          <w:rFonts w:hint="eastAsia" w:ascii="仿宋" w:hAnsi="仿宋" w:eastAsia="仿宋" w:cs="仿宋"/>
          <w:b/>
          <w:color w:val="202020"/>
          <w:sz w:val="32"/>
          <w:szCs w:val="32"/>
          <w:u w:val="single"/>
          <w:shd w:val="clear" w:color="auto" w:fill="FFFFFF"/>
        </w:rPr>
        <w:t>186条</w:t>
      </w:r>
      <w:r>
        <w:rPr>
          <w:rFonts w:hint="eastAsia" w:ascii="仿宋" w:hAnsi="仿宋" w:eastAsia="仿宋" w:cs="仿宋"/>
          <w:b/>
          <w:sz w:val="32"/>
          <w:szCs w:val="32"/>
        </w:rPr>
        <w:t>：</w:t>
      </w:r>
      <w:r>
        <w:rPr>
          <w:rFonts w:hint="eastAsia" w:ascii="仿宋" w:hAnsi="仿宋" w:eastAsia="仿宋" w:cs="仿宋"/>
          <w:color w:val="202020"/>
          <w:sz w:val="32"/>
          <w:szCs w:val="32"/>
        </w:rPr>
        <w:t>在矿区、采石场及其附属建筑、勘察、勘查或开采工地发生的所有重大事故，必须以最快的方式上报矿区主管部门和地方主管部门。</w:t>
      </w:r>
    </w:p>
    <w:p>
      <w:pPr>
        <w:pStyle w:val="6"/>
        <w:pageBreakBefore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r>
        <w:rPr>
          <w:rFonts w:hint="eastAsia" w:ascii="仿宋" w:hAnsi="仿宋" w:eastAsia="仿宋" w:cs="仿宋"/>
          <w:color w:val="202020"/>
          <w:sz w:val="32"/>
          <w:szCs w:val="32"/>
        </w:rPr>
        <w:t>除救援或紧急加固工程外，严禁在主管部门代表完成事故调查之前或得到主管部门代表授权之前，改变事故现场的状况，转移或变动事故现场的物品。</w:t>
      </w:r>
    </w:p>
    <w:p>
      <w:pPr>
        <w:pStyle w:val="6"/>
        <w:pageBreakBefore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r>
        <w:rPr>
          <w:rFonts w:hint="eastAsia" w:ascii="仿宋" w:hAnsi="仿宋" w:eastAsia="仿宋" w:cs="仿宋"/>
          <w:color w:val="202020"/>
          <w:sz w:val="32"/>
          <w:szCs w:val="32"/>
        </w:rPr>
        <w:t>如遇是迫在眉睫的危险，矿业部长可以采取必要措施消除危险，并在必要时向地方机构提出一切需要的征用。他还可强制要求矿业证书持有人进行施工以确保地表的安全可靠及保全矿区和邻近矿区、水源、公共道路和公共建筑。如矿业证书持有人未能在规定的时间内进行上述工程作业，则施工可由矿区主管部门进行，费用则归矿业证书持有人承担。</w:t>
      </w:r>
    </w:p>
    <w:p>
      <w:pPr>
        <w:pStyle w:val="6"/>
        <w:pageBreakBefore w:val="0"/>
        <w:tabs>
          <w:tab w:val="left" w:pos="1254"/>
        </w:tabs>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bookmarkStart w:id="504" w:name="bookmark507"/>
      <w:r>
        <w:rPr>
          <w:rFonts w:hint="eastAsia" w:ascii="仿宋" w:hAnsi="仿宋" w:eastAsia="仿宋" w:cs="仿宋"/>
          <w:b/>
          <w:color w:val="202020"/>
          <w:sz w:val="32"/>
          <w:szCs w:val="32"/>
          <w:u w:val="single"/>
          <w:shd w:val="clear" w:color="auto" w:fill="FFFFFF"/>
        </w:rPr>
        <w:t>第</w:t>
      </w:r>
      <w:bookmarkEnd w:id="504"/>
      <w:r>
        <w:rPr>
          <w:rFonts w:hint="eastAsia" w:ascii="仿宋" w:hAnsi="仿宋" w:eastAsia="仿宋" w:cs="仿宋"/>
          <w:b/>
          <w:color w:val="202020"/>
          <w:sz w:val="32"/>
          <w:szCs w:val="32"/>
          <w:u w:val="single"/>
          <w:shd w:val="clear" w:color="auto" w:fill="FFFFFF"/>
        </w:rPr>
        <w:t>187条</w:t>
      </w:r>
      <w:r>
        <w:rPr>
          <w:rFonts w:hint="eastAsia" w:ascii="仿宋" w:hAnsi="仿宋" w:eastAsia="仿宋" w:cs="仿宋"/>
          <w:b/>
          <w:sz w:val="32"/>
          <w:szCs w:val="32"/>
        </w:rPr>
        <w:t>：</w:t>
      </w:r>
      <w:r>
        <w:rPr>
          <w:rFonts w:hint="eastAsia" w:ascii="仿宋" w:hAnsi="仿宋" w:eastAsia="仿宋" w:cs="仿宋"/>
          <w:color w:val="202020"/>
          <w:sz w:val="32"/>
          <w:szCs w:val="32"/>
        </w:rPr>
        <w:t>将成立分管矿业活动的警察局。该部门隶属于马里共和国总统府。</w:t>
      </w:r>
    </w:p>
    <w:p>
      <w:pPr>
        <w:pStyle w:val="6"/>
        <w:pageBreakBefore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r>
        <w:rPr>
          <w:rFonts w:hint="eastAsia" w:ascii="仿宋" w:hAnsi="仿宋" w:eastAsia="仿宋" w:cs="仿宋"/>
          <w:color w:val="202020"/>
          <w:sz w:val="32"/>
          <w:szCs w:val="32"/>
        </w:rPr>
        <w:t>其组织和运作方式详见实施法令相关规定。</w:t>
      </w:r>
    </w:p>
    <w:p>
      <w:pPr>
        <w:pStyle w:val="7"/>
        <w:keepNext/>
        <w:keepLines/>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bookmarkStart w:id="505" w:name="bookmark508"/>
      <w:bookmarkStart w:id="506" w:name="bookmark510"/>
      <w:bookmarkStart w:id="507" w:name="bookmark509"/>
      <w:r>
        <w:rPr>
          <w:rFonts w:hint="eastAsia" w:ascii="仿宋" w:hAnsi="仿宋" w:eastAsia="仿宋" w:cs="仿宋"/>
          <w:color w:val="202020"/>
          <w:sz w:val="32"/>
          <w:szCs w:val="32"/>
          <w:u w:val="single"/>
        </w:rPr>
        <w:t>第二章</w:t>
      </w:r>
      <w:r>
        <w:rPr>
          <w:rFonts w:hint="eastAsia" w:ascii="仿宋" w:hAnsi="仿宋" w:eastAsia="仿宋" w:cs="仿宋"/>
          <w:color w:val="202020"/>
          <w:sz w:val="32"/>
          <w:szCs w:val="32"/>
        </w:rPr>
        <w:t>：特别条款</w:t>
      </w:r>
      <w:bookmarkEnd w:id="505"/>
      <w:bookmarkEnd w:id="506"/>
      <w:bookmarkEnd w:id="507"/>
    </w:p>
    <w:p>
      <w:pPr>
        <w:pStyle w:val="6"/>
        <w:pageBreakBefore w:val="0"/>
        <w:tabs>
          <w:tab w:val="left" w:pos="1254"/>
        </w:tabs>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bookmarkStart w:id="508" w:name="bookmark511"/>
      <w:r>
        <w:rPr>
          <w:rFonts w:hint="eastAsia" w:ascii="仿宋" w:hAnsi="仿宋" w:eastAsia="仿宋" w:cs="仿宋"/>
          <w:b/>
          <w:color w:val="202020"/>
          <w:sz w:val="32"/>
          <w:szCs w:val="32"/>
          <w:u w:val="single"/>
          <w:shd w:val="clear" w:color="auto" w:fill="FFFFFF"/>
        </w:rPr>
        <w:t>第</w:t>
      </w:r>
      <w:bookmarkEnd w:id="508"/>
      <w:r>
        <w:rPr>
          <w:rFonts w:hint="eastAsia" w:ascii="仿宋" w:hAnsi="仿宋" w:eastAsia="仿宋" w:cs="仿宋"/>
          <w:b/>
          <w:color w:val="202020"/>
          <w:sz w:val="32"/>
          <w:szCs w:val="32"/>
          <w:u w:val="single"/>
          <w:shd w:val="clear" w:color="auto" w:fill="FFFFFF"/>
        </w:rPr>
        <w:t>188条</w:t>
      </w:r>
      <w:r>
        <w:rPr>
          <w:rFonts w:hint="eastAsia" w:ascii="仿宋" w:hAnsi="仿宋" w:eastAsia="仿宋" w:cs="仿宋"/>
          <w:b/>
          <w:sz w:val="32"/>
          <w:szCs w:val="32"/>
        </w:rPr>
        <w:t>：</w:t>
      </w:r>
      <w:r>
        <w:rPr>
          <w:rFonts w:hint="eastAsia" w:ascii="仿宋" w:hAnsi="仿宋" w:eastAsia="仿宋" w:cs="仿宋"/>
          <w:color w:val="202020"/>
          <w:sz w:val="32"/>
          <w:szCs w:val="32"/>
        </w:rPr>
        <w:t>开采许可证持有人必须向矿区主管部门提交季度活动报告，报告结构的规定详见本《矿业法》的实施法令。</w:t>
      </w:r>
    </w:p>
    <w:p>
      <w:pPr>
        <w:pStyle w:val="6"/>
        <w:pageBreakBefore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r>
        <w:rPr>
          <w:rFonts w:hint="eastAsia" w:ascii="仿宋" w:hAnsi="仿宋" w:eastAsia="仿宋" w:cs="仿宋"/>
          <w:color w:val="202020"/>
          <w:sz w:val="32"/>
          <w:szCs w:val="32"/>
        </w:rPr>
        <w:t>这一要求同样适用于在开采许可证红线范围内从事勘查活动的开采许可证持有人。</w:t>
      </w:r>
    </w:p>
    <w:p>
      <w:pPr>
        <w:pStyle w:val="6"/>
        <w:pageBreakBefore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r>
        <w:rPr>
          <w:rFonts w:hint="eastAsia" w:ascii="仿宋" w:hAnsi="仿宋" w:eastAsia="仿宋" w:cs="仿宋"/>
          <w:color w:val="202020"/>
          <w:sz w:val="32"/>
          <w:szCs w:val="32"/>
        </w:rPr>
        <w:t>报告适用本《矿业法》第195条关于地质和技术勘查结果的保密规定。</w:t>
      </w:r>
    </w:p>
    <w:p>
      <w:pPr>
        <w:pStyle w:val="6"/>
        <w:pageBreakBefore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r>
        <w:rPr>
          <w:rFonts w:hint="eastAsia" w:ascii="仿宋" w:hAnsi="仿宋" w:eastAsia="仿宋" w:cs="仿宋"/>
          <w:color w:val="202020"/>
          <w:sz w:val="32"/>
          <w:szCs w:val="32"/>
        </w:rPr>
        <w:t>但是，矿区主管部门有权将上述结果照原样放在其研究、分析或报告中。任何信息一旦由持有人发表或经其同意发表，或为其提交给机构以公之于众，相关保密期限则被视为终止。</w:t>
      </w:r>
    </w:p>
    <w:p>
      <w:pPr>
        <w:pStyle w:val="6"/>
        <w:pageBreakBefore w:val="0"/>
        <w:tabs>
          <w:tab w:val="left" w:pos="1249"/>
        </w:tabs>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bookmarkStart w:id="509" w:name="bookmark512"/>
      <w:r>
        <w:rPr>
          <w:rFonts w:hint="eastAsia" w:ascii="仿宋" w:hAnsi="仿宋" w:eastAsia="仿宋" w:cs="仿宋"/>
          <w:b/>
          <w:color w:val="202020"/>
          <w:sz w:val="32"/>
          <w:szCs w:val="32"/>
          <w:u w:val="single"/>
          <w:shd w:val="clear" w:color="auto" w:fill="FFFFFF"/>
        </w:rPr>
        <w:t>第</w:t>
      </w:r>
      <w:bookmarkEnd w:id="509"/>
      <w:r>
        <w:rPr>
          <w:rFonts w:hint="eastAsia" w:ascii="仿宋" w:hAnsi="仿宋" w:eastAsia="仿宋" w:cs="仿宋"/>
          <w:b/>
          <w:color w:val="202020"/>
          <w:sz w:val="32"/>
          <w:szCs w:val="32"/>
          <w:u w:val="single"/>
          <w:shd w:val="clear" w:color="auto" w:fill="FFFFFF"/>
        </w:rPr>
        <w:t>189条</w:t>
      </w:r>
      <w:r>
        <w:rPr>
          <w:rFonts w:hint="eastAsia" w:ascii="仿宋" w:hAnsi="仿宋" w:eastAsia="仿宋" w:cs="仿宋"/>
          <w:b/>
          <w:sz w:val="32"/>
          <w:szCs w:val="32"/>
        </w:rPr>
        <w:t>：</w:t>
      </w:r>
      <w:r>
        <w:rPr>
          <w:rFonts w:hint="eastAsia" w:ascii="仿宋" w:hAnsi="仿宋" w:eastAsia="仿宋" w:cs="仿宋"/>
          <w:color w:val="202020"/>
          <w:sz w:val="32"/>
          <w:szCs w:val="32"/>
        </w:rPr>
        <w:t>无论出于何种原因，都需由矿业部长和环境部长出具法令证明矿业勘查现场的关停和恢复义务得到了妥当履行，以及证明勘查许可证的终止。</w:t>
      </w:r>
    </w:p>
    <w:p>
      <w:pPr>
        <w:pStyle w:val="6"/>
        <w:pageBreakBefore w:val="0"/>
        <w:tabs>
          <w:tab w:val="left" w:pos="1249"/>
        </w:tabs>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bookmarkStart w:id="510" w:name="bookmark513"/>
      <w:r>
        <w:rPr>
          <w:rFonts w:hint="eastAsia" w:ascii="仿宋" w:hAnsi="仿宋" w:eastAsia="仿宋" w:cs="仿宋"/>
          <w:b/>
          <w:color w:val="202020"/>
          <w:sz w:val="32"/>
          <w:szCs w:val="32"/>
          <w:u w:val="single"/>
          <w:shd w:val="clear" w:color="auto" w:fill="FFFFFF"/>
        </w:rPr>
        <w:t>第</w:t>
      </w:r>
      <w:bookmarkEnd w:id="510"/>
      <w:r>
        <w:rPr>
          <w:rFonts w:hint="eastAsia" w:ascii="仿宋" w:hAnsi="仿宋" w:eastAsia="仿宋" w:cs="仿宋"/>
          <w:b/>
          <w:color w:val="202020"/>
          <w:sz w:val="32"/>
          <w:szCs w:val="32"/>
          <w:u w:val="single"/>
          <w:shd w:val="clear" w:color="auto" w:fill="FFFFFF"/>
        </w:rPr>
        <w:t>190条</w:t>
      </w:r>
      <w:r>
        <w:rPr>
          <w:rFonts w:hint="eastAsia" w:ascii="仿宋" w:hAnsi="仿宋" w:eastAsia="仿宋" w:cs="仿宋"/>
          <w:b/>
          <w:sz w:val="32"/>
          <w:szCs w:val="32"/>
        </w:rPr>
        <w:t>：</w:t>
      </w:r>
      <w:r>
        <w:rPr>
          <w:rFonts w:hint="eastAsia" w:ascii="仿宋" w:hAnsi="仿宋" w:eastAsia="仿宋" w:cs="仿宋"/>
          <w:color w:val="202020"/>
          <w:sz w:val="32"/>
          <w:szCs w:val="32"/>
        </w:rPr>
        <w:t>每个开采方都有义务根据现行法律采用适当的开采方法。</w:t>
      </w:r>
    </w:p>
    <w:p>
      <w:pPr>
        <w:pStyle w:val="6"/>
        <w:pageBreakBefore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在不遵守这些方法的情况下，矿区主管部门可以向开采方要求采取任何可确保地下资源得到合理开采的措施，或根据本《矿业法》的实施法令规定的条件和方式下令暂停此类活动。</w:t>
      </w:r>
    </w:p>
    <w:p>
      <w:pPr>
        <w:pStyle w:val="6"/>
        <w:pageBreakBefore w:val="0"/>
        <w:tabs>
          <w:tab w:val="left" w:pos="1249"/>
        </w:tabs>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bookmarkStart w:id="511" w:name="bookmark514"/>
      <w:r>
        <w:rPr>
          <w:rFonts w:hint="eastAsia" w:ascii="仿宋" w:hAnsi="仿宋" w:eastAsia="仿宋" w:cs="仿宋"/>
          <w:b/>
          <w:color w:val="202020"/>
          <w:sz w:val="32"/>
          <w:szCs w:val="32"/>
          <w:u w:val="single"/>
          <w:shd w:val="clear" w:color="auto" w:fill="FFFFFF"/>
        </w:rPr>
        <w:t>第</w:t>
      </w:r>
      <w:bookmarkEnd w:id="511"/>
      <w:r>
        <w:rPr>
          <w:rFonts w:hint="eastAsia" w:ascii="仿宋" w:hAnsi="仿宋" w:eastAsia="仿宋" w:cs="仿宋"/>
          <w:b/>
          <w:color w:val="202020"/>
          <w:sz w:val="32"/>
          <w:szCs w:val="32"/>
          <w:u w:val="single"/>
          <w:shd w:val="clear" w:color="auto" w:fill="FFFFFF"/>
        </w:rPr>
        <w:t>191条</w:t>
      </w:r>
      <w:r>
        <w:rPr>
          <w:rFonts w:hint="eastAsia" w:ascii="仿宋" w:hAnsi="仿宋" w:eastAsia="仿宋" w:cs="仿宋"/>
          <w:b/>
          <w:sz w:val="32"/>
          <w:szCs w:val="32"/>
        </w:rPr>
        <w:t>：</w:t>
      </w:r>
      <w:r>
        <w:rPr>
          <w:rFonts w:hint="eastAsia" w:ascii="仿宋" w:hAnsi="仿宋" w:eastAsia="仿宋" w:cs="仿宋"/>
          <w:color w:val="202020"/>
          <w:sz w:val="32"/>
          <w:szCs w:val="32"/>
        </w:rPr>
        <w:t>应开采矿业证书持有人的要求，矿区主管部门根据环境和社会影响研究、重新安置行动计划以及补偿和重新安置程序报告，为身处开采现场、对开采工程作业带来妨碍的居民的迁移和重新安置提供便利。</w:t>
      </w:r>
    </w:p>
    <w:p>
      <w:pPr>
        <w:pStyle w:val="6"/>
        <w:pageBreakBefore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r>
        <w:rPr>
          <w:rFonts w:hint="eastAsia" w:ascii="仿宋" w:hAnsi="仿宋" w:eastAsia="仿宋" w:cs="仿宋"/>
          <w:color w:val="202020"/>
          <w:sz w:val="32"/>
          <w:szCs w:val="32"/>
        </w:rPr>
        <w:t>居民迁移和重新安置所需费用由开采矿业证书持有人承担。</w:t>
      </w:r>
    </w:p>
    <w:p>
      <w:pPr>
        <w:pStyle w:val="6"/>
        <w:pageBreakBefore w:val="0"/>
        <w:tabs>
          <w:tab w:val="left" w:pos="1249"/>
        </w:tabs>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bookmarkStart w:id="512" w:name="bookmark515"/>
      <w:r>
        <w:rPr>
          <w:rFonts w:hint="eastAsia" w:ascii="仿宋" w:hAnsi="仿宋" w:eastAsia="仿宋" w:cs="仿宋"/>
          <w:b/>
          <w:color w:val="202020"/>
          <w:sz w:val="32"/>
          <w:szCs w:val="32"/>
          <w:u w:val="single"/>
          <w:shd w:val="clear" w:color="auto" w:fill="FFFFFF"/>
        </w:rPr>
        <w:t>第</w:t>
      </w:r>
      <w:bookmarkEnd w:id="512"/>
      <w:r>
        <w:rPr>
          <w:rFonts w:hint="eastAsia" w:ascii="仿宋" w:hAnsi="仿宋" w:eastAsia="仿宋" w:cs="仿宋"/>
          <w:b/>
          <w:color w:val="202020"/>
          <w:sz w:val="32"/>
          <w:szCs w:val="32"/>
          <w:u w:val="single"/>
          <w:shd w:val="clear" w:color="auto" w:fill="FFFFFF"/>
        </w:rPr>
        <w:t>192条</w:t>
      </w:r>
      <w:r>
        <w:rPr>
          <w:rFonts w:hint="eastAsia" w:ascii="仿宋" w:hAnsi="仿宋" w:eastAsia="仿宋" w:cs="仿宋"/>
          <w:b/>
          <w:sz w:val="32"/>
          <w:szCs w:val="32"/>
        </w:rPr>
        <w:t>：</w:t>
      </w:r>
      <w:r>
        <w:rPr>
          <w:rFonts w:hint="eastAsia" w:ascii="仿宋" w:hAnsi="仿宋" w:eastAsia="仿宋" w:cs="仿宋"/>
          <w:color w:val="202020"/>
          <w:sz w:val="32"/>
          <w:szCs w:val="32"/>
        </w:rPr>
        <w:t>开采期间，大型矿区或小型矿区开采许可证持有人以及工业采石场开采许可证持有人必须向矿区主管部门提交季度活动报告，报告结构的规定详见本《矿业法》的实施法令。</w:t>
      </w:r>
    </w:p>
    <w:p>
      <w:pPr>
        <w:pStyle w:val="6"/>
        <w:pageBreakBefore w:val="0"/>
        <w:tabs>
          <w:tab w:val="left" w:pos="1254"/>
        </w:tabs>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bookmarkStart w:id="513" w:name="bookmark516"/>
      <w:r>
        <w:rPr>
          <w:rFonts w:hint="eastAsia" w:ascii="仿宋" w:hAnsi="仿宋" w:eastAsia="仿宋" w:cs="仿宋"/>
          <w:b/>
          <w:color w:val="202020"/>
          <w:sz w:val="32"/>
          <w:szCs w:val="32"/>
          <w:u w:val="single"/>
          <w:shd w:val="clear" w:color="auto" w:fill="FFFFFF"/>
        </w:rPr>
        <w:t>第</w:t>
      </w:r>
      <w:bookmarkEnd w:id="513"/>
      <w:r>
        <w:rPr>
          <w:rFonts w:hint="eastAsia" w:ascii="仿宋" w:hAnsi="仿宋" w:eastAsia="仿宋" w:cs="仿宋"/>
          <w:b/>
          <w:color w:val="202020"/>
          <w:sz w:val="32"/>
          <w:szCs w:val="32"/>
          <w:u w:val="single"/>
          <w:shd w:val="clear" w:color="auto" w:fill="FFFFFF"/>
        </w:rPr>
        <w:t>193条</w:t>
      </w:r>
      <w:r>
        <w:rPr>
          <w:rFonts w:hint="eastAsia" w:ascii="仿宋" w:hAnsi="仿宋" w:eastAsia="仿宋" w:cs="仿宋"/>
          <w:b/>
          <w:sz w:val="32"/>
          <w:szCs w:val="32"/>
        </w:rPr>
        <w:t>：</w:t>
      </w:r>
      <w:r>
        <w:rPr>
          <w:rFonts w:hint="eastAsia" w:ascii="仿宋" w:hAnsi="仿宋" w:eastAsia="仿宋" w:cs="仿宋"/>
          <w:color w:val="202020"/>
          <w:sz w:val="32"/>
          <w:szCs w:val="32"/>
        </w:rPr>
        <w:t>开采期间，大型矿区或小型矿区开采许可证持有人以及工业采石场开采许可证持有人必须向矿区主管部门提交一份年度报告，一式四（4）份，对应公司的财政年度。</w:t>
      </w:r>
    </w:p>
    <w:p>
      <w:pPr>
        <w:pStyle w:val="6"/>
        <w:pageBreakBefore w:val="0"/>
        <w:tabs>
          <w:tab w:val="left" w:pos="1249"/>
        </w:tabs>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bookmarkStart w:id="514" w:name="bookmark517"/>
      <w:r>
        <w:rPr>
          <w:rFonts w:hint="eastAsia" w:ascii="仿宋" w:hAnsi="仿宋" w:eastAsia="仿宋" w:cs="仿宋"/>
          <w:b/>
          <w:color w:val="202020"/>
          <w:sz w:val="32"/>
          <w:szCs w:val="32"/>
          <w:u w:val="single"/>
          <w:shd w:val="clear" w:color="auto" w:fill="FFFFFF"/>
        </w:rPr>
        <w:t>第</w:t>
      </w:r>
      <w:bookmarkEnd w:id="514"/>
      <w:r>
        <w:rPr>
          <w:rFonts w:hint="eastAsia" w:ascii="仿宋" w:hAnsi="仿宋" w:eastAsia="仿宋" w:cs="仿宋"/>
          <w:b/>
          <w:color w:val="202020"/>
          <w:sz w:val="32"/>
          <w:szCs w:val="32"/>
          <w:u w:val="single"/>
          <w:shd w:val="clear" w:color="auto" w:fill="FFFFFF"/>
        </w:rPr>
        <w:t>194条</w:t>
      </w:r>
      <w:r>
        <w:rPr>
          <w:rFonts w:hint="eastAsia" w:ascii="仿宋" w:hAnsi="仿宋" w:eastAsia="仿宋" w:cs="仿宋"/>
          <w:b/>
          <w:sz w:val="32"/>
          <w:szCs w:val="32"/>
        </w:rPr>
        <w:t>：</w:t>
      </w:r>
      <w:r>
        <w:rPr>
          <w:rFonts w:hint="eastAsia" w:ascii="仿宋" w:hAnsi="仿宋" w:eastAsia="仿宋" w:cs="仿宋"/>
          <w:color w:val="202020"/>
          <w:sz w:val="32"/>
          <w:szCs w:val="32"/>
        </w:rPr>
        <w:t>开采期间，大型矿区或小型矿区开采许可证的持有人、工业采石场开采授权的持有人必须根据采矿条例中包含的内容，每日对所有的单个工地的信息和计划进行登记，所登记的信息和计划需考虑到开采的性质和重要性。</w:t>
      </w:r>
    </w:p>
    <w:p>
      <w:pPr>
        <w:pStyle w:val="6"/>
        <w:pageBreakBefore w:val="0"/>
        <w:tabs>
          <w:tab w:val="left" w:pos="1249"/>
        </w:tabs>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bookmarkStart w:id="515" w:name="bookmark518"/>
      <w:r>
        <w:rPr>
          <w:rFonts w:hint="eastAsia" w:ascii="仿宋" w:hAnsi="仿宋" w:eastAsia="仿宋" w:cs="仿宋"/>
          <w:b/>
          <w:color w:val="202020"/>
          <w:sz w:val="32"/>
          <w:szCs w:val="32"/>
          <w:u w:val="single"/>
          <w:shd w:val="clear" w:color="auto" w:fill="FFFFFF"/>
        </w:rPr>
        <w:t>第</w:t>
      </w:r>
      <w:bookmarkEnd w:id="515"/>
      <w:r>
        <w:rPr>
          <w:rFonts w:hint="eastAsia" w:ascii="仿宋" w:hAnsi="仿宋" w:eastAsia="仿宋" w:cs="仿宋"/>
          <w:b/>
          <w:color w:val="202020"/>
          <w:sz w:val="32"/>
          <w:szCs w:val="32"/>
          <w:u w:val="single"/>
          <w:shd w:val="clear" w:color="auto" w:fill="FFFFFF"/>
        </w:rPr>
        <w:t>195条</w:t>
      </w:r>
      <w:r>
        <w:rPr>
          <w:rFonts w:hint="eastAsia" w:ascii="仿宋" w:hAnsi="仿宋" w:eastAsia="仿宋" w:cs="仿宋"/>
          <w:b/>
          <w:sz w:val="32"/>
          <w:szCs w:val="32"/>
        </w:rPr>
        <w:t>：</w:t>
      </w:r>
      <w:r>
        <w:rPr>
          <w:rFonts w:hint="eastAsia" w:ascii="仿宋" w:hAnsi="仿宋" w:eastAsia="仿宋" w:cs="仿宋"/>
          <w:sz w:val="32"/>
          <w:szCs w:val="32"/>
        </w:rPr>
        <w:t>除非得到大型矿区或小型矿区开采许可证持有人或工业采石场开采许可证持有人的明确同意和特别提及，根据上述第194条提供的关于勘查工程结果的信息、关于知识产权的信息以及关于与第三方签订的保密协议或协定涉及的任何信息，都是保密的，不得由矿区主管部门公布或向第三方提供。但是，矿区主管部门有权将相关结果照原样放在其研究、分析或报告中。任何信息一旦由持有人发表或经其同意发表，或为其提交给机构以公之于众，相关保密期限则被视为终止。</w:t>
      </w:r>
    </w:p>
    <w:p>
      <w:pPr>
        <w:pStyle w:val="6"/>
        <w:pageBreakBefore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对持有人未给出上述同意意见的资料，与地质、水文地质、地球化学和地球物理有关的所有资料应在大型矿区或小型矿区采矿许可证和工业采石场开采授权期满一（1）年后公开。</w:t>
      </w:r>
    </w:p>
    <w:p>
      <w:pPr>
        <w:pStyle w:val="6"/>
        <w:pageBreakBefore w:val="0"/>
        <w:tabs>
          <w:tab w:val="left" w:pos="1239"/>
        </w:tabs>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bookmarkStart w:id="516" w:name="bookmark519"/>
      <w:r>
        <w:rPr>
          <w:rFonts w:hint="eastAsia" w:ascii="仿宋" w:hAnsi="仿宋" w:eastAsia="仿宋" w:cs="仿宋"/>
          <w:b/>
          <w:sz w:val="32"/>
          <w:szCs w:val="32"/>
          <w:u w:val="single"/>
          <w:shd w:val="clear" w:color="auto" w:fill="FFFFFF"/>
        </w:rPr>
        <w:t>第</w:t>
      </w:r>
      <w:bookmarkEnd w:id="516"/>
      <w:r>
        <w:rPr>
          <w:rFonts w:hint="eastAsia" w:ascii="仿宋" w:hAnsi="仿宋" w:eastAsia="仿宋" w:cs="仿宋"/>
          <w:b/>
          <w:sz w:val="32"/>
          <w:szCs w:val="32"/>
          <w:u w:val="single"/>
          <w:shd w:val="clear" w:color="auto" w:fill="FFFFFF"/>
        </w:rPr>
        <w:t>196条</w:t>
      </w:r>
      <w:r>
        <w:rPr>
          <w:rFonts w:hint="eastAsia" w:ascii="仿宋" w:hAnsi="仿宋" w:eastAsia="仿宋" w:cs="仿宋"/>
          <w:b/>
          <w:sz w:val="32"/>
          <w:szCs w:val="32"/>
        </w:rPr>
        <w:t>：</w:t>
      </w:r>
      <w:r>
        <w:rPr>
          <w:rFonts w:hint="eastAsia" w:ascii="仿宋" w:hAnsi="仿宋" w:eastAsia="仿宋" w:cs="仿宋"/>
          <w:sz w:val="32"/>
          <w:szCs w:val="32"/>
        </w:rPr>
        <w:t>在限制或中止采矿、采石场作业可能影响该地区和国家的整体经济时，开采矿业证书持有人或工业采石场开采许可证持有人必须将其通知矿区主管部门。</w:t>
      </w:r>
    </w:p>
    <w:p>
      <w:pPr>
        <w:pStyle w:val="6"/>
        <w:pageBreakBefore w:val="0"/>
        <w:tabs>
          <w:tab w:val="left" w:pos="1239"/>
        </w:tabs>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bookmarkStart w:id="517" w:name="bookmark520"/>
      <w:r>
        <w:rPr>
          <w:rFonts w:hint="eastAsia" w:ascii="仿宋" w:hAnsi="仿宋" w:eastAsia="仿宋" w:cs="仿宋"/>
          <w:b/>
          <w:sz w:val="32"/>
          <w:szCs w:val="32"/>
          <w:u w:val="single"/>
          <w:shd w:val="clear" w:color="auto" w:fill="FFFFFF"/>
        </w:rPr>
        <w:t>第</w:t>
      </w:r>
      <w:bookmarkEnd w:id="517"/>
      <w:r>
        <w:rPr>
          <w:rFonts w:hint="eastAsia" w:ascii="仿宋" w:hAnsi="仿宋" w:eastAsia="仿宋" w:cs="仿宋"/>
          <w:b/>
          <w:sz w:val="32"/>
          <w:szCs w:val="32"/>
          <w:u w:val="single"/>
          <w:shd w:val="clear" w:color="auto" w:fill="FFFFFF"/>
        </w:rPr>
        <w:t>197条</w:t>
      </w:r>
      <w:r>
        <w:rPr>
          <w:rFonts w:hint="eastAsia" w:ascii="仿宋" w:hAnsi="仿宋" w:eastAsia="仿宋" w:cs="仿宋"/>
          <w:sz w:val="32"/>
          <w:szCs w:val="32"/>
        </w:rPr>
        <w:t>：大型矿区开采许可证有效期届满时，无论出于何种原因，须由矿业部长和环境部长联合出具法令证明矿区关停和恢复的义务得到了妥善履行。开采许可证由总理法令终止。</w:t>
      </w:r>
    </w:p>
    <w:p>
      <w:pPr>
        <w:pStyle w:val="6"/>
        <w:pageBreakBefore w:val="0"/>
        <w:tabs>
          <w:tab w:val="left" w:pos="1234"/>
        </w:tabs>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bookmarkStart w:id="518" w:name="bookmark521"/>
      <w:r>
        <w:rPr>
          <w:rFonts w:hint="eastAsia" w:ascii="仿宋" w:hAnsi="仿宋" w:eastAsia="仿宋" w:cs="仿宋"/>
          <w:b/>
          <w:sz w:val="32"/>
          <w:szCs w:val="32"/>
          <w:u w:val="single"/>
          <w:shd w:val="clear" w:color="auto" w:fill="FFFFFF"/>
        </w:rPr>
        <w:t>第</w:t>
      </w:r>
      <w:bookmarkEnd w:id="518"/>
      <w:r>
        <w:rPr>
          <w:rFonts w:hint="eastAsia" w:ascii="仿宋" w:hAnsi="仿宋" w:eastAsia="仿宋" w:cs="仿宋"/>
          <w:b/>
          <w:sz w:val="32"/>
          <w:szCs w:val="32"/>
          <w:u w:val="single"/>
          <w:shd w:val="clear" w:color="auto" w:fill="FFFFFF"/>
        </w:rPr>
        <w:t>198条</w:t>
      </w:r>
      <w:r>
        <w:rPr>
          <w:rFonts w:hint="eastAsia" w:ascii="仿宋" w:hAnsi="仿宋" w:eastAsia="仿宋" w:cs="仿宋"/>
          <w:sz w:val="32"/>
          <w:szCs w:val="32"/>
        </w:rPr>
        <w:t>：在小型矿区开采许可证有效期届满时，无论出于何种原因，须由矿业部长出具决议证明现场关停和恢复的义务得到了妥善履行。小型矿区开采许可证由矿业部长法令终止。</w:t>
      </w:r>
    </w:p>
    <w:p>
      <w:pPr>
        <w:pStyle w:val="6"/>
        <w:pageBreakBefore w:val="0"/>
        <w:tabs>
          <w:tab w:val="left" w:pos="1239"/>
        </w:tabs>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bookmarkStart w:id="519" w:name="bookmark522"/>
      <w:r>
        <w:rPr>
          <w:rFonts w:hint="eastAsia" w:ascii="仿宋" w:hAnsi="仿宋" w:eastAsia="仿宋" w:cs="仿宋"/>
          <w:b/>
          <w:sz w:val="32"/>
          <w:szCs w:val="32"/>
          <w:u w:val="single"/>
          <w:shd w:val="clear" w:color="auto" w:fill="FFFFFF"/>
        </w:rPr>
        <w:t>第</w:t>
      </w:r>
      <w:bookmarkEnd w:id="519"/>
      <w:r>
        <w:rPr>
          <w:rFonts w:hint="eastAsia" w:ascii="仿宋" w:hAnsi="仿宋" w:eastAsia="仿宋" w:cs="仿宋"/>
          <w:b/>
          <w:sz w:val="32"/>
          <w:szCs w:val="32"/>
          <w:u w:val="single"/>
          <w:shd w:val="clear" w:color="auto" w:fill="FFFFFF"/>
        </w:rPr>
        <w:t>199条</w:t>
      </w:r>
      <w:r>
        <w:rPr>
          <w:rFonts w:hint="eastAsia" w:ascii="仿宋" w:hAnsi="仿宋" w:eastAsia="仿宋" w:cs="仿宋"/>
          <w:sz w:val="32"/>
          <w:szCs w:val="32"/>
        </w:rPr>
        <w:t>：在工业采石场开采许可证有效期届满时，无论出于何种原因，须由矿业部长出具决议证明矿区关停和恢复的义务得到了妥善履行。工业采石场开采许可证由矿业部长法令终止。</w:t>
      </w:r>
    </w:p>
    <w:p>
      <w:pPr>
        <w:pStyle w:val="6"/>
        <w:pageBreakBefore w:val="0"/>
        <w:tabs>
          <w:tab w:val="left" w:pos="1239"/>
        </w:tabs>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bookmarkStart w:id="520" w:name="bookmark523"/>
      <w:r>
        <w:rPr>
          <w:rFonts w:hint="eastAsia" w:ascii="仿宋" w:hAnsi="仿宋" w:eastAsia="仿宋" w:cs="仿宋"/>
          <w:b/>
          <w:sz w:val="32"/>
          <w:szCs w:val="32"/>
          <w:u w:val="single"/>
          <w:shd w:val="clear" w:color="auto" w:fill="FFFFFF"/>
        </w:rPr>
        <w:t>第</w:t>
      </w:r>
      <w:bookmarkEnd w:id="520"/>
      <w:r>
        <w:rPr>
          <w:rFonts w:hint="eastAsia" w:ascii="仿宋" w:hAnsi="仿宋" w:eastAsia="仿宋" w:cs="仿宋"/>
          <w:b/>
          <w:sz w:val="32"/>
          <w:szCs w:val="32"/>
          <w:u w:val="single"/>
          <w:shd w:val="clear" w:color="auto" w:fill="FFFFFF"/>
        </w:rPr>
        <w:t>200条</w:t>
      </w:r>
      <w:r>
        <w:rPr>
          <w:rFonts w:hint="eastAsia" w:ascii="仿宋" w:hAnsi="仿宋" w:eastAsia="仿宋" w:cs="仿宋"/>
          <w:sz w:val="32"/>
          <w:szCs w:val="32"/>
        </w:rPr>
        <w:t>：在大型矿区或小型矿区开采许可证的有效期届满时，根据上述规定，在需要时，应将矿业工程设施及矿区的建筑物和其他固定设施免费让与国家。若无上述情形，则由持有人负责现场恢复。</w:t>
      </w:r>
    </w:p>
    <w:p>
      <w:pPr>
        <w:pStyle w:val="6"/>
        <w:pageBreakBefore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在开采矿业证书有效期届满时，持有人不继续保有与证书相关的任何权利，也不保有对矿区警察的任何行政责任。无论出于何种原因，对于以往工程造成的损害和/或事故，开采矿业证书有效期届满均不影响持有人承担的可能的民事责任。</w:t>
      </w:r>
    </w:p>
    <w:p>
      <w:pPr>
        <w:pStyle w:val="6"/>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sz w:val="32"/>
          <w:szCs w:val="32"/>
        </w:rPr>
      </w:pPr>
      <w:r>
        <w:rPr>
          <w:rFonts w:hint="eastAsia" w:ascii="仿宋" w:hAnsi="仿宋" w:eastAsia="仿宋" w:cs="仿宋"/>
          <w:b/>
          <w:sz w:val="32"/>
          <w:szCs w:val="32"/>
          <w:u w:val="single"/>
        </w:rPr>
        <w:t>第十三篇</w:t>
      </w:r>
      <w:r>
        <w:rPr>
          <w:rFonts w:hint="eastAsia" w:ascii="仿宋" w:hAnsi="仿宋" w:eastAsia="仿宋" w:cs="仿宋"/>
          <w:b/>
          <w:sz w:val="32"/>
          <w:szCs w:val="32"/>
        </w:rPr>
        <w:t>：关于手工活动的珍贵物质和放射性矿物质的特别规定</w:t>
      </w:r>
    </w:p>
    <w:p>
      <w:pPr>
        <w:pStyle w:val="6"/>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sz w:val="32"/>
          <w:szCs w:val="32"/>
        </w:rPr>
      </w:pPr>
      <w:r>
        <w:rPr>
          <w:rFonts w:hint="eastAsia" w:ascii="仿宋" w:hAnsi="仿宋" w:eastAsia="仿宋" w:cs="仿宋"/>
          <w:b/>
          <w:sz w:val="32"/>
          <w:szCs w:val="32"/>
          <w:u w:val="single"/>
        </w:rPr>
        <w:t>单章</w:t>
      </w:r>
      <w:r>
        <w:rPr>
          <w:rFonts w:hint="eastAsia" w:ascii="仿宋" w:hAnsi="仿宋" w:eastAsia="仿宋" w:cs="仿宋"/>
          <w:b/>
          <w:sz w:val="32"/>
          <w:szCs w:val="32"/>
        </w:rPr>
        <w:t>：关于手工活动的珍贵物质和放射性矿物质的特别规定</w:t>
      </w:r>
    </w:p>
    <w:p>
      <w:pPr>
        <w:pStyle w:val="6"/>
        <w:pageBreakBefore w:val="0"/>
        <w:tabs>
          <w:tab w:val="left" w:pos="1220"/>
        </w:tabs>
        <w:kinsoku/>
        <w:wordWrap/>
        <w:overflowPunct/>
        <w:topLinePunct w:val="0"/>
        <w:autoSpaceDE/>
        <w:autoSpaceDN/>
        <w:bidi w:val="0"/>
        <w:adjustRightInd/>
        <w:snapToGrid/>
        <w:spacing w:after="0" w:line="560" w:lineRule="exact"/>
        <w:jc w:val="both"/>
        <w:textAlignment w:val="auto"/>
        <w:rPr>
          <w:rFonts w:hint="eastAsia" w:ascii="仿宋" w:hAnsi="仿宋" w:eastAsia="仿宋" w:cs="仿宋"/>
          <w:sz w:val="32"/>
          <w:szCs w:val="32"/>
        </w:rPr>
      </w:pPr>
      <w:bookmarkStart w:id="521" w:name="bookmark524"/>
      <w:r>
        <w:rPr>
          <w:rFonts w:hint="eastAsia" w:ascii="仿宋" w:hAnsi="仿宋" w:eastAsia="仿宋" w:cs="仿宋"/>
          <w:b/>
          <w:sz w:val="32"/>
          <w:szCs w:val="32"/>
          <w:u w:val="single"/>
          <w:shd w:val="clear" w:color="auto" w:fill="FFFFFF"/>
        </w:rPr>
        <w:t>第</w:t>
      </w:r>
      <w:bookmarkEnd w:id="521"/>
      <w:r>
        <w:rPr>
          <w:rFonts w:hint="eastAsia" w:ascii="仿宋" w:hAnsi="仿宋" w:eastAsia="仿宋" w:cs="仿宋"/>
          <w:b/>
          <w:sz w:val="32"/>
          <w:szCs w:val="32"/>
          <w:u w:val="single"/>
          <w:shd w:val="clear" w:color="auto" w:fill="FFFFFF"/>
        </w:rPr>
        <w:t>201条</w:t>
      </w:r>
      <w:r>
        <w:rPr>
          <w:rFonts w:hint="eastAsia" w:ascii="仿宋" w:hAnsi="仿宋" w:eastAsia="仿宋" w:cs="仿宋"/>
          <w:sz w:val="32"/>
          <w:szCs w:val="32"/>
        </w:rPr>
        <w:t>：黄金矿工和任何其他手工采矿者在本国领土上进口或生产珍贵物质或化石，收集、加工和销售的黄金均受现行法规的约束。然而，毛坯钻石的持有、开采和销售必须符合《金伯利进程认证计划》的要求。</w:t>
      </w:r>
    </w:p>
    <w:p>
      <w:pPr>
        <w:pStyle w:val="6"/>
        <w:pageBreakBefore w:val="0"/>
        <w:tabs>
          <w:tab w:val="left" w:pos="1230"/>
        </w:tabs>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bookmarkStart w:id="522" w:name="bookmark525"/>
      <w:r>
        <w:rPr>
          <w:rFonts w:hint="eastAsia" w:ascii="仿宋" w:hAnsi="仿宋" w:eastAsia="仿宋" w:cs="仿宋"/>
          <w:b/>
          <w:sz w:val="32"/>
          <w:szCs w:val="32"/>
          <w:u w:val="single"/>
          <w:shd w:val="clear" w:color="auto" w:fill="FFFFFF"/>
        </w:rPr>
        <w:t>第</w:t>
      </w:r>
      <w:bookmarkEnd w:id="522"/>
      <w:r>
        <w:rPr>
          <w:rFonts w:hint="eastAsia" w:ascii="仿宋" w:hAnsi="仿宋" w:eastAsia="仿宋" w:cs="仿宋"/>
          <w:b/>
          <w:sz w:val="32"/>
          <w:szCs w:val="32"/>
          <w:u w:val="single"/>
          <w:shd w:val="clear" w:color="auto" w:fill="FFFFFF"/>
        </w:rPr>
        <w:t>202条</w:t>
      </w:r>
      <w:r>
        <w:rPr>
          <w:rFonts w:hint="eastAsia" w:ascii="仿宋" w:hAnsi="仿宋" w:eastAsia="仿宋" w:cs="仿宋"/>
          <w:sz w:val="32"/>
          <w:szCs w:val="32"/>
        </w:rPr>
        <w:t>：放射性物质的拥有、持有、运输、加工、储存、处理和销售，及对放射性物质的所有操作，均受现行法规和/或放射性物质国际规则的约束。</w:t>
      </w:r>
    </w:p>
    <w:p>
      <w:pPr>
        <w:pStyle w:val="6"/>
        <w:pageBreakBefore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r>
        <w:rPr>
          <w:rFonts w:hint="eastAsia" w:ascii="仿宋" w:hAnsi="仿宋" w:eastAsia="仿宋" w:cs="仿宋"/>
          <w:color w:val="202020"/>
          <w:sz w:val="32"/>
          <w:szCs w:val="32"/>
        </w:rPr>
        <w:t>拥有放射性矿物质的任何人都有义务向矿务局和相关主管部门申报。</w:t>
      </w:r>
    </w:p>
    <w:p>
      <w:pPr>
        <w:pStyle w:val="6"/>
        <w:pageBreakBefore w:val="0"/>
        <w:tabs>
          <w:tab w:val="left" w:pos="1285"/>
        </w:tabs>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bookmarkStart w:id="523" w:name="bookmark526"/>
      <w:r>
        <w:rPr>
          <w:rFonts w:hint="eastAsia" w:ascii="仿宋" w:hAnsi="仿宋" w:eastAsia="仿宋" w:cs="仿宋"/>
          <w:b/>
          <w:color w:val="202020"/>
          <w:sz w:val="32"/>
          <w:szCs w:val="32"/>
          <w:u w:val="single"/>
          <w:shd w:val="clear" w:color="auto" w:fill="FFFFFF"/>
        </w:rPr>
        <w:t>第</w:t>
      </w:r>
      <w:bookmarkEnd w:id="523"/>
      <w:r>
        <w:rPr>
          <w:rFonts w:hint="eastAsia" w:ascii="仿宋" w:hAnsi="仿宋" w:eastAsia="仿宋" w:cs="仿宋"/>
          <w:b/>
          <w:color w:val="202020"/>
          <w:sz w:val="32"/>
          <w:szCs w:val="32"/>
          <w:u w:val="single"/>
          <w:shd w:val="clear" w:color="auto" w:fill="FFFFFF"/>
        </w:rPr>
        <w:t>203条</w:t>
      </w:r>
      <w:r>
        <w:rPr>
          <w:rFonts w:hint="eastAsia" w:ascii="仿宋" w:hAnsi="仿宋" w:eastAsia="仿宋" w:cs="仿宋"/>
          <w:b/>
          <w:sz w:val="32"/>
          <w:szCs w:val="32"/>
        </w:rPr>
        <w:t>：</w:t>
      </w:r>
      <w:r>
        <w:rPr>
          <w:rFonts w:hint="eastAsia" w:ascii="仿宋" w:hAnsi="仿宋" w:eastAsia="仿宋" w:cs="仿宋"/>
          <w:color w:val="202020"/>
          <w:sz w:val="32"/>
          <w:szCs w:val="32"/>
        </w:rPr>
        <w:t>国家保留对放射性矿物质的优先购买权。</w:t>
      </w:r>
    </w:p>
    <w:p>
      <w:pPr>
        <w:pStyle w:val="6"/>
        <w:pageBreakBefore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r>
        <w:rPr>
          <w:rFonts w:hint="eastAsia" w:ascii="仿宋" w:hAnsi="仿宋" w:eastAsia="仿宋" w:cs="仿宋"/>
          <w:color w:val="202020"/>
          <w:sz w:val="32"/>
          <w:szCs w:val="32"/>
        </w:rPr>
        <w:t>放射性矿物质的出口必须事先获得矿业部长的专门授权，但这并不妨碍履行与马里共和国贸易相关的其它义务。</w:t>
      </w:r>
    </w:p>
    <w:p>
      <w:pPr>
        <w:pStyle w:val="7"/>
        <w:keepNext/>
        <w:keepLines/>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bookmarkStart w:id="524" w:name="bookmark529"/>
      <w:bookmarkStart w:id="525" w:name="bookmark528"/>
      <w:bookmarkStart w:id="526" w:name="bookmark527"/>
      <w:r>
        <w:rPr>
          <w:rFonts w:hint="eastAsia" w:ascii="仿宋" w:hAnsi="仿宋" w:eastAsia="仿宋" w:cs="仿宋"/>
          <w:color w:val="202020"/>
          <w:sz w:val="32"/>
          <w:szCs w:val="32"/>
          <w:u w:val="single"/>
        </w:rPr>
        <w:t>第十四篇</w:t>
      </w:r>
      <w:r>
        <w:rPr>
          <w:rFonts w:hint="eastAsia" w:ascii="仿宋" w:hAnsi="仿宋" w:eastAsia="仿宋" w:cs="仿宋"/>
          <w:color w:val="202020"/>
          <w:sz w:val="32"/>
          <w:szCs w:val="32"/>
        </w:rPr>
        <w:t>：撤回或撤销矿业证书和授权</w:t>
      </w:r>
      <w:bookmarkEnd w:id="524"/>
      <w:bookmarkEnd w:id="525"/>
      <w:bookmarkEnd w:id="526"/>
    </w:p>
    <w:p>
      <w:pPr>
        <w:pStyle w:val="6"/>
        <w:pageBreakBefore w:val="0"/>
        <w:kinsoku/>
        <w:wordWrap/>
        <w:overflowPunct/>
        <w:topLinePunct w:val="0"/>
        <w:autoSpaceDE/>
        <w:autoSpaceDN/>
        <w:bidi w:val="0"/>
        <w:adjustRightInd/>
        <w:snapToGrid/>
        <w:spacing w:line="560" w:lineRule="exact"/>
        <w:ind w:firstLine="480"/>
        <w:jc w:val="center"/>
        <w:textAlignment w:val="auto"/>
        <w:rPr>
          <w:rFonts w:hint="eastAsia" w:ascii="仿宋" w:hAnsi="仿宋" w:eastAsia="仿宋" w:cs="仿宋"/>
          <w:sz w:val="32"/>
          <w:szCs w:val="32"/>
        </w:rPr>
      </w:pPr>
      <w:r>
        <w:rPr>
          <w:rFonts w:hint="eastAsia" w:ascii="仿宋" w:hAnsi="仿宋" w:eastAsia="仿宋" w:cs="仿宋"/>
          <w:b/>
          <w:color w:val="202020"/>
          <w:sz w:val="32"/>
          <w:szCs w:val="32"/>
          <w:u w:val="single"/>
        </w:rPr>
        <w:t>第一章</w:t>
      </w:r>
      <w:r>
        <w:rPr>
          <w:rFonts w:hint="eastAsia" w:ascii="仿宋" w:hAnsi="仿宋" w:eastAsia="仿宋" w:cs="仿宋"/>
          <w:b/>
          <w:color w:val="202020"/>
          <w:sz w:val="32"/>
          <w:szCs w:val="32"/>
        </w:rPr>
        <w:t>：撤回矿业证书和授权</w:t>
      </w:r>
    </w:p>
    <w:p>
      <w:pPr>
        <w:pStyle w:val="7"/>
        <w:keepNext/>
        <w:keepLines/>
        <w:pageBreakBefore w:val="0"/>
        <w:tabs>
          <w:tab w:val="left" w:pos="1285"/>
        </w:tabs>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bookmarkStart w:id="527" w:name="bookmark532"/>
      <w:bookmarkStart w:id="528" w:name="bookmark533"/>
      <w:r>
        <w:rPr>
          <w:rFonts w:hint="eastAsia" w:ascii="仿宋" w:hAnsi="仿宋" w:eastAsia="仿宋" w:cs="仿宋"/>
          <w:color w:val="202020"/>
          <w:sz w:val="32"/>
          <w:szCs w:val="32"/>
          <w:u w:val="single"/>
          <w:shd w:val="clear" w:color="auto" w:fill="FFFFFF"/>
        </w:rPr>
        <w:t>第</w:t>
      </w:r>
      <w:bookmarkEnd w:id="527"/>
      <w:r>
        <w:rPr>
          <w:rFonts w:hint="eastAsia" w:ascii="仿宋" w:hAnsi="仿宋" w:eastAsia="仿宋" w:cs="仿宋"/>
          <w:color w:val="202020"/>
          <w:sz w:val="32"/>
          <w:szCs w:val="32"/>
          <w:u w:val="single"/>
          <w:shd w:val="clear" w:color="auto" w:fill="FFFFFF"/>
        </w:rPr>
        <w:t>204条</w:t>
      </w:r>
      <w:r>
        <w:rPr>
          <w:rFonts w:hint="eastAsia" w:ascii="仿宋" w:hAnsi="仿宋" w:eastAsia="仿宋" w:cs="仿宋"/>
          <w:sz w:val="32"/>
          <w:szCs w:val="32"/>
        </w:rPr>
        <w:t>：</w:t>
      </w:r>
      <w:bookmarkEnd w:id="528"/>
    </w:p>
    <w:p>
      <w:pPr>
        <w:pStyle w:val="7"/>
        <w:keepNext/>
        <w:keepLines/>
        <w:pageBreakBefore w:val="0"/>
        <w:numPr>
          <w:ilvl w:val="0"/>
          <w:numId w:val="33"/>
        </w:numPr>
        <w:tabs>
          <w:tab w:val="left" w:pos="792"/>
        </w:tabs>
        <w:kinsoku/>
        <w:wordWrap/>
        <w:overflowPunct/>
        <w:topLinePunct w:val="0"/>
        <w:autoSpaceDE/>
        <w:autoSpaceDN/>
        <w:bidi w:val="0"/>
        <w:adjustRightInd/>
        <w:snapToGrid/>
        <w:spacing w:line="560" w:lineRule="exact"/>
        <w:ind w:firstLine="400"/>
        <w:jc w:val="both"/>
        <w:textAlignment w:val="auto"/>
        <w:rPr>
          <w:rFonts w:hint="eastAsia" w:ascii="仿宋" w:hAnsi="仿宋" w:eastAsia="仿宋" w:cs="仿宋"/>
          <w:sz w:val="32"/>
          <w:szCs w:val="32"/>
        </w:rPr>
      </w:pPr>
      <w:bookmarkStart w:id="529" w:name="bookmark534"/>
      <w:bookmarkEnd w:id="529"/>
      <w:bookmarkStart w:id="530" w:name="bookmark531"/>
      <w:bookmarkStart w:id="531" w:name="bookmark535"/>
      <w:bookmarkStart w:id="532" w:name="bookmark530"/>
      <w:r>
        <w:rPr>
          <w:rFonts w:hint="eastAsia" w:ascii="仿宋" w:hAnsi="仿宋" w:eastAsia="仿宋" w:cs="仿宋"/>
          <w:color w:val="202020"/>
          <w:sz w:val="32"/>
          <w:szCs w:val="32"/>
        </w:rPr>
        <w:t>针对勘查证书而言：</w:t>
      </w:r>
      <w:bookmarkEnd w:id="530"/>
      <w:bookmarkEnd w:id="531"/>
      <w:bookmarkEnd w:id="532"/>
    </w:p>
    <w:p>
      <w:pPr>
        <w:pStyle w:val="6"/>
        <w:pageBreakBefore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r>
        <w:rPr>
          <w:rFonts w:hint="eastAsia" w:ascii="仿宋" w:hAnsi="仿宋" w:eastAsia="仿宋" w:cs="仿宋"/>
          <w:color w:val="202020"/>
          <w:sz w:val="32"/>
          <w:szCs w:val="32"/>
        </w:rPr>
        <w:t>任何勘查许可证在矿业部长发出催告函后三（3）个月内未能采取任何后续行动时，则可通过法令予以撤回。</w:t>
      </w:r>
    </w:p>
    <w:p>
      <w:pPr>
        <w:pStyle w:val="6"/>
        <w:pageBreakBefore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r>
        <w:rPr>
          <w:rFonts w:hint="eastAsia" w:ascii="仿宋" w:hAnsi="仿宋" w:eastAsia="仿宋" w:cs="仿宋"/>
          <w:color w:val="202020"/>
          <w:sz w:val="32"/>
          <w:szCs w:val="32"/>
        </w:rPr>
        <w:t>在违反本《矿业法》相关规定且勘查许可证持有人未能履行其义务的情况下，按照催告函规定的期限可宣布撤回其许可证，特别是在以下情况下：</w:t>
      </w:r>
    </w:p>
    <w:p>
      <w:pPr>
        <w:pStyle w:val="6"/>
        <w:pageBreakBefore w:val="0"/>
        <w:numPr>
          <w:ilvl w:val="0"/>
          <w:numId w:val="34"/>
        </w:numPr>
        <w:tabs>
          <w:tab w:val="left" w:pos="778"/>
        </w:tabs>
        <w:kinsoku/>
        <w:wordWrap/>
        <w:overflowPunct/>
        <w:topLinePunct w:val="0"/>
        <w:autoSpaceDE/>
        <w:autoSpaceDN/>
        <w:bidi w:val="0"/>
        <w:adjustRightInd/>
        <w:snapToGrid/>
        <w:spacing w:after="0" w:line="560" w:lineRule="exact"/>
        <w:ind w:left="760" w:hanging="340"/>
        <w:jc w:val="both"/>
        <w:textAlignment w:val="auto"/>
        <w:rPr>
          <w:rFonts w:hint="eastAsia" w:ascii="仿宋" w:hAnsi="仿宋" w:eastAsia="仿宋" w:cs="仿宋"/>
          <w:sz w:val="32"/>
          <w:szCs w:val="32"/>
        </w:rPr>
      </w:pPr>
      <w:bookmarkStart w:id="533" w:name="bookmark536"/>
      <w:bookmarkEnd w:id="533"/>
      <w:r>
        <w:rPr>
          <w:rFonts w:hint="eastAsia" w:ascii="仿宋" w:hAnsi="仿宋" w:eastAsia="仿宋" w:cs="仿宋"/>
          <w:color w:val="202020"/>
          <w:sz w:val="32"/>
          <w:szCs w:val="32"/>
        </w:rPr>
        <w:t>在未事先获得矿区主管部门批准的情况下，中断勘查作业超过六（6）个月；</w:t>
      </w:r>
    </w:p>
    <w:p>
      <w:pPr>
        <w:pStyle w:val="6"/>
        <w:pageBreakBefore w:val="0"/>
        <w:numPr>
          <w:ilvl w:val="0"/>
          <w:numId w:val="34"/>
        </w:numPr>
        <w:tabs>
          <w:tab w:val="left" w:pos="778"/>
        </w:tabs>
        <w:kinsoku/>
        <w:wordWrap/>
        <w:overflowPunct/>
        <w:topLinePunct w:val="0"/>
        <w:autoSpaceDE/>
        <w:autoSpaceDN/>
        <w:bidi w:val="0"/>
        <w:adjustRightInd/>
        <w:snapToGrid/>
        <w:spacing w:after="0" w:line="560" w:lineRule="exact"/>
        <w:ind w:firstLine="400"/>
        <w:jc w:val="both"/>
        <w:textAlignment w:val="auto"/>
        <w:rPr>
          <w:rFonts w:hint="eastAsia" w:ascii="仿宋" w:hAnsi="仿宋" w:eastAsia="仿宋" w:cs="仿宋"/>
          <w:sz w:val="32"/>
          <w:szCs w:val="32"/>
        </w:rPr>
      </w:pPr>
      <w:bookmarkStart w:id="534" w:name="bookmark537"/>
      <w:bookmarkEnd w:id="534"/>
      <w:r>
        <w:rPr>
          <w:rFonts w:hint="eastAsia" w:ascii="仿宋" w:hAnsi="仿宋" w:eastAsia="仿宋" w:cs="仿宋"/>
          <w:color w:val="202020"/>
          <w:sz w:val="32"/>
          <w:szCs w:val="32"/>
        </w:rPr>
        <w:t>多次进行税务或关税欺诈；</w:t>
      </w:r>
    </w:p>
    <w:p>
      <w:pPr>
        <w:pStyle w:val="6"/>
        <w:pageBreakBefore w:val="0"/>
        <w:numPr>
          <w:ilvl w:val="0"/>
          <w:numId w:val="34"/>
        </w:numPr>
        <w:tabs>
          <w:tab w:val="left" w:pos="793"/>
        </w:tabs>
        <w:kinsoku/>
        <w:wordWrap/>
        <w:overflowPunct/>
        <w:topLinePunct w:val="0"/>
        <w:autoSpaceDE/>
        <w:autoSpaceDN/>
        <w:bidi w:val="0"/>
        <w:adjustRightInd/>
        <w:snapToGrid/>
        <w:spacing w:after="0" w:line="560" w:lineRule="exact"/>
        <w:ind w:left="760" w:hanging="340"/>
        <w:jc w:val="both"/>
        <w:textAlignment w:val="auto"/>
        <w:rPr>
          <w:rFonts w:hint="eastAsia" w:ascii="仿宋" w:hAnsi="仿宋" w:eastAsia="仿宋" w:cs="仿宋"/>
          <w:sz w:val="32"/>
          <w:szCs w:val="32"/>
        </w:rPr>
      </w:pPr>
      <w:bookmarkStart w:id="535" w:name="bookmark538"/>
      <w:bookmarkEnd w:id="535"/>
      <w:r>
        <w:rPr>
          <w:rFonts w:hint="eastAsia" w:ascii="仿宋" w:hAnsi="仿宋" w:eastAsia="仿宋" w:cs="仿宋"/>
          <w:color w:val="202020"/>
          <w:sz w:val="32"/>
          <w:szCs w:val="32"/>
        </w:rPr>
        <w:t>未能履行矿业协议及其补充协议（如有）规定的义务和约定；</w:t>
      </w:r>
    </w:p>
    <w:p>
      <w:pPr>
        <w:pStyle w:val="6"/>
        <w:pageBreakBefore w:val="0"/>
        <w:numPr>
          <w:ilvl w:val="0"/>
          <w:numId w:val="34"/>
        </w:numPr>
        <w:tabs>
          <w:tab w:val="left" w:pos="793"/>
        </w:tabs>
        <w:kinsoku/>
        <w:wordWrap/>
        <w:overflowPunct/>
        <w:topLinePunct w:val="0"/>
        <w:autoSpaceDE/>
        <w:autoSpaceDN/>
        <w:bidi w:val="0"/>
        <w:adjustRightInd/>
        <w:snapToGrid/>
        <w:spacing w:after="0" w:line="560" w:lineRule="exact"/>
        <w:ind w:left="760" w:hanging="340"/>
        <w:jc w:val="both"/>
        <w:textAlignment w:val="auto"/>
        <w:rPr>
          <w:rFonts w:hint="eastAsia" w:ascii="仿宋" w:hAnsi="仿宋" w:eastAsia="仿宋" w:cs="仿宋"/>
          <w:sz w:val="32"/>
          <w:szCs w:val="32"/>
        </w:rPr>
      </w:pPr>
      <w:bookmarkStart w:id="536" w:name="bookmark539"/>
      <w:bookmarkEnd w:id="536"/>
      <w:r>
        <w:rPr>
          <w:rFonts w:hint="eastAsia" w:ascii="仿宋" w:hAnsi="仿宋" w:eastAsia="仿宋" w:cs="仿宋"/>
          <w:color w:val="202020"/>
          <w:sz w:val="32"/>
          <w:szCs w:val="32"/>
        </w:rPr>
        <w:t>未遵守打击使用童工方面的法律规定，尤其是情节恶劣情况；</w:t>
      </w:r>
    </w:p>
    <w:p>
      <w:pPr>
        <w:pStyle w:val="6"/>
        <w:pageBreakBefore w:val="0"/>
        <w:numPr>
          <w:ilvl w:val="0"/>
          <w:numId w:val="34"/>
        </w:numPr>
        <w:tabs>
          <w:tab w:val="left" w:pos="778"/>
        </w:tabs>
        <w:kinsoku/>
        <w:wordWrap/>
        <w:overflowPunct/>
        <w:topLinePunct w:val="0"/>
        <w:autoSpaceDE/>
        <w:autoSpaceDN/>
        <w:bidi w:val="0"/>
        <w:adjustRightInd/>
        <w:snapToGrid/>
        <w:spacing w:after="0" w:line="560" w:lineRule="exact"/>
        <w:ind w:firstLine="400"/>
        <w:jc w:val="both"/>
        <w:textAlignment w:val="auto"/>
        <w:rPr>
          <w:rFonts w:hint="eastAsia" w:ascii="仿宋" w:hAnsi="仿宋" w:eastAsia="仿宋" w:cs="仿宋"/>
          <w:sz w:val="32"/>
          <w:szCs w:val="32"/>
        </w:rPr>
      </w:pPr>
      <w:bookmarkStart w:id="537" w:name="bookmark540"/>
      <w:bookmarkEnd w:id="537"/>
      <w:r>
        <w:rPr>
          <w:rFonts w:hint="eastAsia" w:ascii="仿宋" w:hAnsi="仿宋" w:eastAsia="仿宋" w:cs="仿宋"/>
          <w:color w:val="202020"/>
          <w:sz w:val="32"/>
          <w:szCs w:val="32"/>
        </w:rPr>
        <w:t>进行了未获许可的直接或间接处置或转让；</w:t>
      </w:r>
    </w:p>
    <w:p>
      <w:pPr>
        <w:pStyle w:val="6"/>
        <w:pageBreakBefore w:val="0"/>
        <w:numPr>
          <w:ilvl w:val="0"/>
          <w:numId w:val="34"/>
        </w:numPr>
        <w:tabs>
          <w:tab w:val="left" w:pos="778"/>
        </w:tabs>
        <w:kinsoku/>
        <w:wordWrap/>
        <w:overflowPunct/>
        <w:topLinePunct w:val="0"/>
        <w:autoSpaceDE/>
        <w:autoSpaceDN/>
        <w:bidi w:val="0"/>
        <w:adjustRightInd/>
        <w:snapToGrid/>
        <w:spacing w:after="0" w:line="560" w:lineRule="exact"/>
        <w:ind w:firstLine="400"/>
        <w:jc w:val="both"/>
        <w:textAlignment w:val="auto"/>
        <w:rPr>
          <w:rFonts w:hint="eastAsia" w:ascii="仿宋" w:hAnsi="仿宋" w:eastAsia="仿宋" w:cs="仿宋"/>
          <w:sz w:val="32"/>
          <w:szCs w:val="32"/>
        </w:rPr>
      </w:pPr>
      <w:bookmarkStart w:id="538" w:name="bookmark541"/>
      <w:bookmarkEnd w:id="538"/>
      <w:r>
        <w:rPr>
          <w:rFonts w:hint="eastAsia" w:ascii="仿宋" w:hAnsi="仿宋" w:eastAsia="仿宋" w:cs="仿宋"/>
          <w:color w:val="202020"/>
          <w:sz w:val="32"/>
          <w:szCs w:val="32"/>
        </w:rPr>
        <w:t>进行了未获许可的开采作业或未获许可的任何形式的生产；</w:t>
      </w:r>
    </w:p>
    <w:p>
      <w:pPr>
        <w:pStyle w:val="6"/>
        <w:pageBreakBefore w:val="0"/>
        <w:numPr>
          <w:ilvl w:val="0"/>
          <w:numId w:val="34"/>
        </w:numPr>
        <w:tabs>
          <w:tab w:val="left" w:pos="793"/>
        </w:tabs>
        <w:kinsoku/>
        <w:wordWrap/>
        <w:overflowPunct/>
        <w:topLinePunct w:val="0"/>
        <w:autoSpaceDE/>
        <w:autoSpaceDN/>
        <w:bidi w:val="0"/>
        <w:adjustRightInd/>
        <w:snapToGrid/>
        <w:spacing w:after="0" w:line="560" w:lineRule="exact"/>
        <w:ind w:left="760" w:hanging="340"/>
        <w:jc w:val="both"/>
        <w:textAlignment w:val="auto"/>
        <w:rPr>
          <w:rFonts w:hint="eastAsia" w:ascii="仿宋" w:hAnsi="仿宋" w:eastAsia="仿宋" w:cs="仿宋"/>
          <w:sz w:val="32"/>
          <w:szCs w:val="32"/>
        </w:rPr>
      </w:pPr>
      <w:bookmarkStart w:id="539" w:name="bookmark542"/>
      <w:bookmarkEnd w:id="539"/>
      <w:r>
        <w:rPr>
          <w:rFonts w:hint="eastAsia" w:ascii="仿宋" w:hAnsi="仿宋" w:eastAsia="仿宋" w:cs="仿宋"/>
          <w:color w:val="202020"/>
          <w:sz w:val="32"/>
          <w:szCs w:val="32"/>
        </w:rPr>
        <w:t>暂停或撤销不合规的环境许可证或环境通知书最多一（1）年的期限；</w:t>
      </w:r>
    </w:p>
    <w:p>
      <w:pPr>
        <w:pStyle w:val="6"/>
        <w:pageBreakBefore w:val="0"/>
        <w:numPr>
          <w:ilvl w:val="0"/>
          <w:numId w:val="34"/>
        </w:numPr>
        <w:tabs>
          <w:tab w:val="left" w:pos="793"/>
        </w:tabs>
        <w:kinsoku/>
        <w:wordWrap/>
        <w:overflowPunct/>
        <w:topLinePunct w:val="0"/>
        <w:autoSpaceDE/>
        <w:autoSpaceDN/>
        <w:bidi w:val="0"/>
        <w:adjustRightInd/>
        <w:snapToGrid/>
        <w:spacing w:after="0" w:line="560" w:lineRule="exact"/>
        <w:ind w:left="760" w:hanging="340"/>
        <w:jc w:val="both"/>
        <w:textAlignment w:val="auto"/>
        <w:rPr>
          <w:rFonts w:hint="eastAsia" w:ascii="仿宋" w:hAnsi="仿宋" w:eastAsia="仿宋" w:cs="仿宋"/>
          <w:sz w:val="32"/>
          <w:szCs w:val="32"/>
        </w:rPr>
      </w:pPr>
      <w:bookmarkStart w:id="540" w:name="bookmark543"/>
      <w:bookmarkEnd w:id="540"/>
      <w:r>
        <w:rPr>
          <w:rFonts w:hint="eastAsia" w:ascii="仿宋" w:hAnsi="仿宋" w:eastAsia="仿宋" w:cs="仿宋"/>
          <w:color w:val="202020"/>
          <w:sz w:val="32"/>
          <w:szCs w:val="32"/>
        </w:rPr>
        <w:t>修改矿业证书申请书所附的公司章程，或修改对公司或矿业证书的管控，以致对授予矿业证书的标准造成损害，且未就此通告矿区主管部门。</w:t>
      </w:r>
    </w:p>
    <w:p>
      <w:pPr>
        <w:pStyle w:val="6"/>
        <w:pageBreakBefore w:val="0"/>
        <w:numPr>
          <w:ilvl w:val="0"/>
          <w:numId w:val="34"/>
        </w:numPr>
        <w:tabs>
          <w:tab w:val="left" w:pos="793"/>
        </w:tabs>
        <w:kinsoku/>
        <w:wordWrap/>
        <w:overflowPunct/>
        <w:topLinePunct w:val="0"/>
        <w:autoSpaceDE/>
        <w:autoSpaceDN/>
        <w:bidi w:val="0"/>
        <w:adjustRightInd/>
        <w:snapToGrid/>
        <w:spacing w:line="560" w:lineRule="exact"/>
        <w:ind w:left="760" w:hanging="340"/>
        <w:jc w:val="both"/>
        <w:textAlignment w:val="auto"/>
        <w:rPr>
          <w:rFonts w:hint="eastAsia" w:ascii="仿宋" w:hAnsi="仿宋" w:eastAsia="仿宋" w:cs="仿宋"/>
          <w:sz w:val="32"/>
          <w:szCs w:val="32"/>
        </w:rPr>
      </w:pPr>
      <w:bookmarkStart w:id="541" w:name="bookmark544"/>
      <w:bookmarkEnd w:id="541"/>
      <w:r>
        <w:rPr>
          <w:rFonts w:hint="eastAsia" w:ascii="仿宋" w:hAnsi="仿宋" w:eastAsia="仿宋" w:cs="仿宋"/>
          <w:color w:val="202020"/>
          <w:sz w:val="32"/>
          <w:szCs w:val="32"/>
        </w:rPr>
        <w:t>失去了获发放勘查许可证时的技术和财务能力。</w:t>
      </w:r>
    </w:p>
    <w:p>
      <w:pPr>
        <w:pStyle w:val="6"/>
        <w:pageBreakBefore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r>
        <w:rPr>
          <w:rFonts w:hint="eastAsia" w:ascii="仿宋" w:hAnsi="仿宋" w:eastAsia="仿宋" w:cs="仿宋"/>
          <w:color w:val="202020"/>
          <w:sz w:val="32"/>
          <w:szCs w:val="32"/>
        </w:rPr>
        <w:t>根据本条款相关规定而撤回勘查许可证，有关方无权向国家提出任何形式的赔偿或补偿要求。</w:t>
      </w:r>
    </w:p>
    <w:p>
      <w:pPr>
        <w:pStyle w:val="7"/>
        <w:keepNext/>
        <w:keepLines/>
        <w:pageBreakBefore w:val="0"/>
        <w:numPr>
          <w:ilvl w:val="0"/>
          <w:numId w:val="33"/>
        </w:numPr>
        <w:tabs>
          <w:tab w:val="left" w:pos="747"/>
        </w:tabs>
        <w:kinsoku/>
        <w:wordWrap/>
        <w:overflowPunct/>
        <w:topLinePunct w:val="0"/>
        <w:autoSpaceDE/>
        <w:autoSpaceDN/>
        <w:bidi w:val="0"/>
        <w:adjustRightInd/>
        <w:snapToGrid/>
        <w:spacing w:after="240" w:line="560" w:lineRule="exact"/>
        <w:ind w:firstLine="360"/>
        <w:jc w:val="both"/>
        <w:textAlignment w:val="auto"/>
        <w:rPr>
          <w:rFonts w:hint="eastAsia" w:ascii="仿宋" w:hAnsi="仿宋" w:eastAsia="仿宋" w:cs="仿宋"/>
          <w:sz w:val="32"/>
          <w:szCs w:val="32"/>
        </w:rPr>
      </w:pPr>
      <w:bookmarkStart w:id="542" w:name="bookmark547"/>
      <w:bookmarkEnd w:id="542"/>
      <w:bookmarkStart w:id="543" w:name="bookmark548"/>
      <w:bookmarkStart w:id="544" w:name="bookmark545"/>
      <w:bookmarkStart w:id="545" w:name="bookmark546"/>
      <w:r>
        <w:rPr>
          <w:rFonts w:hint="eastAsia" w:ascii="仿宋" w:hAnsi="仿宋" w:eastAsia="仿宋" w:cs="仿宋"/>
          <w:color w:val="202020"/>
          <w:sz w:val="32"/>
          <w:szCs w:val="32"/>
        </w:rPr>
        <w:t>关于手工开采</w:t>
      </w:r>
      <w:bookmarkEnd w:id="543"/>
      <w:bookmarkEnd w:id="544"/>
      <w:bookmarkEnd w:id="545"/>
    </w:p>
    <w:p>
      <w:pPr>
        <w:pStyle w:val="6"/>
        <w:pageBreakBefore w:val="0"/>
        <w:kinsoku/>
        <w:wordWrap/>
        <w:overflowPunct/>
        <w:topLinePunct w:val="0"/>
        <w:autoSpaceDE/>
        <w:autoSpaceDN/>
        <w:bidi w:val="0"/>
        <w:adjustRightInd/>
        <w:snapToGrid/>
        <w:spacing w:after="240"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任何手工开采许可证在收到催告函后三（3）个月内未能采取任何后续行动时，则可由矿业部长颁布决议予以撤回。</w:t>
      </w:r>
    </w:p>
    <w:p>
      <w:pPr>
        <w:pStyle w:val="6"/>
        <w:pageBreakBefore w:val="0"/>
        <w:kinsoku/>
        <w:wordWrap/>
        <w:overflowPunct/>
        <w:topLinePunct w:val="0"/>
        <w:autoSpaceDE/>
        <w:autoSpaceDN/>
        <w:bidi w:val="0"/>
        <w:adjustRightInd/>
        <w:snapToGrid/>
        <w:spacing w:after="240"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在违反本《矿业法》相关规定且手工开采许可证持有人未能履行其义务的情况下，按照催告函规定的期限可宣布撤回其许可证，特别是在以下情况下：</w:t>
      </w:r>
    </w:p>
    <w:p>
      <w:pPr>
        <w:pStyle w:val="6"/>
        <w:pageBreakBefore w:val="0"/>
        <w:numPr>
          <w:ilvl w:val="0"/>
          <w:numId w:val="35"/>
        </w:numPr>
        <w:tabs>
          <w:tab w:val="left" w:pos="426"/>
        </w:tabs>
        <w:kinsoku/>
        <w:wordWrap/>
        <w:overflowPunct/>
        <w:topLinePunct w:val="0"/>
        <w:autoSpaceDE/>
        <w:autoSpaceDN/>
        <w:bidi w:val="0"/>
        <w:adjustRightInd/>
        <w:snapToGrid/>
        <w:spacing w:after="0" w:line="560" w:lineRule="exact"/>
        <w:ind w:left="567" w:hanging="11"/>
        <w:jc w:val="both"/>
        <w:textAlignment w:val="auto"/>
        <w:rPr>
          <w:rFonts w:hint="eastAsia" w:ascii="仿宋" w:hAnsi="仿宋" w:eastAsia="仿宋" w:cs="仿宋"/>
          <w:sz w:val="32"/>
          <w:szCs w:val="32"/>
        </w:rPr>
      </w:pPr>
      <w:bookmarkStart w:id="546" w:name="bookmark549"/>
      <w:bookmarkEnd w:id="546"/>
      <w:r>
        <w:rPr>
          <w:rFonts w:hint="eastAsia" w:ascii="仿宋" w:hAnsi="仿宋" w:eastAsia="仿宋" w:cs="仿宋"/>
          <w:sz w:val="32"/>
          <w:szCs w:val="32"/>
        </w:rPr>
        <w:t>未能在发放许可证之日起六（6）个月内开工且无正当理由；</w:t>
      </w:r>
    </w:p>
    <w:p>
      <w:pPr>
        <w:pStyle w:val="6"/>
        <w:pageBreakBefore w:val="0"/>
        <w:numPr>
          <w:ilvl w:val="0"/>
          <w:numId w:val="35"/>
        </w:numPr>
        <w:tabs>
          <w:tab w:val="left" w:pos="426"/>
        </w:tabs>
        <w:kinsoku/>
        <w:wordWrap/>
        <w:overflowPunct/>
        <w:topLinePunct w:val="0"/>
        <w:autoSpaceDE/>
        <w:autoSpaceDN/>
        <w:bidi w:val="0"/>
        <w:adjustRightInd/>
        <w:snapToGrid/>
        <w:spacing w:after="0" w:line="560" w:lineRule="exact"/>
        <w:ind w:left="567" w:hanging="11"/>
        <w:jc w:val="both"/>
        <w:textAlignment w:val="auto"/>
        <w:rPr>
          <w:rFonts w:hint="eastAsia" w:ascii="仿宋" w:hAnsi="仿宋" w:eastAsia="仿宋" w:cs="仿宋"/>
          <w:sz w:val="32"/>
          <w:szCs w:val="32"/>
        </w:rPr>
      </w:pPr>
      <w:bookmarkStart w:id="547" w:name="bookmark550"/>
      <w:bookmarkEnd w:id="547"/>
      <w:r>
        <w:rPr>
          <w:rFonts w:hint="eastAsia" w:ascii="仿宋" w:hAnsi="仿宋" w:eastAsia="仿宋" w:cs="仿宋"/>
          <w:sz w:val="32"/>
          <w:szCs w:val="32"/>
        </w:rPr>
        <w:t>在无正当理由的情形下，持证方暂停开采工程历时超过一（1）年；</w:t>
      </w:r>
    </w:p>
    <w:p>
      <w:pPr>
        <w:pStyle w:val="6"/>
        <w:pageBreakBefore w:val="0"/>
        <w:numPr>
          <w:ilvl w:val="0"/>
          <w:numId w:val="35"/>
        </w:numPr>
        <w:tabs>
          <w:tab w:val="left" w:pos="426"/>
        </w:tabs>
        <w:kinsoku/>
        <w:wordWrap/>
        <w:overflowPunct/>
        <w:topLinePunct w:val="0"/>
        <w:autoSpaceDE/>
        <w:autoSpaceDN/>
        <w:bidi w:val="0"/>
        <w:adjustRightInd/>
        <w:snapToGrid/>
        <w:spacing w:after="0" w:line="560" w:lineRule="exact"/>
        <w:ind w:left="567" w:hanging="11"/>
        <w:jc w:val="both"/>
        <w:textAlignment w:val="auto"/>
        <w:rPr>
          <w:rFonts w:hint="eastAsia" w:ascii="仿宋" w:hAnsi="仿宋" w:eastAsia="仿宋" w:cs="仿宋"/>
          <w:sz w:val="32"/>
          <w:szCs w:val="32"/>
        </w:rPr>
      </w:pPr>
      <w:bookmarkStart w:id="548" w:name="bookmark551"/>
      <w:bookmarkEnd w:id="548"/>
      <w:r>
        <w:rPr>
          <w:rFonts w:hint="eastAsia" w:ascii="仿宋" w:hAnsi="仿宋" w:eastAsia="仿宋" w:cs="仿宋"/>
          <w:sz w:val="32"/>
          <w:szCs w:val="32"/>
        </w:rPr>
        <w:t>多次进行税务或关税欺诈；</w:t>
      </w:r>
    </w:p>
    <w:p>
      <w:pPr>
        <w:pStyle w:val="6"/>
        <w:pageBreakBefore w:val="0"/>
        <w:numPr>
          <w:ilvl w:val="0"/>
          <w:numId w:val="35"/>
        </w:numPr>
        <w:tabs>
          <w:tab w:val="left" w:pos="426"/>
        </w:tabs>
        <w:kinsoku/>
        <w:wordWrap/>
        <w:overflowPunct/>
        <w:topLinePunct w:val="0"/>
        <w:autoSpaceDE/>
        <w:autoSpaceDN/>
        <w:bidi w:val="0"/>
        <w:adjustRightInd/>
        <w:snapToGrid/>
        <w:spacing w:after="0" w:line="560" w:lineRule="exact"/>
        <w:ind w:left="567" w:hanging="11"/>
        <w:jc w:val="both"/>
        <w:textAlignment w:val="auto"/>
        <w:rPr>
          <w:rFonts w:hint="eastAsia" w:ascii="仿宋" w:hAnsi="仿宋" w:eastAsia="仿宋" w:cs="仿宋"/>
          <w:sz w:val="32"/>
          <w:szCs w:val="32"/>
        </w:rPr>
      </w:pPr>
      <w:bookmarkStart w:id="549" w:name="bookmark552"/>
      <w:bookmarkEnd w:id="549"/>
      <w:r>
        <w:rPr>
          <w:rFonts w:hint="eastAsia" w:ascii="仿宋" w:hAnsi="仿宋" w:eastAsia="仿宋" w:cs="仿宋"/>
          <w:sz w:val="32"/>
          <w:szCs w:val="32"/>
        </w:rPr>
        <w:t>非法贩卖来自授权红线范围以外的矿产资源或洗钱；</w:t>
      </w:r>
    </w:p>
    <w:p>
      <w:pPr>
        <w:pStyle w:val="6"/>
        <w:pageBreakBefore w:val="0"/>
        <w:numPr>
          <w:ilvl w:val="0"/>
          <w:numId w:val="35"/>
        </w:numPr>
        <w:tabs>
          <w:tab w:val="left" w:pos="426"/>
        </w:tabs>
        <w:kinsoku/>
        <w:wordWrap/>
        <w:overflowPunct/>
        <w:topLinePunct w:val="0"/>
        <w:autoSpaceDE/>
        <w:autoSpaceDN/>
        <w:bidi w:val="0"/>
        <w:adjustRightInd/>
        <w:snapToGrid/>
        <w:spacing w:after="0" w:line="560" w:lineRule="exact"/>
        <w:ind w:left="567" w:hanging="11"/>
        <w:jc w:val="both"/>
        <w:textAlignment w:val="auto"/>
        <w:rPr>
          <w:rFonts w:hint="eastAsia" w:ascii="仿宋" w:hAnsi="仿宋" w:eastAsia="仿宋" w:cs="仿宋"/>
          <w:sz w:val="32"/>
          <w:szCs w:val="32"/>
        </w:rPr>
      </w:pPr>
      <w:bookmarkStart w:id="550" w:name="bookmark553"/>
      <w:bookmarkEnd w:id="550"/>
      <w:r>
        <w:rPr>
          <w:rFonts w:hint="eastAsia" w:ascii="仿宋" w:hAnsi="仿宋" w:eastAsia="仿宋" w:cs="仿宋"/>
          <w:sz w:val="32"/>
          <w:szCs w:val="32"/>
        </w:rPr>
        <w:t>使用未经许可的方法或工艺，包括未经许可使用汞或爆炸物；</w:t>
      </w:r>
    </w:p>
    <w:p>
      <w:pPr>
        <w:pStyle w:val="6"/>
        <w:pageBreakBefore w:val="0"/>
        <w:numPr>
          <w:ilvl w:val="0"/>
          <w:numId w:val="35"/>
        </w:numPr>
        <w:tabs>
          <w:tab w:val="left" w:pos="426"/>
        </w:tabs>
        <w:kinsoku/>
        <w:wordWrap/>
        <w:overflowPunct/>
        <w:topLinePunct w:val="0"/>
        <w:autoSpaceDE/>
        <w:autoSpaceDN/>
        <w:bidi w:val="0"/>
        <w:adjustRightInd/>
        <w:snapToGrid/>
        <w:spacing w:after="0" w:line="560" w:lineRule="exact"/>
        <w:ind w:left="567" w:hanging="11"/>
        <w:jc w:val="both"/>
        <w:textAlignment w:val="auto"/>
        <w:rPr>
          <w:rFonts w:hint="eastAsia" w:ascii="仿宋" w:hAnsi="仿宋" w:eastAsia="仿宋" w:cs="仿宋"/>
          <w:sz w:val="32"/>
          <w:szCs w:val="32"/>
        </w:rPr>
      </w:pPr>
      <w:bookmarkStart w:id="551" w:name="bookmark554"/>
      <w:bookmarkEnd w:id="551"/>
      <w:r>
        <w:rPr>
          <w:rFonts w:hint="eastAsia" w:ascii="仿宋" w:hAnsi="仿宋" w:eastAsia="仿宋" w:cs="仿宋"/>
          <w:sz w:val="32"/>
          <w:szCs w:val="32"/>
        </w:rPr>
        <w:t>在经营中使用童工以及实施的开采作业侵犯了马里共和国承认的人权；</w:t>
      </w:r>
    </w:p>
    <w:p>
      <w:pPr>
        <w:pStyle w:val="6"/>
        <w:pageBreakBefore w:val="0"/>
        <w:numPr>
          <w:ilvl w:val="0"/>
          <w:numId w:val="35"/>
        </w:numPr>
        <w:tabs>
          <w:tab w:val="left" w:pos="426"/>
        </w:tabs>
        <w:kinsoku/>
        <w:wordWrap/>
        <w:overflowPunct/>
        <w:topLinePunct w:val="0"/>
        <w:autoSpaceDE/>
        <w:autoSpaceDN/>
        <w:bidi w:val="0"/>
        <w:adjustRightInd/>
        <w:snapToGrid/>
        <w:spacing w:after="0" w:line="560" w:lineRule="exact"/>
        <w:ind w:left="567" w:hanging="11"/>
        <w:jc w:val="both"/>
        <w:textAlignment w:val="auto"/>
        <w:rPr>
          <w:rFonts w:hint="eastAsia" w:ascii="仿宋" w:hAnsi="仿宋" w:eastAsia="仿宋" w:cs="仿宋"/>
          <w:sz w:val="32"/>
          <w:szCs w:val="32"/>
        </w:rPr>
      </w:pPr>
      <w:bookmarkStart w:id="552" w:name="bookmark555"/>
      <w:bookmarkEnd w:id="552"/>
      <w:r>
        <w:rPr>
          <w:rFonts w:hint="eastAsia" w:ascii="仿宋" w:hAnsi="仿宋" w:eastAsia="仿宋" w:cs="仿宋"/>
          <w:sz w:val="32"/>
          <w:szCs w:val="32"/>
        </w:rPr>
        <w:t>工程作业对邻近社区的生活造成不利影响；</w:t>
      </w:r>
    </w:p>
    <w:p>
      <w:pPr>
        <w:pStyle w:val="6"/>
        <w:pageBreakBefore w:val="0"/>
        <w:numPr>
          <w:ilvl w:val="0"/>
          <w:numId w:val="35"/>
        </w:numPr>
        <w:tabs>
          <w:tab w:val="left" w:pos="426"/>
        </w:tabs>
        <w:kinsoku/>
        <w:wordWrap/>
        <w:overflowPunct/>
        <w:topLinePunct w:val="0"/>
        <w:autoSpaceDE/>
        <w:autoSpaceDN/>
        <w:bidi w:val="0"/>
        <w:adjustRightInd/>
        <w:snapToGrid/>
        <w:spacing w:after="240" w:line="560" w:lineRule="exact"/>
        <w:ind w:left="567" w:hanging="11"/>
        <w:jc w:val="both"/>
        <w:textAlignment w:val="auto"/>
        <w:rPr>
          <w:rFonts w:hint="eastAsia" w:ascii="仿宋" w:hAnsi="仿宋" w:eastAsia="仿宋" w:cs="仿宋"/>
          <w:sz w:val="32"/>
          <w:szCs w:val="32"/>
        </w:rPr>
      </w:pPr>
      <w:bookmarkStart w:id="553" w:name="bookmark556"/>
      <w:bookmarkEnd w:id="553"/>
      <w:r>
        <w:rPr>
          <w:rFonts w:hint="eastAsia" w:ascii="仿宋" w:hAnsi="仿宋" w:eastAsia="仿宋" w:cs="仿宋"/>
          <w:sz w:val="32"/>
          <w:szCs w:val="32"/>
        </w:rPr>
        <w:t>在与健康、安全、公共卫生或环境保护有关的义务上严重失责。</w:t>
      </w:r>
    </w:p>
    <w:p>
      <w:pPr>
        <w:pStyle w:val="7"/>
        <w:keepNext/>
        <w:keepLines/>
        <w:pageBreakBefore w:val="0"/>
        <w:numPr>
          <w:ilvl w:val="0"/>
          <w:numId w:val="33"/>
        </w:numPr>
        <w:tabs>
          <w:tab w:val="left" w:pos="757"/>
        </w:tabs>
        <w:kinsoku/>
        <w:wordWrap/>
        <w:overflowPunct/>
        <w:topLinePunct w:val="0"/>
        <w:autoSpaceDE/>
        <w:autoSpaceDN/>
        <w:bidi w:val="0"/>
        <w:adjustRightInd/>
        <w:snapToGrid/>
        <w:spacing w:after="240" w:line="560" w:lineRule="exact"/>
        <w:ind w:firstLine="360"/>
        <w:jc w:val="both"/>
        <w:textAlignment w:val="auto"/>
        <w:rPr>
          <w:rFonts w:hint="eastAsia" w:ascii="仿宋" w:hAnsi="仿宋" w:eastAsia="仿宋" w:cs="仿宋"/>
          <w:sz w:val="32"/>
          <w:szCs w:val="32"/>
        </w:rPr>
      </w:pPr>
      <w:bookmarkStart w:id="554" w:name="bookmark559"/>
      <w:bookmarkEnd w:id="554"/>
      <w:bookmarkStart w:id="555" w:name="bookmark560"/>
      <w:bookmarkStart w:id="556" w:name="bookmark558"/>
      <w:bookmarkStart w:id="557" w:name="bookmark557"/>
      <w:r>
        <w:rPr>
          <w:rFonts w:hint="eastAsia" w:ascii="仿宋" w:hAnsi="仿宋" w:eastAsia="仿宋" w:cs="仿宋"/>
          <w:sz w:val="32"/>
          <w:szCs w:val="32"/>
        </w:rPr>
        <w:t>关于大型矿区开采许可证：</w:t>
      </w:r>
      <w:bookmarkEnd w:id="555"/>
      <w:bookmarkEnd w:id="556"/>
      <w:bookmarkEnd w:id="557"/>
    </w:p>
    <w:p>
      <w:pPr>
        <w:pStyle w:val="6"/>
        <w:pageBreakBefore w:val="0"/>
        <w:kinsoku/>
        <w:wordWrap/>
        <w:overflowPunct/>
        <w:topLinePunct w:val="0"/>
        <w:autoSpaceDE/>
        <w:autoSpaceDN/>
        <w:bidi w:val="0"/>
        <w:adjustRightInd/>
        <w:snapToGrid/>
        <w:spacing w:after="240"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任何大型矿区开采许可证在收到矿业部长催告函后六（6）个月内未能采取任何后续行动时，则可通过（部长）会议法令的形式予以撤回。</w:t>
      </w:r>
    </w:p>
    <w:p>
      <w:pPr>
        <w:pStyle w:val="6"/>
        <w:pageBreakBefore w:val="0"/>
        <w:kinsoku/>
        <w:wordWrap/>
        <w:overflowPunct/>
        <w:topLinePunct w:val="0"/>
        <w:autoSpaceDE/>
        <w:autoSpaceDN/>
        <w:bidi w:val="0"/>
        <w:adjustRightInd/>
        <w:snapToGrid/>
        <w:spacing w:after="240"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在违反本《矿业法》相关规定且大型矿区开采许可证持有人未能履行其义务的情况下，可撤回其许可证，特别是在以下情况下：</w:t>
      </w:r>
    </w:p>
    <w:p>
      <w:pPr>
        <w:pStyle w:val="6"/>
        <w:pageBreakBefore w:val="0"/>
        <w:numPr>
          <w:ilvl w:val="0"/>
          <w:numId w:val="36"/>
        </w:numPr>
        <w:kinsoku/>
        <w:wordWrap/>
        <w:overflowPunct/>
        <w:topLinePunct w:val="0"/>
        <w:autoSpaceDE/>
        <w:autoSpaceDN/>
        <w:bidi w:val="0"/>
        <w:adjustRightInd/>
        <w:snapToGrid/>
        <w:spacing w:after="0" w:line="560" w:lineRule="exact"/>
        <w:ind w:left="567"/>
        <w:jc w:val="both"/>
        <w:textAlignment w:val="auto"/>
        <w:rPr>
          <w:rFonts w:hint="eastAsia" w:ascii="仿宋" w:hAnsi="仿宋" w:eastAsia="仿宋" w:cs="仿宋"/>
          <w:sz w:val="32"/>
          <w:szCs w:val="32"/>
        </w:rPr>
      </w:pPr>
      <w:bookmarkStart w:id="558" w:name="bookmark561"/>
      <w:bookmarkEnd w:id="558"/>
      <w:r>
        <w:rPr>
          <w:rFonts w:hint="eastAsia" w:ascii="仿宋" w:hAnsi="仿宋" w:eastAsia="仿宋" w:cs="仿宋"/>
          <w:sz w:val="32"/>
          <w:szCs w:val="32"/>
        </w:rPr>
        <w:t>未能履行矿业协议及其补充协议（如有）规定的义务和承诺；</w:t>
      </w:r>
    </w:p>
    <w:p>
      <w:pPr>
        <w:pStyle w:val="6"/>
        <w:pageBreakBefore w:val="0"/>
        <w:numPr>
          <w:ilvl w:val="0"/>
          <w:numId w:val="36"/>
        </w:numPr>
        <w:kinsoku/>
        <w:wordWrap/>
        <w:overflowPunct/>
        <w:topLinePunct w:val="0"/>
        <w:autoSpaceDE/>
        <w:autoSpaceDN/>
        <w:bidi w:val="0"/>
        <w:adjustRightInd/>
        <w:snapToGrid/>
        <w:spacing w:after="0" w:line="560" w:lineRule="exact"/>
        <w:ind w:left="567"/>
        <w:jc w:val="both"/>
        <w:textAlignment w:val="auto"/>
        <w:rPr>
          <w:rFonts w:hint="eastAsia" w:ascii="仿宋" w:hAnsi="仿宋" w:eastAsia="仿宋" w:cs="仿宋"/>
          <w:sz w:val="32"/>
          <w:szCs w:val="32"/>
        </w:rPr>
      </w:pPr>
      <w:bookmarkStart w:id="559" w:name="bookmark562"/>
      <w:bookmarkEnd w:id="559"/>
      <w:r>
        <w:rPr>
          <w:rFonts w:hint="eastAsia" w:ascii="仿宋" w:hAnsi="仿宋" w:eastAsia="仿宋" w:cs="仿宋"/>
          <w:color w:val="434343"/>
          <w:sz w:val="32"/>
          <w:szCs w:val="32"/>
        </w:rPr>
        <w:t>未遵守打击使用童工方面的法律规定，尤其是情节恶劣的情况；</w:t>
      </w:r>
    </w:p>
    <w:p>
      <w:pPr>
        <w:pStyle w:val="6"/>
        <w:pageBreakBefore w:val="0"/>
        <w:numPr>
          <w:ilvl w:val="0"/>
          <w:numId w:val="36"/>
        </w:numPr>
        <w:kinsoku/>
        <w:wordWrap/>
        <w:overflowPunct/>
        <w:topLinePunct w:val="0"/>
        <w:autoSpaceDE/>
        <w:autoSpaceDN/>
        <w:bidi w:val="0"/>
        <w:adjustRightInd/>
        <w:snapToGrid/>
        <w:spacing w:after="0" w:line="560" w:lineRule="exact"/>
        <w:ind w:left="567"/>
        <w:jc w:val="both"/>
        <w:textAlignment w:val="auto"/>
        <w:rPr>
          <w:rFonts w:hint="eastAsia" w:ascii="仿宋" w:hAnsi="仿宋" w:eastAsia="仿宋" w:cs="仿宋"/>
          <w:sz w:val="32"/>
          <w:szCs w:val="32"/>
        </w:rPr>
      </w:pPr>
      <w:bookmarkStart w:id="560" w:name="bookmark563"/>
      <w:bookmarkEnd w:id="560"/>
      <w:r>
        <w:rPr>
          <w:rFonts w:hint="eastAsia" w:ascii="仿宋" w:hAnsi="仿宋" w:eastAsia="仿宋" w:cs="仿宋"/>
          <w:sz w:val="32"/>
          <w:szCs w:val="32"/>
        </w:rPr>
        <w:t>矿业证书持有者始终未按照现行法律规定的标准设置或以不合规的方式维护其开采、销售和运输登记册；</w:t>
      </w:r>
    </w:p>
    <w:p>
      <w:pPr>
        <w:pStyle w:val="6"/>
        <w:pageBreakBefore w:val="0"/>
        <w:numPr>
          <w:ilvl w:val="0"/>
          <w:numId w:val="36"/>
        </w:numPr>
        <w:kinsoku/>
        <w:wordWrap/>
        <w:overflowPunct/>
        <w:topLinePunct w:val="0"/>
        <w:autoSpaceDE/>
        <w:autoSpaceDN/>
        <w:bidi w:val="0"/>
        <w:adjustRightInd/>
        <w:snapToGrid/>
        <w:spacing w:after="0" w:line="560" w:lineRule="exact"/>
        <w:ind w:left="567"/>
        <w:jc w:val="both"/>
        <w:textAlignment w:val="auto"/>
        <w:rPr>
          <w:rFonts w:hint="eastAsia" w:ascii="仿宋" w:hAnsi="仿宋" w:eastAsia="仿宋" w:cs="仿宋"/>
          <w:sz w:val="32"/>
          <w:szCs w:val="32"/>
        </w:rPr>
      </w:pPr>
      <w:bookmarkStart w:id="561" w:name="bookmark564"/>
      <w:bookmarkEnd w:id="561"/>
      <w:r>
        <w:rPr>
          <w:rFonts w:hint="eastAsia" w:ascii="仿宋" w:hAnsi="仿宋" w:eastAsia="仿宋" w:cs="仿宋"/>
          <w:sz w:val="32"/>
          <w:szCs w:val="32"/>
        </w:rPr>
        <w:t>开采许可证持有人未能在开始生产之日起六（6）个月内提供设立托管资金的证明；</w:t>
      </w:r>
    </w:p>
    <w:p>
      <w:pPr>
        <w:pStyle w:val="6"/>
        <w:pageBreakBefore w:val="0"/>
        <w:numPr>
          <w:ilvl w:val="0"/>
          <w:numId w:val="36"/>
        </w:numPr>
        <w:kinsoku/>
        <w:wordWrap/>
        <w:overflowPunct/>
        <w:topLinePunct w:val="0"/>
        <w:autoSpaceDE/>
        <w:autoSpaceDN/>
        <w:bidi w:val="0"/>
        <w:adjustRightInd/>
        <w:snapToGrid/>
        <w:spacing w:after="0" w:line="560" w:lineRule="exact"/>
        <w:ind w:left="567"/>
        <w:jc w:val="both"/>
        <w:textAlignment w:val="auto"/>
        <w:rPr>
          <w:rFonts w:hint="eastAsia" w:ascii="仿宋" w:hAnsi="仿宋" w:eastAsia="仿宋" w:cs="仿宋"/>
          <w:sz w:val="32"/>
          <w:szCs w:val="32"/>
        </w:rPr>
      </w:pPr>
      <w:bookmarkStart w:id="562" w:name="bookmark565"/>
      <w:bookmarkEnd w:id="562"/>
      <w:r>
        <w:rPr>
          <w:rFonts w:hint="eastAsia" w:ascii="仿宋" w:hAnsi="仿宋" w:eastAsia="仿宋" w:cs="仿宋"/>
          <w:sz w:val="32"/>
          <w:szCs w:val="32"/>
        </w:rPr>
        <w:t>延迟或中断开采作业超过一（1）年且无正当理由；</w:t>
      </w:r>
    </w:p>
    <w:p>
      <w:pPr>
        <w:pStyle w:val="6"/>
        <w:pageBreakBefore w:val="0"/>
        <w:numPr>
          <w:ilvl w:val="0"/>
          <w:numId w:val="36"/>
        </w:numPr>
        <w:kinsoku/>
        <w:wordWrap/>
        <w:overflowPunct/>
        <w:topLinePunct w:val="0"/>
        <w:autoSpaceDE/>
        <w:autoSpaceDN/>
        <w:bidi w:val="0"/>
        <w:adjustRightInd/>
        <w:snapToGrid/>
        <w:spacing w:after="0" w:line="560" w:lineRule="exact"/>
        <w:ind w:left="567"/>
        <w:jc w:val="both"/>
        <w:textAlignment w:val="auto"/>
        <w:rPr>
          <w:rFonts w:hint="eastAsia" w:ascii="仿宋" w:hAnsi="仿宋" w:eastAsia="仿宋" w:cs="仿宋"/>
          <w:sz w:val="32"/>
          <w:szCs w:val="32"/>
        </w:rPr>
      </w:pPr>
      <w:bookmarkStart w:id="563" w:name="bookmark566"/>
      <w:bookmarkEnd w:id="563"/>
      <w:r>
        <w:rPr>
          <w:rFonts w:hint="eastAsia" w:ascii="仿宋" w:hAnsi="仿宋" w:eastAsia="仿宋" w:cs="仿宋"/>
          <w:sz w:val="32"/>
          <w:szCs w:val="32"/>
        </w:rPr>
        <w:t>被发现存在税务或关税欺诈行为；</w:t>
      </w:r>
    </w:p>
    <w:p>
      <w:pPr>
        <w:pStyle w:val="6"/>
        <w:pageBreakBefore w:val="0"/>
        <w:numPr>
          <w:ilvl w:val="0"/>
          <w:numId w:val="36"/>
        </w:numPr>
        <w:kinsoku/>
        <w:wordWrap/>
        <w:overflowPunct/>
        <w:topLinePunct w:val="0"/>
        <w:autoSpaceDE/>
        <w:autoSpaceDN/>
        <w:bidi w:val="0"/>
        <w:adjustRightInd/>
        <w:snapToGrid/>
        <w:spacing w:after="0" w:line="560" w:lineRule="exact"/>
        <w:ind w:left="567"/>
        <w:jc w:val="both"/>
        <w:textAlignment w:val="auto"/>
        <w:rPr>
          <w:rFonts w:hint="eastAsia" w:ascii="仿宋" w:hAnsi="仿宋" w:eastAsia="仿宋" w:cs="仿宋"/>
          <w:sz w:val="32"/>
          <w:szCs w:val="32"/>
        </w:rPr>
      </w:pPr>
      <w:bookmarkStart w:id="564" w:name="bookmark567"/>
      <w:bookmarkEnd w:id="564"/>
      <w:r>
        <w:rPr>
          <w:rFonts w:hint="eastAsia" w:ascii="仿宋" w:hAnsi="仿宋" w:eastAsia="仿宋" w:cs="仿宋"/>
          <w:sz w:val="32"/>
          <w:szCs w:val="32"/>
        </w:rPr>
        <w:t>进行了未经许可的处置或转让；</w:t>
      </w:r>
    </w:p>
    <w:p>
      <w:pPr>
        <w:pStyle w:val="6"/>
        <w:pageBreakBefore w:val="0"/>
        <w:numPr>
          <w:ilvl w:val="0"/>
          <w:numId w:val="36"/>
        </w:numPr>
        <w:kinsoku/>
        <w:wordWrap/>
        <w:overflowPunct/>
        <w:topLinePunct w:val="0"/>
        <w:autoSpaceDE/>
        <w:autoSpaceDN/>
        <w:bidi w:val="0"/>
        <w:adjustRightInd/>
        <w:snapToGrid/>
        <w:spacing w:after="0" w:line="560" w:lineRule="exact"/>
        <w:ind w:left="567"/>
        <w:jc w:val="both"/>
        <w:textAlignment w:val="auto"/>
        <w:rPr>
          <w:rFonts w:hint="eastAsia" w:ascii="仿宋" w:hAnsi="仿宋" w:eastAsia="仿宋" w:cs="仿宋"/>
          <w:sz w:val="32"/>
          <w:szCs w:val="32"/>
        </w:rPr>
      </w:pPr>
      <w:bookmarkStart w:id="565" w:name="bookmark568"/>
      <w:bookmarkEnd w:id="565"/>
      <w:r>
        <w:rPr>
          <w:rFonts w:hint="eastAsia" w:ascii="仿宋" w:hAnsi="仿宋" w:eastAsia="仿宋" w:cs="仿宋"/>
          <w:sz w:val="32"/>
          <w:szCs w:val="32"/>
        </w:rPr>
        <w:t>严重违反卫生、安全和健康相关规定；</w:t>
      </w:r>
    </w:p>
    <w:p>
      <w:pPr>
        <w:pStyle w:val="6"/>
        <w:pageBreakBefore w:val="0"/>
        <w:numPr>
          <w:ilvl w:val="0"/>
          <w:numId w:val="36"/>
        </w:numPr>
        <w:kinsoku/>
        <w:wordWrap/>
        <w:overflowPunct/>
        <w:topLinePunct w:val="0"/>
        <w:autoSpaceDE/>
        <w:autoSpaceDN/>
        <w:bidi w:val="0"/>
        <w:adjustRightInd/>
        <w:snapToGrid/>
        <w:spacing w:after="0" w:line="560" w:lineRule="exact"/>
        <w:ind w:left="567"/>
        <w:jc w:val="both"/>
        <w:textAlignment w:val="auto"/>
        <w:rPr>
          <w:rFonts w:hint="eastAsia" w:ascii="仿宋" w:hAnsi="仿宋" w:eastAsia="仿宋" w:cs="仿宋"/>
          <w:sz w:val="32"/>
          <w:szCs w:val="32"/>
        </w:rPr>
      </w:pPr>
      <w:bookmarkStart w:id="566" w:name="bookmark569"/>
      <w:bookmarkEnd w:id="566"/>
      <w:r>
        <w:rPr>
          <w:rFonts w:hint="eastAsia" w:ascii="仿宋" w:hAnsi="仿宋" w:eastAsia="仿宋" w:cs="仿宋"/>
          <w:sz w:val="32"/>
          <w:szCs w:val="32"/>
        </w:rPr>
        <w:t>许可证持有人未能履行社区发展相关义务</w:t>
      </w:r>
      <w:r>
        <w:rPr>
          <w:rFonts w:hint="eastAsia" w:ascii="仿宋" w:hAnsi="仿宋" w:eastAsia="仿宋" w:cs="仿宋"/>
          <w:color w:val="202020"/>
          <w:sz w:val="32"/>
          <w:szCs w:val="32"/>
        </w:rPr>
        <w:t>；</w:t>
      </w:r>
    </w:p>
    <w:p>
      <w:pPr>
        <w:pStyle w:val="6"/>
        <w:pageBreakBefore w:val="0"/>
        <w:numPr>
          <w:ilvl w:val="0"/>
          <w:numId w:val="36"/>
        </w:numPr>
        <w:tabs>
          <w:tab w:val="left" w:pos="692"/>
        </w:tabs>
        <w:kinsoku/>
        <w:wordWrap/>
        <w:overflowPunct/>
        <w:topLinePunct w:val="0"/>
        <w:autoSpaceDE/>
        <w:autoSpaceDN/>
        <w:bidi w:val="0"/>
        <w:adjustRightInd/>
        <w:snapToGrid/>
        <w:spacing w:after="0" w:line="560" w:lineRule="exact"/>
        <w:ind w:left="567"/>
        <w:jc w:val="both"/>
        <w:textAlignment w:val="auto"/>
        <w:rPr>
          <w:rFonts w:hint="eastAsia" w:ascii="仿宋" w:hAnsi="仿宋" w:eastAsia="仿宋" w:cs="仿宋"/>
          <w:sz w:val="32"/>
          <w:szCs w:val="32"/>
        </w:rPr>
      </w:pPr>
      <w:bookmarkStart w:id="567" w:name="bookmark570"/>
      <w:bookmarkEnd w:id="567"/>
      <w:r>
        <w:rPr>
          <w:rFonts w:hint="eastAsia" w:ascii="仿宋" w:hAnsi="仿宋" w:eastAsia="仿宋" w:cs="仿宋"/>
          <w:sz w:val="32"/>
          <w:szCs w:val="32"/>
        </w:rPr>
        <w:t>违反本地内容相关规定要求；</w:t>
      </w:r>
    </w:p>
    <w:p>
      <w:pPr>
        <w:pStyle w:val="6"/>
        <w:pageBreakBefore w:val="0"/>
        <w:numPr>
          <w:ilvl w:val="0"/>
          <w:numId w:val="36"/>
        </w:numPr>
        <w:tabs>
          <w:tab w:val="left" w:pos="692"/>
        </w:tabs>
        <w:kinsoku/>
        <w:wordWrap/>
        <w:overflowPunct/>
        <w:topLinePunct w:val="0"/>
        <w:autoSpaceDE/>
        <w:autoSpaceDN/>
        <w:bidi w:val="0"/>
        <w:adjustRightInd/>
        <w:snapToGrid/>
        <w:spacing w:after="0" w:line="560" w:lineRule="exact"/>
        <w:ind w:left="567"/>
        <w:jc w:val="both"/>
        <w:textAlignment w:val="auto"/>
        <w:rPr>
          <w:rFonts w:hint="eastAsia" w:ascii="仿宋" w:hAnsi="仿宋" w:eastAsia="仿宋" w:cs="仿宋"/>
          <w:sz w:val="32"/>
          <w:szCs w:val="32"/>
        </w:rPr>
      </w:pPr>
      <w:bookmarkStart w:id="568" w:name="bookmark571"/>
      <w:bookmarkEnd w:id="568"/>
      <w:r>
        <w:rPr>
          <w:rFonts w:hint="eastAsia" w:ascii="仿宋" w:hAnsi="仿宋" w:eastAsia="仿宋" w:cs="仿宋"/>
          <w:color w:val="202020"/>
          <w:sz w:val="32"/>
          <w:szCs w:val="32"/>
        </w:rPr>
        <w:t>自许可证颁发之日起三（3）年内，未开始矿区建设施工，除非获得部长会议的特别许可；</w:t>
      </w:r>
    </w:p>
    <w:p>
      <w:pPr>
        <w:pStyle w:val="6"/>
        <w:pageBreakBefore w:val="0"/>
        <w:numPr>
          <w:ilvl w:val="0"/>
          <w:numId w:val="36"/>
        </w:numPr>
        <w:tabs>
          <w:tab w:val="left" w:pos="692"/>
        </w:tabs>
        <w:kinsoku/>
        <w:wordWrap/>
        <w:overflowPunct/>
        <w:topLinePunct w:val="0"/>
        <w:autoSpaceDE/>
        <w:autoSpaceDN/>
        <w:bidi w:val="0"/>
        <w:adjustRightInd/>
        <w:snapToGrid/>
        <w:spacing w:after="0" w:line="560" w:lineRule="exact"/>
        <w:ind w:left="567"/>
        <w:jc w:val="both"/>
        <w:textAlignment w:val="auto"/>
        <w:rPr>
          <w:rFonts w:hint="eastAsia" w:ascii="仿宋" w:hAnsi="仿宋" w:eastAsia="仿宋" w:cs="仿宋"/>
          <w:sz w:val="32"/>
          <w:szCs w:val="32"/>
        </w:rPr>
      </w:pPr>
      <w:bookmarkStart w:id="569" w:name="bookmark572"/>
      <w:bookmarkEnd w:id="569"/>
      <w:r>
        <w:rPr>
          <w:rFonts w:hint="eastAsia" w:ascii="仿宋" w:hAnsi="仿宋" w:eastAsia="仿宋" w:cs="仿宋"/>
          <w:sz w:val="32"/>
          <w:szCs w:val="32"/>
        </w:rPr>
        <w:t>当持有人未能出具本《矿业法》规定的各种基金缴款证明时；</w:t>
      </w:r>
    </w:p>
    <w:p>
      <w:pPr>
        <w:pStyle w:val="6"/>
        <w:pageBreakBefore w:val="0"/>
        <w:numPr>
          <w:ilvl w:val="0"/>
          <w:numId w:val="36"/>
        </w:numPr>
        <w:tabs>
          <w:tab w:val="left" w:pos="729"/>
        </w:tabs>
        <w:kinsoku/>
        <w:wordWrap/>
        <w:overflowPunct/>
        <w:topLinePunct w:val="0"/>
        <w:autoSpaceDE/>
        <w:autoSpaceDN/>
        <w:bidi w:val="0"/>
        <w:adjustRightInd/>
        <w:snapToGrid/>
        <w:spacing w:after="0" w:line="560" w:lineRule="exact"/>
        <w:ind w:left="567"/>
        <w:jc w:val="both"/>
        <w:textAlignment w:val="auto"/>
        <w:rPr>
          <w:rFonts w:hint="eastAsia" w:ascii="仿宋" w:hAnsi="仿宋" w:eastAsia="仿宋" w:cs="仿宋"/>
          <w:sz w:val="32"/>
          <w:szCs w:val="32"/>
        </w:rPr>
      </w:pPr>
      <w:bookmarkStart w:id="570" w:name="bookmark573"/>
      <w:bookmarkEnd w:id="570"/>
      <w:r>
        <w:rPr>
          <w:rFonts w:hint="eastAsia" w:ascii="仿宋" w:hAnsi="仿宋" w:eastAsia="仿宋" w:cs="仿宋"/>
          <w:sz w:val="32"/>
          <w:szCs w:val="32"/>
        </w:rPr>
        <w:t>当持有人无法提供恢复和关停相关托管账户的出资证明时；</w:t>
      </w:r>
    </w:p>
    <w:p>
      <w:pPr>
        <w:pStyle w:val="6"/>
        <w:pageBreakBefore w:val="0"/>
        <w:numPr>
          <w:ilvl w:val="0"/>
          <w:numId w:val="36"/>
        </w:numPr>
        <w:tabs>
          <w:tab w:val="left" w:pos="729"/>
        </w:tabs>
        <w:kinsoku/>
        <w:wordWrap/>
        <w:overflowPunct/>
        <w:topLinePunct w:val="0"/>
        <w:autoSpaceDE/>
        <w:autoSpaceDN/>
        <w:bidi w:val="0"/>
        <w:adjustRightInd/>
        <w:snapToGrid/>
        <w:spacing w:after="0" w:line="560" w:lineRule="exact"/>
        <w:ind w:left="567"/>
        <w:jc w:val="both"/>
        <w:textAlignment w:val="auto"/>
        <w:rPr>
          <w:rFonts w:hint="eastAsia" w:ascii="仿宋" w:hAnsi="仿宋" w:eastAsia="仿宋" w:cs="仿宋"/>
          <w:sz w:val="32"/>
          <w:szCs w:val="32"/>
        </w:rPr>
      </w:pPr>
      <w:bookmarkStart w:id="571" w:name="bookmark574"/>
      <w:bookmarkEnd w:id="571"/>
      <w:r>
        <w:rPr>
          <w:rFonts w:hint="eastAsia" w:ascii="仿宋" w:hAnsi="仿宋" w:eastAsia="仿宋" w:cs="仿宋"/>
          <w:sz w:val="32"/>
          <w:szCs w:val="32"/>
        </w:rPr>
        <w:t>矿业部长就重大环境事故或健康或安全事故发出催告函后六（6）个月内仍未得到答复时；</w:t>
      </w:r>
    </w:p>
    <w:p>
      <w:pPr>
        <w:pStyle w:val="7"/>
        <w:keepNext/>
        <w:keepLines/>
        <w:pageBreakBefore w:val="0"/>
        <w:numPr>
          <w:ilvl w:val="0"/>
          <w:numId w:val="37"/>
        </w:numPr>
        <w:tabs>
          <w:tab w:val="left" w:pos="692"/>
        </w:tabs>
        <w:kinsoku/>
        <w:wordWrap/>
        <w:overflowPunct/>
        <w:topLinePunct w:val="0"/>
        <w:autoSpaceDE/>
        <w:autoSpaceDN/>
        <w:bidi w:val="0"/>
        <w:adjustRightInd/>
        <w:snapToGrid/>
        <w:spacing w:after="220" w:line="560" w:lineRule="exact"/>
        <w:ind w:firstLine="300"/>
        <w:jc w:val="both"/>
        <w:textAlignment w:val="auto"/>
        <w:rPr>
          <w:rFonts w:hint="eastAsia" w:ascii="仿宋" w:hAnsi="仿宋" w:eastAsia="仿宋" w:cs="仿宋"/>
          <w:sz w:val="32"/>
          <w:szCs w:val="32"/>
        </w:rPr>
      </w:pPr>
      <w:bookmarkStart w:id="572" w:name="bookmark577"/>
      <w:bookmarkEnd w:id="572"/>
      <w:bookmarkStart w:id="573" w:name="bookmark575"/>
      <w:bookmarkStart w:id="574" w:name="bookmark576"/>
      <w:bookmarkStart w:id="575" w:name="bookmark578"/>
      <w:r>
        <w:rPr>
          <w:rFonts w:hint="eastAsia" w:ascii="仿宋" w:hAnsi="仿宋" w:eastAsia="仿宋" w:cs="仿宋"/>
          <w:color w:val="202020"/>
          <w:sz w:val="32"/>
          <w:szCs w:val="32"/>
        </w:rPr>
        <w:t>针对小型矿区和工业采石场：</w:t>
      </w:r>
      <w:bookmarkEnd w:id="573"/>
      <w:bookmarkEnd w:id="574"/>
      <w:bookmarkEnd w:id="575"/>
    </w:p>
    <w:p>
      <w:pPr>
        <w:pStyle w:val="6"/>
        <w:pageBreakBefore w:val="0"/>
        <w:kinsoku/>
        <w:wordWrap/>
        <w:overflowPunct/>
        <w:topLinePunct w:val="0"/>
        <w:autoSpaceDE/>
        <w:autoSpaceDN/>
        <w:bidi w:val="0"/>
        <w:adjustRightInd/>
        <w:snapToGrid/>
        <w:spacing w:after="220" w:line="560" w:lineRule="exact"/>
        <w:ind w:left="300" w:firstLine="40"/>
        <w:jc w:val="both"/>
        <w:textAlignment w:val="auto"/>
        <w:rPr>
          <w:rFonts w:hint="eastAsia" w:ascii="仿宋" w:hAnsi="仿宋" w:eastAsia="仿宋" w:cs="仿宋"/>
          <w:sz w:val="32"/>
          <w:szCs w:val="32"/>
        </w:rPr>
      </w:pPr>
      <w:r>
        <w:rPr>
          <w:rFonts w:hint="eastAsia" w:ascii="仿宋" w:hAnsi="仿宋" w:eastAsia="仿宋" w:cs="仿宋"/>
          <w:sz w:val="32"/>
          <w:szCs w:val="32"/>
        </w:rPr>
        <w:t>任何小型型矿区开采许可证或工业采石场开采授权在收到催告函后六（6）个月内未能采取任何后续行动时，则可由矿业部长颁布决议予以撤回。在违反本《矿业法》相关规定且持证人未能履行其义务的情况下，按照催告函规定的期限可宣布撤回其许可证，特别是在以下情况下：</w:t>
      </w:r>
    </w:p>
    <w:p>
      <w:pPr>
        <w:pStyle w:val="6"/>
        <w:pageBreakBefore w:val="0"/>
        <w:numPr>
          <w:ilvl w:val="0"/>
          <w:numId w:val="38"/>
        </w:numPr>
        <w:tabs>
          <w:tab w:val="left" w:pos="567"/>
        </w:tabs>
        <w:kinsoku/>
        <w:wordWrap/>
        <w:overflowPunct/>
        <w:topLinePunct w:val="0"/>
        <w:autoSpaceDE/>
        <w:autoSpaceDN/>
        <w:bidi w:val="0"/>
        <w:adjustRightInd/>
        <w:snapToGrid/>
        <w:spacing w:after="0" w:line="560" w:lineRule="exact"/>
        <w:ind w:left="567"/>
        <w:jc w:val="both"/>
        <w:textAlignment w:val="auto"/>
        <w:rPr>
          <w:rFonts w:hint="eastAsia" w:ascii="仿宋" w:hAnsi="仿宋" w:eastAsia="仿宋" w:cs="仿宋"/>
          <w:sz w:val="32"/>
          <w:szCs w:val="32"/>
        </w:rPr>
      </w:pPr>
      <w:bookmarkStart w:id="576" w:name="bookmark579"/>
      <w:bookmarkEnd w:id="576"/>
      <w:r>
        <w:rPr>
          <w:rFonts w:hint="eastAsia" w:ascii="仿宋" w:hAnsi="仿宋" w:eastAsia="仿宋" w:cs="仿宋"/>
          <w:sz w:val="32"/>
          <w:szCs w:val="32"/>
        </w:rPr>
        <w:t>因对健康、安全、公共卫生和环境保护有关的义务严重失责而被矿区主管部门命令停工六（6）个月后且未经整改的；</w:t>
      </w:r>
    </w:p>
    <w:p>
      <w:pPr>
        <w:pStyle w:val="6"/>
        <w:pageBreakBefore w:val="0"/>
        <w:numPr>
          <w:ilvl w:val="0"/>
          <w:numId w:val="38"/>
        </w:numPr>
        <w:tabs>
          <w:tab w:val="left" w:pos="567"/>
        </w:tabs>
        <w:kinsoku/>
        <w:wordWrap/>
        <w:overflowPunct/>
        <w:topLinePunct w:val="0"/>
        <w:autoSpaceDE/>
        <w:autoSpaceDN/>
        <w:bidi w:val="0"/>
        <w:adjustRightInd/>
        <w:snapToGrid/>
        <w:spacing w:after="0" w:line="560" w:lineRule="exact"/>
        <w:ind w:left="567"/>
        <w:jc w:val="both"/>
        <w:textAlignment w:val="auto"/>
        <w:rPr>
          <w:rFonts w:hint="eastAsia" w:ascii="仿宋" w:hAnsi="仿宋" w:eastAsia="仿宋" w:cs="仿宋"/>
          <w:sz w:val="32"/>
          <w:szCs w:val="32"/>
        </w:rPr>
      </w:pPr>
      <w:bookmarkStart w:id="577" w:name="bookmark580"/>
      <w:bookmarkEnd w:id="577"/>
      <w:r>
        <w:rPr>
          <w:rFonts w:hint="eastAsia" w:ascii="仿宋" w:hAnsi="仿宋" w:eastAsia="仿宋" w:cs="仿宋"/>
          <w:sz w:val="32"/>
          <w:szCs w:val="32"/>
        </w:rPr>
        <w:t>暂停或取消不合规的环境许可证最多一（1）年期限；</w:t>
      </w:r>
    </w:p>
    <w:p>
      <w:pPr>
        <w:pStyle w:val="6"/>
        <w:pageBreakBefore w:val="0"/>
        <w:numPr>
          <w:ilvl w:val="0"/>
          <w:numId w:val="38"/>
        </w:numPr>
        <w:tabs>
          <w:tab w:val="left" w:pos="567"/>
        </w:tabs>
        <w:kinsoku/>
        <w:wordWrap/>
        <w:overflowPunct/>
        <w:topLinePunct w:val="0"/>
        <w:autoSpaceDE/>
        <w:autoSpaceDN/>
        <w:bidi w:val="0"/>
        <w:adjustRightInd/>
        <w:snapToGrid/>
        <w:spacing w:after="0" w:line="560" w:lineRule="exact"/>
        <w:ind w:left="567"/>
        <w:jc w:val="both"/>
        <w:textAlignment w:val="auto"/>
        <w:rPr>
          <w:rFonts w:hint="eastAsia" w:ascii="仿宋" w:hAnsi="仿宋" w:eastAsia="仿宋" w:cs="仿宋"/>
          <w:sz w:val="32"/>
          <w:szCs w:val="32"/>
        </w:rPr>
      </w:pPr>
      <w:bookmarkStart w:id="578" w:name="bookmark581"/>
      <w:bookmarkEnd w:id="578"/>
      <w:r>
        <w:rPr>
          <w:rFonts w:hint="eastAsia" w:ascii="仿宋" w:hAnsi="仿宋" w:eastAsia="仿宋" w:cs="仿宋"/>
          <w:sz w:val="32"/>
          <w:szCs w:val="32"/>
        </w:rPr>
        <w:t>修改矿业证书申请书所附的公司章程，或修改公司或矿业证书的管控，致使授予矿业证书的主要标准受到损害，且未就此通知矿区主管部门。</w:t>
      </w:r>
    </w:p>
    <w:p>
      <w:pPr>
        <w:pStyle w:val="6"/>
        <w:pageBreakBefore w:val="0"/>
        <w:numPr>
          <w:ilvl w:val="0"/>
          <w:numId w:val="38"/>
        </w:numPr>
        <w:tabs>
          <w:tab w:val="left" w:pos="567"/>
        </w:tabs>
        <w:kinsoku/>
        <w:wordWrap/>
        <w:overflowPunct/>
        <w:topLinePunct w:val="0"/>
        <w:autoSpaceDE/>
        <w:autoSpaceDN/>
        <w:bidi w:val="0"/>
        <w:adjustRightInd/>
        <w:snapToGrid/>
        <w:spacing w:after="220" w:line="560" w:lineRule="exact"/>
        <w:ind w:left="567"/>
        <w:jc w:val="both"/>
        <w:textAlignment w:val="auto"/>
        <w:rPr>
          <w:rFonts w:hint="eastAsia" w:ascii="仿宋" w:hAnsi="仿宋" w:eastAsia="仿宋" w:cs="仿宋"/>
          <w:sz w:val="32"/>
          <w:szCs w:val="32"/>
        </w:rPr>
      </w:pPr>
      <w:bookmarkStart w:id="579" w:name="bookmark582"/>
      <w:bookmarkEnd w:id="579"/>
      <w:r>
        <w:rPr>
          <w:rFonts w:hint="eastAsia" w:ascii="仿宋" w:hAnsi="仿宋" w:eastAsia="仿宋" w:cs="仿宋"/>
          <w:sz w:val="32"/>
          <w:szCs w:val="32"/>
        </w:rPr>
        <w:t>自许可证颁发之日起五（5）年内，无正当理由且未经矿区主管部门许可的情形下，未开始矿区建设工程施工；</w:t>
      </w:r>
    </w:p>
    <w:p>
      <w:pPr>
        <w:pStyle w:val="7"/>
        <w:keepNext/>
        <w:keepLines/>
        <w:pageBreakBefore w:val="0"/>
        <w:kinsoku/>
        <w:wordWrap/>
        <w:overflowPunct/>
        <w:topLinePunct w:val="0"/>
        <w:autoSpaceDE/>
        <w:autoSpaceDN/>
        <w:bidi w:val="0"/>
        <w:adjustRightInd/>
        <w:snapToGrid/>
        <w:spacing w:after="220" w:line="560" w:lineRule="exact"/>
        <w:textAlignment w:val="auto"/>
        <w:rPr>
          <w:rFonts w:hint="eastAsia" w:ascii="仿宋" w:hAnsi="仿宋" w:eastAsia="仿宋" w:cs="仿宋"/>
          <w:sz w:val="32"/>
          <w:szCs w:val="32"/>
        </w:rPr>
      </w:pPr>
      <w:bookmarkStart w:id="580" w:name="bookmark583"/>
      <w:bookmarkStart w:id="581" w:name="bookmark584"/>
      <w:bookmarkStart w:id="582" w:name="bookmark585"/>
      <w:r>
        <w:rPr>
          <w:rFonts w:hint="eastAsia" w:ascii="仿宋" w:hAnsi="仿宋" w:eastAsia="仿宋" w:cs="仿宋"/>
          <w:color w:val="202020"/>
          <w:sz w:val="32"/>
          <w:szCs w:val="32"/>
          <w:u w:val="single"/>
        </w:rPr>
        <w:t>第二章</w:t>
      </w:r>
      <w:r>
        <w:rPr>
          <w:rFonts w:hint="eastAsia" w:ascii="仿宋" w:hAnsi="仿宋" w:eastAsia="仿宋" w:cs="仿宋"/>
          <w:color w:val="202020"/>
          <w:sz w:val="32"/>
          <w:szCs w:val="32"/>
        </w:rPr>
        <w:t>：矿业证书和授权的撤销</w:t>
      </w:r>
      <w:bookmarkEnd w:id="580"/>
      <w:bookmarkEnd w:id="581"/>
      <w:bookmarkEnd w:id="582"/>
    </w:p>
    <w:p>
      <w:pPr>
        <w:pStyle w:val="6"/>
        <w:pageBreakBefore w:val="0"/>
        <w:tabs>
          <w:tab w:val="left" w:pos="1238"/>
        </w:tabs>
        <w:kinsoku/>
        <w:wordWrap/>
        <w:overflowPunct/>
        <w:topLinePunct w:val="0"/>
        <w:autoSpaceDE/>
        <w:autoSpaceDN/>
        <w:bidi w:val="0"/>
        <w:adjustRightInd/>
        <w:snapToGrid/>
        <w:spacing w:after="220" w:line="560" w:lineRule="exact"/>
        <w:jc w:val="both"/>
        <w:textAlignment w:val="auto"/>
        <w:rPr>
          <w:rFonts w:hint="eastAsia" w:ascii="仿宋" w:hAnsi="仿宋" w:eastAsia="仿宋" w:cs="仿宋"/>
          <w:sz w:val="32"/>
          <w:szCs w:val="32"/>
        </w:rPr>
      </w:pPr>
      <w:bookmarkStart w:id="583" w:name="bookmark586"/>
      <w:r>
        <w:rPr>
          <w:rFonts w:hint="eastAsia" w:ascii="仿宋" w:hAnsi="仿宋" w:eastAsia="仿宋" w:cs="仿宋"/>
          <w:b/>
          <w:color w:val="202020"/>
          <w:sz w:val="32"/>
          <w:szCs w:val="32"/>
          <w:u w:val="single"/>
          <w:shd w:val="clear" w:color="auto" w:fill="FFFFFF"/>
        </w:rPr>
        <w:t>第</w:t>
      </w:r>
      <w:bookmarkEnd w:id="583"/>
      <w:r>
        <w:rPr>
          <w:rFonts w:hint="eastAsia" w:ascii="仿宋" w:hAnsi="仿宋" w:eastAsia="仿宋" w:cs="仿宋"/>
          <w:b/>
          <w:color w:val="202020"/>
          <w:sz w:val="32"/>
          <w:szCs w:val="32"/>
          <w:u w:val="single"/>
          <w:shd w:val="clear" w:color="auto" w:fill="FFFFFF"/>
        </w:rPr>
        <w:t>205条</w:t>
      </w:r>
      <w:r>
        <w:rPr>
          <w:rFonts w:hint="eastAsia" w:ascii="仿宋" w:hAnsi="仿宋" w:eastAsia="仿宋" w:cs="仿宋"/>
          <w:b/>
          <w:sz w:val="32"/>
          <w:szCs w:val="32"/>
        </w:rPr>
        <w:t>：</w:t>
      </w:r>
      <w:r>
        <w:rPr>
          <w:rFonts w:hint="eastAsia" w:ascii="仿宋" w:hAnsi="仿宋" w:eastAsia="仿宋" w:cs="仿宋"/>
          <w:sz w:val="32"/>
          <w:szCs w:val="32"/>
        </w:rPr>
        <w:t>对于开采许可证需在开出催告函九十（90）天后未产生效果，对于其他采矿许可证需在开出催告函六十（60）天后未产生效果，才能注销相关许可证。</w:t>
      </w:r>
    </w:p>
    <w:p>
      <w:pPr>
        <w:pStyle w:val="6"/>
        <w:pageBreakBefore w:val="0"/>
        <w:kinsoku/>
        <w:wordWrap/>
        <w:overflowPunct/>
        <w:topLinePunct w:val="0"/>
        <w:autoSpaceDE/>
        <w:autoSpaceDN/>
        <w:bidi w:val="0"/>
        <w:adjustRightInd/>
        <w:snapToGrid/>
        <w:spacing w:after="220"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但是，如数据和信息存在伪造、或未经矿区主管部门授权而对勘查许可证中的矿产资源进行了开采，在这些事实得到确认后，可在不发出催告函的情况下立即宣布撤销。</w:t>
      </w:r>
      <w:r>
        <w:rPr>
          <w:rFonts w:hint="eastAsia" w:ascii="仿宋" w:hAnsi="仿宋" w:eastAsia="仿宋" w:cs="仿宋"/>
          <w:sz w:val="32"/>
          <w:szCs w:val="32"/>
        </w:rPr>
        <w:br w:type="textWrapping"/>
      </w:r>
    </w:p>
    <w:p>
      <w:pPr>
        <w:pStyle w:val="6"/>
        <w:pageBreakBefore w:val="0"/>
        <w:tabs>
          <w:tab w:val="left" w:pos="1262"/>
          <w:tab w:val="left" w:pos="3941"/>
        </w:tabs>
        <w:kinsoku/>
        <w:wordWrap/>
        <w:overflowPunct/>
        <w:topLinePunct w:val="0"/>
        <w:autoSpaceDE/>
        <w:autoSpaceDN/>
        <w:bidi w:val="0"/>
        <w:adjustRightInd/>
        <w:snapToGrid/>
        <w:spacing w:after="220" w:line="560" w:lineRule="exact"/>
        <w:jc w:val="both"/>
        <w:textAlignment w:val="auto"/>
        <w:rPr>
          <w:rFonts w:hint="eastAsia" w:ascii="仿宋" w:hAnsi="仿宋" w:eastAsia="仿宋" w:cs="仿宋"/>
          <w:sz w:val="32"/>
          <w:szCs w:val="32"/>
        </w:rPr>
      </w:pPr>
      <w:bookmarkStart w:id="584" w:name="bookmark587"/>
      <w:r>
        <w:rPr>
          <w:rFonts w:hint="eastAsia" w:ascii="仿宋" w:hAnsi="仿宋" w:eastAsia="仿宋" w:cs="仿宋"/>
          <w:b/>
          <w:color w:val="202020"/>
          <w:sz w:val="32"/>
          <w:szCs w:val="32"/>
          <w:u w:val="single"/>
          <w:shd w:val="clear" w:color="auto" w:fill="FFFFFF"/>
        </w:rPr>
        <w:t>第</w:t>
      </w:r>
      <w:bookmarkEnd w:id="584"/>
      <w:r>
        <w:rPr>
          <w:rFonts w:hint="eastAsia" w:ascii="仿宋" w:hAnsi="仿宋" w:eastAsia="仿宋" w:cs="仿宋"/>
          <w:b/>
          <w:color w:val="202020"/>
          <w:sz w:val="32"/>
          <w:szCs w:val="32"/>
          <w:u w:val="single"/>
          <w:shd w:val="clear" w:color="auto" w:fill="FFFFFF"/>
        </w:rPr>
        <w:t>206条</w:t>
      </w:r>
      <w:r>
        <w:rPr>
          <w:rFonts w:hint="eastAsia" w:ascii="仿宋" w:hAnsi="仿宋" w:eastAsia="仿宋" w:cs="仿宋"/>
          <w:b/>
          <w:sz w:val="32"/>
          <w:szCs w:val="32"/>
        </w:rPr>
        <w:t>：</w:t>
      </w:r>
      <w:r>
        <w:rPr>
          <w:rFonts w:hint="eastAsia" w:ascii="仿宋" w:hAnsi="仿宋" w:eastAsia="仿宋" w:cs="仿宋"/>
          <w:sz w:val="32"/>
          <w:szCs w:val="32"/>
        </w:rPr>
        <w:t>矿业证书或工业采石场开设或开采授权的撤销，由授予矿业证书的上级机构宣布，或由相关司法机关根据矿区主管部门出具的调查结果会议纪要宣布。</w:t>
      </w:r>
      <w:r>
        <w:rPr>
          <w:rFonts w:hint="eastAsia" w:ascii="仿宋" w:hAnsi="仿宋" w:eastAsia="仿宋" w:cs="仿宋"/>
          <w:color w:val="202020"/>
          <w:sz w:val="32"/>
          <w:szCs w:val="32"/>
        </w:rPr>
        <w:t>具体情况如下：</w:t>
      </w:r>
      <w:r>
        <w:rPr>
          <w:rFonts w:hint="eastAsia" w:ascii="仿宋" w:hAnsi="仿宋" w:eastAsia="仿宋" w:cs="仿宋"/>
          <w:sz w:val="32"/>
          <w:szCs w:val="32"/>
        </w:rPr>
        <w:t xml:space="preserve"> </w:t>
      </w:r>
    </w:p>
    <w:p>
      <w:pPr>
        <w:pStyle w:val="6"/>
        <w:pageBreakBefore w:val="0"/>
        <w:numPr>
          <w:ilvl w:val="0"/>
          <w:numId w:val="39"/>
        </w:numPr>
        <w:tabs>
          <w:tab w:val="left" w:pos="692"/>
        </w:tabs>
        <w:kinsoku/>
        <w:wordWrap/>
        <w:overflowPunct/>
        <w:topLinePunct w:val="0"/>
        <w:autoSpaceDE/>
        <w:autoSpaceDN/>
        <w:bidi w:val="0"/>
        <w:adjustRightInd/>
        <w:snapToGrid/>
        <w:spacing w:after="0" w:line="560" w:lineRule="exact"/>
        <w:ind w:left="660" w:hanging="320"/>
        <w:jc w:val="both"/>
        <w:textAlignment w:val="auto"/>
        <w:rPr>
          <w:rFonts w:hint="eastAsia" w:ascii="仿宋" w:hAnsi="仿宋" w:eastAsia="仿宋" w:cs="仿宋"/>
          <w:sz w:val="32"/>
          <w:szCs w:val="32"/>
        </w:rPr>
      </w:pPr>
      <w:bookmarkStart w:id="585" w:name="bookmark588"/>
      <w:bookmarkEnd w:id="585"/>
      <w:r>
        <w:rPr>
          <w:rFonts w:hint="eastAsia" w:ascii="仿宋" w:hAnsi="仿宋" w:eastAsia="仿宋" w:cs="仿宋"/>
          <w:sz w:val="32"/>
          <w:szCs w:val="32"/>
        </w:rPr>
        <w:t>手工开采许可证和开设手工采石场的授权通过矿业部长决议撤销；</w:t>
      </w:r>
    </w:p>
    <w:p>
      <w:pPr>
        <w:pStyle w:val="6"/>
        <w:pageBreakBefore w:val="0"/>
        <w:numPr>
          <w:ilvl w:val="0"/>
          <w:numId w:val="39"/>
        </w:numPr>
        <w:tabs>
          <w:tab w:val="left" w:pos="747"/>
        </w:tabs>
        <w:kinsoku/>
        <w:wordWrap/>
        <w:overflowPunct/>
        <w:topLinePunct w:val="0"/>
        <w:autoSpaceDE/>
        <w:autoSpaceDN/>
        <w:bidi w:val="0"/>
        <w:adjustRightInd/>
        <w:snapToGrid/>
        <w:spacing w:after="0" w:line="560" w:lineRule="exact"/>
        <w:ind w:firstLine="360"/>
        <w:jc w:val="both"/>
        <w:textAlignment w:val="auto"/>
        <w:rPr>
          <w:rFonts w:hint="eastAsia" w:ascii="仿宋" w:hAnsi="仿宋" w:eastAsia="仿宋" w:cs="仿宋"/>
          <w:sz w:val="32"/>
          <w:szCs w:val="32"/>
        </w:rPr>
      </w:pPr>
      <w:bookmarkStart w:id="586" w:name="bookmark589"/>
      <w:bookmarkEnd w:id="586"/>
      <w:r>
        <w:rPr>
          <w:rFonts w:hint="eastAsia" w:ascii="仿宋" w:hAnsi="仿宋" w:eastAsia="仿宋" w:cs="仿宋"/>
          <w:sz w:val="32"/>
          <w:szCs w:val="32"/>
        </w:rPr>
        <w:t>工业采石场开采授权通过总理法令撤销；</w:t>
      </w:r>
    </w:p>
    <w:p>
      <w:pPr>
        <w:pStyle w:val="6"/>
        <w:pageBreakBefore w:val="0"/>
        <w:numPr>
          <w:ilvl w:val="0"/>
          <w:numId w:val="39"/>
        </w:numPr>
        <w:tabs>
          <w:tab w:val="left" w:pos="747"/>
        </w:tabs>
        <w:kinsoku/>
        <w:wordWrap/>
        <w:overflowPunct/>
        <w:topLinePunct w:val="0"/>
        <w:autoSpaceDE/>
        <w:autoSpaceDN/>
        <w:bidi w:val="0"/>
        <w:adjustRightInd/>
        <w:snapToGrid/>
        <w:spacing w:after="0" w:line="560" w:lineRule="exact"/>
        <w:ind w:firstLine="360"/>
        <w:jc w:val="both"/>
        <w:textAlignment w:val="auto"/>
        <w:rPr>
          <w:rFonts w:hint="eastAsia" w:ascii="仿宋" w:hAnsi="仿宋" w:eastAsia="仿宋" w:cs="仿宋"/>
          <w:sz w:val="32"/>
          <w:szCs w:val="32"/>
        </w:rPr>
      </w:pPr>
      <w:bookmarkStart w:id="587" w:name="bookmark590"/>
      <w:bookmarkEnd w:id="587"/>
      <w:r>
        <w:rPr>
          <w:rFonts w:hint="eastAsia" w:ascii="仿宋" w:hAnsi="仿宋" w:eastAsia="仿宋" w:cs="仿宋"/>
          <w:sz w:val="32"/>
          <w:szCs w:val="32"/>
        </w:rPr>
        <w:t>勘查许可证通过部长会议法令撤销；</w:t>
      </w:r>
    </w:p>
    <w:p>
      <w:pPr>
        <w:pStyle w:val="6"/>
        <w:pageBreakBefore w:val="0"/>
        <w:numPr>
          <w:ilvl w:val="0"/>
          <w:numId w:val="39"/>
        </w:numPr>
        <w:tabs>
          <w:tab w:val="left" w:pos="747"/>
        </w:tabs>
        <w:kinsoku/>
        <w:wordWrap/>
        <w:overflowPunct/>
        <w:topLinePunct w:val="0"/>
        <w:autoSpaceDE/>
        <w:autoSpaceDN/>
        <w:bidi w:val="0"/>
        <w:adjustRightInd/>
        <w:snapToGrid/>
        <w:spacing w:after="0" w:line="560" w:lineRule="exact"/>
        <w:ind w:firstLine="360"/>
        <w:jc w:val="both"/>
        <w:textAlignment w:val="auto"/>
        <w:rPr>
          <w:rFonts w:hint="eastAsia" w:ascii="仿宋" w:hAnsi="仿宋" w:eastAsia="仿宋" w:cs="仿宋"/>
          <w:sz w:val="32"/>
          <w:szCs w:val="32"/>
        </w:rPr>
      </w:pPr>
      <w:bookmarkStart w:id="588" w:name="bookmark591"/>
      <w:bookmarkEnd w:id="588"/>
      <w:r>
        <w:rPr>
          <w:rFonts w:hint="eastAsia" w:ascii="仿宋" w:hAnsi="仿宋" w:eastAsia="仿宋" w:cs="仿宋"/>
          <w:sz w:val="32"/>
          <w:szCs w:val="32"/>
        </w:rPr>
        <w:t>大型矿区开采许可证通过部长会议法令撤销；</w:t>
      </w:r>
    </w:p>
    <w:p>
      <w:pPr>
        <w:pStyle w:val="6"/>
        <w:pageBreakBefore w:val="0"/>
        <w:numPr>
          <w:ilvl w:val="0"/>
          <w:numId w:val="39"/>
        </w:numPr>
        <w:tabs>
          <w:tab w:val="left" w:pos="767"/>
        </w:tabs>
        <w:kinsoku/>
        <w:wordWrap/>
        <w:overflowPunct/>
        <w:topLinePunct w:val="0"/>
        <w:autoSpaceDE/>
        <w:autoSpaceDN/>
        <w:bidi w:val="0"/>
        <w:adjustRightInd/>
        <w:snapToGrid/>
        <w:spacing w:after="0" w:line="560" w:lineRule="exact"/>
        <w:ind w:left="740" w:hanging="360"/>
        <w:jc w:val="both"/>
        <w:textAlignment w:val="auto"/>
        <w:rPr>
          <w:rFonts w:hint="eastAsia" w:ascii="仿宋" w:hAnsi="仿宋" w:eastAsia="仿宋" w:cs="仿宋"/>
          <w:sz w:val="32"/>
          <w:szCs w:val="32"/>
        </w:rPr>
      </w:pPr>
      <w:bookmarkStart w:id="589" w:name="bookmark592"/>
      <w:bookmarkEnd w:id="589"/>
      <w:r>
        <w:rPr>
          <w:rFonts w:hint="eastAsia" w:ascii="仿宋" w:hAnsi="仿宋" w:eastAsia="仿宋" w:cs="仿宋"/>
          <w:sz w:val="32"/>
          <w:szCs w:val="32"/>
        </w:rPr>
        <w:t>小型矿区开采许可证和开采许可证通过总理法令撤销。</w:t>
      </w:r>
    </w:p>
    <w:p>
      <w:pPr>
        <w:pStyle w:val="6"/>
        <w:pageBreakBefore w:val="0"/>
        <w:tabs>
          <w:tab w:val="left" w:pos="767"/>
        </w:tabs>
        <w:kinsoku/>
        <w:wordWrap/>
        <w:overflowPunct/>
        <w:topLinePunct w:val="0"/>
        <w:autoSpaceDE/>
        <w:autoSpaceDN/>
        <w:bidi w:val="0"/>
        <w:adjustRightInd/>
        <w:snapToGrid/>
        <w:spacing w:after="0" w:line="560" w:lineRule="exact"/>
        <w:ind w:left="740"/>
        <w:jc w:val="both"/>
        <w:textAlignment w:val="auto"/>
        <w:rPr>
          <w:rFonts w:hint="eastAsia" w:ascii="仿宋" w:hAnsi="仿宋" w:eastAsia="仿宋" w:cs="仿宋"/>
          <w:sz w:val="32"/>
          <w:szCs w:val="32"/>
        </w:rPr>
      </w:pPr>
    </w:p>
    <w:p>
      <w:pPr>
        <w:pStyle w:val="6"/>
        <w:pageBreakBefore w:val="0"/>
        <w:tabs>
          <w:tab w:val="left" w:pos="1314"/>
        </w:tabs>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bookmarkStart w:id="590" w:name="bookmark593"/>
      <w:r>
        <w:rPr>
          <w:rFonts w:hint="eastAsia" w:ascii="仿宋" w:hAnsi="仿宋" w:eastAsia="仿宋" w:cs="仿宋"/>
          <w:b/>
          <w:sz w:val="32"/>
          <w:szCs w:val="32"/>
          <w:u w:val="single"/>
          <w:shd w:val="clear" w:color="auto" w:fill="FFFFFF"/>
        </w:rPr>
        <w:t>第</w:t>
      </w:r>
      <w:bookmarkEnd w:id="590"/>
      <w:r>
        <w:rPr>
          <w:rFonts w:hint="eastAsia" w:ascii="仿宋" w:hAnsi="仿宋" w:eastAsia="仿宋" w:cs="仿宋"/>
          <w:b/>
          <w:sz w:val="32"/>
          <w:szCs w:val="32"/>
          <w:u w:val="single"/>
          <w:shd w:val="clear" w:color="auto" w:fill="FFFFFF"/>
        </w:rPr>
        <w:t>207条</w:t>
      </w:r>
      <w:r>
        <w:rPr>
          <w:rFonts w:hint="eastAsia" w:ascii="仿宋" w:hAnsi="仿宋" w:eastAsia="仿宋" w:cs="仿宋"/>
          <w:sz w:val="32"/>
          <w:szCs w:val="32"/>
        </w:rPr>
        <w:t>：出现以下情况时，可撤销矿业证书：</w:t>
      </w:r>
    </w:p>
    <w:p>
      <w:pPr>
        <w:pStyle w:val="6"/>
        <w:pageBreakBefore w:val="0"/>
        <w:numPr>
          <w:ilvl w:val="0"/>
          <w:numId w:val="40"/>
        </w:numPr>
        <w:tabs>
          <w:tab w:val="left" w:pos="733"/>
        </w:tabs>
        <w:kinsoku/>
        <w:wordWrap/>
        <w:overflowPunct/>
        <w:topLinePunct w:val="0"/>
        <w:autoSpaceDE/>
        <w:autoSpaceDN/>
        <w:bidi w:val="0"/>
        <w:adjustRightInd/>
        <w:snapToGrid/>
        <w:spacing w:after="0" w:line="560" w:lineRule="exact"/>
        <w:ind w:firstLine="360"/>
        <w:jc w:val="both"/>
        <w:textAlignment w:val="auto"/>
        <w:rPr>
          <w:rFonts w:hint="eastAsia" w:ascii="仿宋" w:hAnsi="仿宋" w:eastAsia="仿宋" w:cs="仿宋"/>
          <w:sz w:val="32"/>
          <w:szCs w:val="32"/>
        </w:rPr>
      </w:pPr>
      <w:bookmarkStart w:id="591" w:name="bookmark594"/>
      <w:bookmarkEnd w:id="591"/>
      <w:r>
        <w:rPr>
          <w:rFonts w:hint="eastAsia" w:ascii="仿宋" w:hAnsi="仿宋" w:eastAsia="仿宋" w:cs="仿宋"/>
          <w:sz w:val="32"/>
          <w:szCs w:val="32"/>
        </w:rPr>
        <w:t>不符合发放流程；</w:t>
      </w:r>
    </w:p>
    <w:p>
      <w:pPr>
        <w:pStyle w:val="6"/>
        <w:pageBreakBefore w:val="0"/>
        <w:numPr>
          <w:ilvl w:val="0"/>
          <w:numId w:val="40"/>
        </w:numPr>
        <w:tabs>
          <w:tab w:val="left" w:pos="747"/>
        </w:tabs>
        <w:kinsoku/>
        <w:wordWrap/>
        <w:overflowPunct/>
        <w:topLinePunct w:val="0"/>
        <w:autoSpaceDE/>
        <w:autoSpaceDN/>
        <w:bidi w:val="0"/>
        <w:adjustRightInd/>
        <w:snapToGrid/>
        <w:spacing w:after="0" w:line="560" w:lineRule="exact"/>
        <w:ind w:firstLine="360"/>
        <w:jc w:val="both"/>
        <w:textAlignment w:val="auto"/>
        <w:rPr>
          <w:rFonts w:hint="eastAsia" w:ascii="仿宋" w:hAnsi="仿宋" w:eastAsia="仿宋" w:cs="仿宋"/>
          <w:sz w:val="32"/>
          <w:szCs w:val="32"/>
        </w:rPr>
      </w:pPr>
      <w:bookmarkStart w:id="592" w:name="bookmark595"/>
      <w:bookmarkEnd w:id="592"/>
      <w:r>
        <w:rPr>
          <w:rFonts w:hint="eastAsia" w:ascii="仿宋" w:hAnsi="仿宋" w:eastAsia="仿宋" w:cs="仿宋"/>
          <w:sz w:val="32"/>
          <w:szCs w:val="32"/>
        </w:rPr>
        <w:t>颁发部门无管辖权导致不具备合法性；</w:t>
      </w:r>
    </w:p>
    <w:p>
      <w:pPr>
        <w:pStyle w:val="6"/>
        <w:pageBreakBefore w:val="0"/>
        <w:numPr>
          <w:ilvl w:val="0"/>
          <w:numId w:val="40"/>
        </w:numPr>
        <w:tabs>
          <w:tab w:val="left" w:pos="747"/>
        </w:tabs>
        <w:kinsoku/>
        <w:wordWrap/>
        <w:overflowPunct/>
        <w:topLinePunct w:val="0"/>
        <w:autoSpaceDE/>
        <w:autoSpaceDN/>
        <w:bidi w:val="0"/>
        <w:adjustRightInd/>
        <w:snapToGrid/>
        <w:spacing w:after="0" w:line="560" w:lineRule="exact"/>
        <w:ind w:firstLine="360"/>
        <w:jc w:val="both"/>
        <w:textAlignment w:val="auto"/>
        <w:rPr>
          <w:rFonts w:hint="eastAsia" w:ascii="仿宋" w:hAnsi="仿宋" w:eastAsia="仿宋" w:cs="仿宋"/>
          <w:sz w:val="32"/>
          <w:szCs w:val="32"/>
        </w:rPr>
      </w:pPr>
      <w:bookmarkStart w:id="593" w:name="bookmark596"/>
      <w:bookmarkEnd w:id="593"/>
      <w:r>
        <w:rPr>
          <w:rFonts w:hint="eastAsia" w:ascii="仿宋" w:hAnsi="仿宋" w:eastAsia="仿宋" w:cs="仿宋"/>
          <w:sz w:val="32"/>
          <w:szCs w:val="32"/>
        </w:rPr>
        <w:t>申请颁发时使用了虚假资料；</w:t>
      </w:r>
    </w:p>
    <w:p>
      <w:pPr>
        <w:pStyle w:val="6"/>
        <w:pageBreakBefore w:val="0"/>
        <w:numPr>
          <w:ilvl w:val="0"/>
          <w:numId w:val="40"/>
        </w:numPr>
        <w:tabs>
          <w:tab w:val="left" w:pos="747"/>
        </w:tabs>
        <w:kinsoku/>
        <w:wordWrap/>
        <w:overflowPunct/>
        <w:topLinePunct w:val="0"/>
        <w:autoSpaceDE/>
        <w:autoSpaceDN/>
        <w:bidi w:val="0"/>
        <w:adjustRightInd/>
        <w:snapToGrid/>
        <w:spacing w:after="0" w:line="560" w:lineRule="exact"/>
        <w:ind w:firstLine="360"/>
        <w:jc w:val="both"/>
        <w:textAlignment w:val="auto"/>
        <w:rPr>
          <w:rFonts w:hint="eastAsia" w:ascii="仿宋" w:hAnsi="仿宋" w:eastAsia="仿宋" w:cs="仿宋"/>
          <w:sz w:val="32"/>
          <w:szCs w:val="32"/>
        </w:rPr>
      </w:pPr>
      <w:bookmarkStart w:id="594" w:name="bookmark597"/>
      <w:bookmarkEnd w:id="594"/>
      <w:r>
        <w:rPr>
          <w:rFonts w:hint="eastAsia" w:ascii="仿宋" w:hAnsi="仿宋" w:eastAsia="仿宋" w:cs="仿宋"/>
          <w:sz w:val="32"/>
          <w:szCs w:val="32"/>
        </w:rPr>
        <w:t>谎报技术和财务能力；</w:t>
      </w:r>
    </w:p>
    <w:p>
      <w:pPr>
        <w:pStyle w:val="6"/>
        <w:pageBreakBefore w:val="0"/>
        <w:numPr>
          <w:ilvl w:val="0"/>
          <w:numId w:val="40"/>
        </w:numPr>
        <w:tabs>
          <w:tab w:val="left" w:pos="747"/>
        </w:tabs>
        <w:kinsoku/>
        <w:wordWrap/>
        <w:overflowPunct/>
        <w:topLinePunct w:val="0"/>
        <w:autoSpaceDE/>
        <w:autoSpaceDN/>
        <w:bidi w:val="0"/>
        <w:adjustRightInd/>
        <w:snapToGrid/>
        <w:spacing w:line="560" w:lineRule="exact"/>
        <w:ind w:firstLine="360"/>
        <w:jc w:val="both"/>
        <w:textAlignment w:val="auto"/>
        <w:rPr>
          <w:rFonts w:hint="eastAsia" w:ascii="仿宋" w:hAnsi="仿宋" w:eastAsia="仿宋" w:cs="仿宋"/>
          <w:sz w:val="32"/>
          <w:szCs w:val="32"/>
        </w:rPr>
      </w:pPr>
      <w:bookmarkStart w:id="595" w:name="bookmark598"/>
      <w:bookmarkEnd w:id="595"/>
      <w:r>
        <w:rPr>
          <w:rFonts w:hint="eastAsia" w:ascii="仿宋" w:hAnsi="仿宋" w:eastAsia="仿宋" w:cs="仿宋"/>
          <w:sz w:val="32"/>
          <w:szCs w:val="32"/>
        </w:rPr>
        <w:t>无法确定持证人公司实际受益人的身份。</w:t>
      </w:r>
    </w:p>
    <w:p>
      <w:pPr>
        <w:pStyle w:val="6"/>
        <w:pageBreakBefore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矿业证书或采石场开采授权的撤销将记录在矿业证书登记册中，如果是撤销手工采矿通道内的手工采矿许可证，则记录在所属管辖范围内的地方集体有关机构的登记簿中。如果矿业证书撤销，则其涉及的红线将从地籍簿册删除。</w:t>
      </w:r>
    </w:p>
    <w:p>
      <w:pPr>
        <w:pStyle w:val="6"/>
        <w:pageBreakBefore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但是，国家可以决定，如果被撤销的区域位于手工采矿通道之外，则只能根据本《矿业法》的规定并经过招标程序后，才可将其分配给另一个申请人。</w:t>
      </w:r>
    </w:p>
    <w:p>
      <w:pPr>
        <w:pStyle w:val="6"/>
        <w:pageBreakBefore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矿业证书的撤销不改变持有人履行恢复受其采矿活动影响的环境的义务，也不影响行政上诉程序。</w:t>
      </w:r>
    </w:p>
    <w:p>
      <w:pPr>
        <w:pStyle w:val="7"/>
        <w:keepNext/>
        <w:keepLines/>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bookmarkStart w:id="596" w:name="bookmark601"/>
      <w:r>
        <w:rPr>
          <w:rFonts w:hint="eastAsia" w:ascii="仿宋" w:hAnsi="仿宋" w:eastAsia="仿宋" w:cs="仿宋"/>
          <w:sz w:val="32"/>
          <w:szCs w:val="32"/>
          <w:u w:val="single"/>
        </w:rPr>
        <w:t>第十五篇</w:t>
      </w:r>
      <w:r>
        <w:rPr>
          <w:rFonts w:hint="eastAsia" w:ascii="仿宋" w:hAnsi="仿宋" w:eastAsia="仿宋" w:cs="仿宋"/>
          <w:sz w:val="32"/>
          <w:szCs w:val="32"/>
        </w:rPr>
        <w:t>：违法行为和处罚</w:t>
      </w:r>
      <w:bookmarkEnd w:id="596"/>
    </w:p>
    <w:p>
      <w:pPr>
        <w:pStyle w:val="7"/>
        <w:keepNext/>
        <w:keepLines/>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bookmarkStart w:id="597" w:name="bookmark600"/>
      <w:bookmarkStart w:id="598" w:name="bookmark599"/>
      <w:bookmarkStart w:id="599" w:name="bookmark602"/>
      <w:r>
        <w:rPr>
          <w:rFonts w:hint="eastAsia" w:ascii="仿宋" w:hAnsi="仿宋" w:eastAsia="仿宋" w:cs="仿宋"/>
          <w:sz w:val="32"/>
          <w:szCs w:val="32"/>
          <w:u w:val="single"/>
        </w:rPr>
        <w:t>单章</w:t>
      </w:r>
      <w:r>
        <w:rPr>
          <w:rFonts w:hint="eastAsia" w:ascii="仿宋" w:hAnsi="仿宋" w:eastAsia="仿宋" w:cs="仿宋"/>
          <w:sz w:val="32"/>
          <w:szCs w:val="32"/>
        </w:rPr>
        <w:t>：违法行为和处罚</w:t>
      </w:r>
      <w:bookmarkEnd w:id="597"/>
      <w:bookmarkEnd w:id="598"/>
      <w:bookmarkEnd w:id="599"/>
    </w:p>
    <w:p>
      <w:pPr>
        <w:pStyle w:val="6"/>
        <w:pageBreakBefore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不影响第204条相关规定和赔偿损失的民事行为，可采用以下处罚措施：</w:t>
      </w:r>
    </w:p>
    <w:p>
      <w:pPr>
        <w:pStyle w:val="6"/>
        <w:pageBreakBefore w:val="0"/>
        <w:tabs>
          <w:tab w:val="left" w:pos="1309"/>
        </w:tabs>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bookmarkStart w:id="600" w:name="bookmark603"/>
      <w:r>
        <w:rPr>
          <w:rFonts w:hint="eastAsia" w:ascii="仿宋" w:hAnsi="仿宋" w:eastAsia="仿宋" w:cs="仿宋"/>
          <w:b/>
          <w:sz w:val="32"/>
          <w:szCs w:val="32"/>
          <w:u w:val="single"/>
          <w:shd w:val="clear" w:color="auto" w:fill="FFFFFF"/>
        </w:rPr>
        <w:t>第</w:t>
      </w:r>
      <w:bookmarkEnd w:id="600"/>
      <w:r>
        <w:rPr>
          <w:rFonts w:hint="eastAsia" w:ascii="仿宋" w:hAnsi="仿宋" w:eastAsia="仿宋" w:cs="仿宋"/>
          <w:b/>
          <w:sz w:val="32"/>
          <w:szCs w:val="32"/>
          <w:u w:val="single"/>
          <w:shd w:val="clear" w:color="auto" w:fill="FFFFFF"/>
        </w:rPr>
        <w:t>208条</w:t>
      </w:r>
      <w:r>
        <w:rPr>
          <w:rFonts w:hint="eastAsia" w:ascii="仿宋" w:hAnsi="仿宋" w:eastAsia="仿宋" w:cs="仿宋"/>
          <w:b/>
          <w:sz w:val="32"/>
          <w:szCs w:val="32"/>
        </w:rPr>
        <w:t>：</w:t>
      </w:r>
      <w:r>
        <w:rPr>
          <w:rFonts w:hint="eastAsia" w:ascii="仿宋" w:hAnsi="仿宋" w:eastAsia="仿宋" w:cs="仿宋"/>
          <w:sz w:val="32"/>
          <w:szCs w:val="32"/>
        </w:rPr>
        <w:t>以下行为将被处以两年有期徒刑和罚金五百万（5000000）西非法郎：</w:t>
      </w:r>
    </w:p>
    <w:p>
      <w:pPr>
        <w:pStyle w:val="6"/>
        <w:pageBreakBefore w:val="0"/>
        <w:numPr>
          <w:ilvl w:val="0"/>
          <w:numId w:val="41"/>
        </w:numPr>
        <w:tabs>
          <w:tab w:val="left" w:pos="733"/>
        </w:tabs>
        <w:kinsoku/>
        <w:wordWrap/>
        <w:overflowPunct/>
        <w:topLinePunct w:val="0"/>
        <w:autoSpaceDE/>
        <w:autoSpaceDN/>
        <w:bidi w:val="0"/>
        <w:adjustRightInd/>
        <w:snapToGrid/>
        <w:spacing w:after="0" w:line="560" w:lineRule="exact"/>
        <w:ind w:firstLine="360"/>
        <w:jc w:val="both"/>
        <w:textAlignment w:val="auto"/>
        <w:rPr>
          <w:rFonts w:hint="eastAsia" w:ascii="仿宋" w:hAnsi="仿宋" w:eastAsia="仿宋" w:cs="仿宋"/>
          <w:sz w:val="32"/>
          <w:szCs w:val="32"/>
        </w:rPr>
      </w:pPr>
      <w:bookmarkStart w:id="601" w:name="bookmark604"/>
      <w:bookmarkEnd w:id="601"/>
      <w:r>
        <w:rPr>
          <w:rFonts w:hint="eastAsia" w:ascii="仿宋" w:hAnsi="仿宋" w:eastAsia="仿宋" w:cs="仿宋"/>
          <w:sz w:val="32"/>
          <w:szCs w:val="32"/>
        </w:rPr>
        <w:t>为获得矿业证书而进行虚假申报的人；</w:t>
      </w:r>
    </w:p>
    <w:p>
      <w:pPr>
        <w:pStyle w:val="6"/>
        <w:pageBreakBefore w:val="0"/>
        <w:numPr>
          <w:ilvl w:val="0"/>
          <w:numId w:val="41"/>
        </w:numPr>
        <w:tabs>
          <w:tab w:val="left" w:pos="767"/>
        </w:tabs>
        <w:kinsoku/>
        <w:wordWrap/>
        <w:overflowPunct/>
        <w:topLinePunct w:val="0"/>
        <w:autoSpaceDE/>
        <w:autoSpaceDN/>
        <w:bidi w:val="0"/>
        <w:adjustRightInd/>
        <w:snapToGrid/>
        <w:spacing w:after="0" w:line="560" w:lineRule="exact"/>
        <w:ind w:left="740" w:hanging="360"/>
        <w:jc w:val="both"/>
        <w:textAlignment w:val="auto"/>
        <w:rPr>
          <w:rFonts w:hint="eastAsia" w:ascii="仿宋" w:hAnsi="仿宋" w:eastAsia="仿宋" w:cs="仿宋"/>
          <w:sz w:val="32"/>
          <w:szCs w:val="32"/>
        </w:rPr>
      </w:pPr>
      <w:bookmarkStart w:id="602" w:name="bookmark605"/>
      <w:bookmarkEnd w:id="602"/>
      <w:r>
        <w:rPr>
          <w:rFonts w:hint="eastAsia" w:ascii="仿宋" w:hAnsi="仿宋" w:eastAsia="仿宋" w:cs="仿宋"/>
          <w:sz w:val="32"/>
          <w:szCs w:val="32"/>
        </w:rPr>
        <w:t>以任何方式反对矿业证书持有人占用矿区红线范围的人；</w:t>
      </w:r>
    </w:p>
    <w:p>
      <w:pPr>
        <w:pStyle w:val="6"/>
        <w:pageBreakBefore w:val="0"/>
        <w:numPr>
          <w:ilvl w:val="0"/>
          <w:numId w:val="41"/>
        </w:numPr>
        <w:tabs>
          <w:tab w:val="left" w:pos="767"/>
        </w:tabs>
        <w:kinsoku/>
        <w:wordWrap/>
        <w:overflowPunct/>
        <w:topLinePunct w:val="0"/>
        <w:autoSpaceDE/>
        <w:autoSpaceDN/>
        <w:bidi w:val="0"/>
        <w:adjustRightInd/>
        <w:snapToGrid/>
        <w:spacing w:after="0" w:line="560" w:lineRule="exact"/>
        <w:ind w:left="740" w:hanging="360"/>
        <w:jc w:val="both"/>
        <w:textAlignment w:val="auto"/>
        <w:rPr>
          <w:rFonts w:hint="eastAsia" w:ascii="仿宋" w:hAnsi="仿宋" w:eastAsia="仿宋" w:cs="仿宋"/>
          <w:sz w:val="32"/>
          <w:szCs w:val="32"/>
        </w:rPr>
      </w:pPr>
      <w:bookmarkStart w:id="603" w:name="bookmark606"/>
      <w:bookmarkEnd w:id="603"/>
      <w:r>
        <w:rPr>
          <w:rFonts w:hint="eastAsia" w:ascii="仿宋" w:hAnsi="仿宋" w:eastAsia="仿宋" w:cs="仿宋"/>
          <w:sz w:val="32"/>
          <w:szCs w:val="32"/>
        </w:rPr>
        <w:t>未经矿区主管部门事先授权在马里境外进行样品分析的人；</w:t>
      </w:r>
    </w:p>
    <w:p>
      <w:pPr>
        <w:pStyle w:val="6"/>
        <w:pageBreakBefore w:val="0"/>
        <w:numPr>
          <w:ilvl w:val="0"/>
          <w:numId w:val="41"/>
        </w:numPr>
        <w:tabs>
          <w:tab w:val="left" w:pos="747"/>
        </w:tabs>
        <w:kinsoku/>
        <w:wordWrap/>
        <w:overflowPunct/>
        <w:topLinePunct w:val="0"/>
        <w:autoSpaceDE/>
        <w:autoSpaceDN/>
        <w:bidi w:val="0"/>
        <w:adjustRightInd/>
        <w:snapToGrid/>
        <w:spacing w:line="560" w:lineRule="exact"/>
        <w:ind w:firstLine="360"/>
        <w:jc w:val="both"/>
        <w:textAlignment w:val="auto"/>
        <w:rPr>
          <w:rFonts w:hint="eastAsia" w:ascii="仿宋" w:hAnsi="仿宋" w:eastAsia="仿宋" w:cs="仿宋"/>
          <w:sz w:val="32"/>
          <w:szCs w:val="32"/>
        </w:rPr>
      </w:pPr>
      <w:bookmarkStart w:id="604" w:name="bookmark607"/>
      <w:bookmarkEnd w:id="604"/>
      <w:r>
        <w:rPr>
          <w:rFonts w:hint="eastAsia" w:ascii="仿宋" w:hAnsi="仿宋" w:eastAsia="仿宋" w:cs="仿宋"/>
          <w:sz w:val="32"/>
          <w:szCs w:val="32"/>
        </w:rPr>
        <w:t>同意让儿童在其场地工作的人。</w:t>
      </w:r>
    </w:p>
    <w:p>
      <w:pPr>
        <w:pStyle w:val="6"/>
        <w:pageBreakBefore w:val="0"/>
        <w:tabs>
          <w:tab w:val="left" w:pos="1309"/>
        </w:tabs>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bookmarkStart w:id="605" w:name="bookmark608"/>
      <w:r>
        <w:rPr>
          <w:rFonts w:hint="eastAsia" w:ascii="仿宋" w:hAnsi="仿宋" w:eastAsia="仿宋" w:cs="仿宋"/>
          <w:b/>
          <w:sz w:val="32"/>
          <w:szCs w:val="32"/>
          <w:u w:val="single"/>
          <w:shd w:val="clear" w:color="auto" w:fill="FFFFFF"/>
        </w:rPr>
        <w:t>第</w:t>
      </w:r>
      <w:bookmarkEnd w:id="605"/>
      <w:r>
        <w:rPr>
          <w:rFonts w:hint="eastAsia" w:ascii="仿宋" w:hAnsi="仿宋" w:eastAsia="仿宋" w:cs="仿宋"/>
          <w:b/>
          <w:sz w:val="32"/>
          <w:szCs w:val="32"/>
          <w:u w:val="single"/>
          <w:shd w:val="clear" w:color="auto" w:fill="FFFFFF"/>
        </w:rPr>
        <w:t>209条</w:t>
      </w:r>
      <w:r>
        <w:rPr>
          <w:rFonts w:hint="eastAsia" w:ascii="仿宋" w:hAnsi="仿宋" w:eastAsia="仿宋" w:cs="仿宋"/>
          <w:sz w:val="32"/>
          <w:szCs w:val="32"/>
        </w:rPr>
        <w:t>：以下行为将被处以三（3）年有期徒刑和罚金五百万（5000000）西非法郎：</w:t>
      </w:r>
    </w:p>
    <w:p>
      <w:pPr>
        <w:pStyle w:val="6"/>
        <w:pageBreakBefore w:val="0"/>
        <w:numPr>
          <w:ilvl w:val="0"/>
          <w:numId w:val="42"/>
        </w:numPr>
        <w:tabs>
          <w:tab w:val="left" w:pos="748"/>
        </w:tabs>
        <w:kinsoku/>
        <w:wordWrap/>
        <w:overflowPunct/>
        <w:topLinePunct w:val="0"/>
        <w:autoSpaceDE/>
        <w:autoSpaceDN/>
        <w:bidi w:val="0"/>
        <w:adjustRightInd/>
        <w:snapToGrid/>
        <w:spacing w:after="0" w:line="560" w:lineRule="exact"/>
        <w:ind w:left="740" w:hanging="360"/>
        <w:jc w:val="both"/>
        <w:textAlignment w:val="auto"/>
        <w:rPr>
          <w:rFonts w:hint="eastAsia" w:ascii="仿宋" w:hAnsi="仿宋" w:eastAsia="仿宋" w:cs="仿宋"/>
          <w:sz w:val="32"/>
          <w:szCs w:val="32"/>
        </w:rPr>
      </w:pPr>
      <w:bookmarkStart w:id="606" w:name="bookmark609"/>
      <w:bookmarkEnd w:id="606"/>
      <w:r>
        <w:rPr>
          <w:rFonts w:hint="eastAsia" w:ascii="仿宋" w:hAnsi="仿宋" w:eastAsia="仿宋" w:cs="仿宋"/>
          <w:sz w:val="32"/>
          <w:szCs w:val="32"/>
        </w:rPr>
        <w:t>从事矿区体制管辖范围内的矿产资源的勘查或开采工程作业却未持有相应相应矿业证书的人；</w:t>
      </w:r>
    </w:p>
    <w:p>
      <w:pPr>
        <w:pStyle w:val="6"/>
        <w:pageBreakBefore w:val="0"/>
        <w:numPr>
          <w:ilvl w:val="0"/>
          <w:numId w:val="42"/>
        </w:numPr>
        <w:tabs>
          <w:tab w:val="left" w:pos="738"/>
        </w:tabs>
        <w:kinsoku/>
        <w:wordWrap/>
        <w:overflowPunct/>
        <w:topLinePunct w:val="0"/>
        <w:autoSpaceDE/>
        <w:autoSpaceDN/>
        <w:bidi w:val="0"/>
        <w:adjustRightInd/>
        <w:snapToGrid/>
        <w:spacing w:after="0" w:line="560" w:lineRule="exact"/>
        <w:ind w:firstLine="360"/>
        <w:jc w:val="both"/>
        <w:textAlignment w:val="auto"/>
        <w:rPr>
          <w:rFonts w:hint="eastAsia" w:ascii="仿宋" w:hAnsi="仿宋" w:eastAsia="仿宋" w:cs="仿宋"/>
          <w:sz w:val="32"/>
          <w:szCs w:val="32"/>
        </w:rPr>
      </w:pPr>
      <w:bookmarkStart w:id="607" w:name="bookmark610"/>
      <w:bookmarkEnd w:id="607"/>
      <w:r>
        <w:rPr>
          <w:rFonts w:hint="eastAsia" w:ascii="仿宋" w:hAnsi="仿宋" w:eastAsia="仿宋" w:cs="仿宋"/>
          <w:sz w:val="32"/>
          <w:szCs w:val="32"/>
        </w:rPr>
        <w:t>非法淘金者；</w:t>
      </w:r>
    </w:p>
    <w:p>
      <w:pPr>
        <w:pStyle w:val="6"/>
        <w:pageBreakBefore w:val="0"/>
        <w:numPr>
          <w:ilvl w:val="0"/>
          <w:numId w:val="42"/>
        </w:numPr>
        <w:tabs>
          <w:tab w:val="left" w:pos="738"/>
        </w:tabs>
        <w:kinsoku/>
        <w:wordWrap/>
        <w:overflowPunct/>
        <w:topLinePunct w:val="0"/>
        <w:autoSpaceDE/>
        <w:autoSpaceDN/>
        <w:bidi w:val="0"/>
        <w:adjustRightInd/>
        <w:snapToGrid/>
        <w:spacing w:line="560" w:lineRule="exact"/>
        <w:ind w:firstLine="360"/>
        <w:jc w:val="both"/>
        <w:textAlignment w:val="auto"/>
        <w:rPr>
          <w:rFonts w:hint="eastAsia" w:ascii="仿宋" w:hAnsi="仿宋" w:eastAsia="仿宋" w:cs="仿宋"/>
          <w:sz w:val="32"/>
          <w:szCs w:val="32"/>
        </w:rPr>
      </w:pPr>
      <w:bookmarkStart w:id="608" w:name="bookmark611"/>
      <w:bookmarkEnd w:id="608"/>
      <w:r>
        <w:rPr>
          <w:rFonts w:hint="eastAsia" w:ascii="仿宋" w:hAnsi="仿宋" w:eastAsia="仿宋" w:cs="仿宋"/>
          <w:sz w:val="32"/>
          <w:szCs w:val="32"/>
        </w:rPr>
        <w:t>向未获得授权的勘探者和开采者提供帮助和协助者；</w:t>
      </w:r>
    </w:p>
    <w:p>
      <w:pPr>
        <w:pStyle w:val="6"/>
        <w:pageBreakBefore w:val="0"/>
        <w:numPr>
          <w:ilvl w:val="0"/>
          <w:numId w:val="42"/>
        </w:numPr>
        <w:tabs>
          <w:tab w:val="left" w:pos="758"/>
        </w:tabs>
        <w:kinsoku/>
        <w:wordWrap/>
        <w:overflowPunct/>
        <w:topLinePunct w:val="0"/>
        <w:autoSpaceDE/>
        <w:autoSpaceDN/>
        <w:bidi w:val="0"/>
        <w:adjustRightInd/>
        <w:snapToGrid/>
        <w:spacing w:after="0" w:line="560" w:lineRule="exact"/>
        <w:ind w:left="720" w:hanging="320"/>
        <w:jc w:val="both"/>
        <w:textAlignment w:val="auto"/>
        <w:rPr>
          <w:rFonts w:hint="eastAsia" w:ascii="仿宋" w:hAnsi="仿宋" w:eastAsia="仿宋" w:cs="仿宋"/>
          <w:sz w:val="32"/>
          <w:szCs w:val="32"/>
        </w:rPr>
      </w:pPr>
      <w:bookmarkStart w:id="609" w:name="bookmark612"/>
      <w:bookmarkEnd w:id="609"/>
      <w:r>
        <w:rPr>
          <w:rFonts w:hint="eastAsia" w:ascii="仿宋" w:hAnsi="仿宋" w:eastAsia="仿宋" w:cs="仿宋"/>
          <w:sz w:val="32"/>
          <w:szCs w:val="32"/>
        </w:rPr>
        <w:t>在矿业证书期限届满时，未宣布现行法规所规定的现场修复工程已最终结束的人；</w:t>
      </w:r>
    </w:p>
    <w:p>
      <w:pPr>
        <w:pStyle w:val="6"/>
        <w:pageBreakBefore w:val="0"/>
        <w:numPr>
          <w:ilvl w:val="0"/>
          <w:numId w:val="42"/>
        </w:numPr>
        <w:tabs>
          <w:tab w:val="left" w:pos="758"/>
        </w:tabs>
        <w:kinsoku/>
        <w:wordWrap/>
        <w:overflowPunct/>
        <w:topLinePunct w:val="0"/>
        <w:autoSpaceDE/>
        <w:autoSpaceDN/>
        <w:bidi w:val="0"/>
        <w:adjustRightInd/>
        <w:snapToGrid/>
        <w:spacing w:after="0" w:line="560" w:lineRule="exact"/>
        <w:ind w:left="720" w:hanging="320"/>
        <w:jc w:val="both"/>
        <w:textAlignment w:val="auto"/>
        <w:rPr>
          <w:rFonts w:hint="eastAsia" w:ascii="仿宋" w:hAnsi="仿宋" w:eastAsia="仿宋" w:cs="仿宋"/>
          <w:sz w:val="32"/>
          <w:szCs w:val="32"/>
        </w:rPr>
      </w:pPr>
      <w:bookmarkStart w:id="610" w:name="bookmark613"/>
      <w:bookmarkEnd w:id="610"/>
      <w:r>
        <w:rPr>
          <w:rFonts w:hint="eastAsia" w:ascii="仿宋" w:hAnsi="仿宋" w:eastAsia="仿宋" w:cs="仿宋"/>
          <w:color w:val="202020"/>
          <w:sz w:val="32"/>
          <w:szCs w:val="32"/>
        </w:rPr>
        <w:t>未遵守矿区主管部门就本《矿业法》第182条措施发出指令所规定期限的矿业证书持有人；</w:t>
      </w:r>
    </w:p>
    <w:p>
      <w:pPr>
        <w:pStyle w:val="6"/>
        <w:pageBreakBefore w:val="0"/>
        <w:numPr>
          <w:ilvl w:val="0"/>
          <w:numId w:val="42"/>
        </w:numPr>
        <w:tabs>
          <w:tab w:val="left" w:pos="758"/>
        </w:tabs>
        <w:kinsoku/>
        <w:wordWrap/>
        <w:overflowPunct/>
        <w:topLinePunct w:val="0"/>
        <w:autoSpaceDE/>
        <w:autoSpaceDN/>
        <w:bidi w:val="0"/>
        <w:adjustRightInd/>
        <w:snapToGrid/>
        <w:spacing w:line="560" w:lineRule="exact"/>
        <w:ind w:left="720" w:hanging="320"/>
        <w:jc w:val="both"/>
        <w:textAlignment w:val="auto"/>
        <w:rPr>
          <w:rFonts w:hint="eastAsia" w:ascii="仿宋" w:hAnsi="仿宋" w:eastAsia="仿宋" w:cs="仿宋"/>
          <w:sz w:val="32"/>
          <w:szCs w:val="32"/>
        </w:rPr>
      </w:pPr>
      <w:bookmarkStart w:id="611" w:name="bookmark614"/>
      <w:bookmarkEnd w:id="611"/>
      <w:r>
        <w:rPr>
          <w:rFonts w:hint="eastAsia" w:ascii="仿宋" w:hAnsi="仿宋" w:eastAsia="仿宋" w:cs="仿宋"/>
          <w:color w:val="202020"/>
          <w:sz w:val="32"/>
          <w:szCs w:val="32"/>
        </w:rPr>
        <w:t>伪造采掘、销售和/或装运记录的矿业证书持有人和采石场开采授权持有人。</w:t>
      </w:r>
    </w:p>
    <w:p>
      <w:pPr>
        <w:pStyle w:val="6"/>
        <w:pageBreakBefore w:val="0"/>
        <w:tabs>
          <w:tab w:val="left" w:pos="1253"/>
        </w:tabs>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bookmarkStart w:id="612" w:name="bookmark615"/>
      <w:r>
        <w:rPr>
          <w:rFonts w:hint="eastAsia" w:ascii="仿宋" w:hAnsi="仿宋" w:eastAsia="仿宋" w:cs="仿宋"/>
          <w:b/>
          <w:color w:val="202020"/>
          <w:sz w:val="32"/>
          <w:szCs w:val="32"/>
          <w:u w:val="single"/>
          <w:shd w:val="clear" w:color="auto" w:fill="FFFFFF"/>
        </w:rPr>
        <w:t>第</w:t>
      </w:r>
      <w:bookmarkEnd w:id="612"/>
      <w:r>
        <w:rPr>
          <w:rFonts w:hint="eastAsia" w:ascii="仿宋" w:hAnsi="仿宋" w:eastAsia="仿宋" w:cs="仿宋"/>
          <w:b/>
          <w:color w:val="202020"/>
          <w:sz w:val="32"/>
          <w:szCs w:val="32"/>
          <w:u w:val="single"/>
          <w:shd w:val="clear" w:color="auto" w:fill="FFFFFF"/>
        </w:rPr>
        <w:t>210条</w:t>
      </w:r>
      <w:r>
        <w:rPr>
          <w:rFonts w:hint="eastAsia" w:ascii="仿宋" w:hAnsi="仿宋" w:eastAsia="仿宋" w:cs="仿宋"/>
          <w:b/>
          <w:sz w:val="32"/>
          <w:szCs w:val="32"/>
        </w:rPr>
        <w:t>：</w:t>
      </w:r>
      <w:r>
        <w:rPr>
          <w:rFonts w:hint="eastAsia" w:ascii="仿宋" w:hAnsi="仿宋" w:eastAsia="仿宋" w:cs="仿宋"/>
          <w:sz w:val="32"/>
          <w:szCs w:val="32"/>
        </w:rPr>
        <w:t>大型矿区或小型矿区开采许可证持有人和工业采石场开采授权持有人如未规范管理其采掘、销售或装运登记册，或拒绝向矿区主管部门的公务人员和有资质的工作人员出示这些登记册,在矿业部长或矿区主管部门发出三（3）个月的正式催告无效后，将被剥夺其许可证或授权，同时需支付罚金五百万（5000000）西非法郎。</w:t>
      </w:r>
    </w:p>
    <w:p>
      <w:pPr>
        <w:pStyle w:val="6"/>
        <w:pageBreakBefore w:val="0"/>
        <w:tabs>
          <w:tab w:val="left" w:pos="1239"/>
        </w:tabs>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bookmarkStart w:id="613" w:name="bookmark616"/>
      <w:r>
        <w:rPr>
          <w:rFonts w:hint="eastAsia" w:ascii="仿宋" w:hAnsi="仿宋" w:eastAsia="仿宋" w:cs="仿宋"/>
          <w:b/>
          <w:color w:val="202020"/>
          <w:sz w:val="32"/>
          <w:szCs w:val="32"/>
          <w:u w:val="single"/>
          <w:shd w:val="clear" w:color="auto" w:fill="FFFFFF"/>
        </w:rPr>
        <w:t>第</w:t>
      </w:r>
      <w:bookmarkEnd w:id="613"/>
      <w:r>
        <w:rPr>
          <w:rFonts w:hint="eastAsia" w:ascii="仿宋" w:hAnsi="仿宋" w:eastAsia="仿宋" w:cs="仿宋"/>
          <w:b/>
          <w:color w:val="202020"/>
          <w:sz w:val="32"/>
          <w:szCs w:val="32"/>
          <w:u w:val="single"/>
          <w:shd w:val="clear" w:color="auto" w:fill="FFFFFF"/>
        </w:rPr>
        <w:t>211条</w:t>
      </w:r>
      <w:r>
        <w:rPr>
          <w:rFonts w:hint="eastAsia" w:ascii="仿宋" w:hAnsi="仿宋" w:eastAsia="仿宋" w:cs="仿宋"/>
          <w:b/>
          <w:sz w:val="32"/>
          <w:szCs w:val="32"/>
        </w:rPr>
        <w:t>：</w:t>
      </w:r>
      <w:r>
        <w:rPr>
          <w:rFonts w:hint="eastAsia" w:ascii="仿宋" w:hAnsi="仿宋" w:eastAsia="仿宋" w:cs="仿宋"/>
          <w:sz w:val="32"/>
          <w:szCs w:val="32"/>
        </w:rPr>
        <w:t>本《矿业法》第120条所述罪行的违犯者将被处以三（3）年有期徒刑和罚金两百万（2000000）西非法郎。</w:t>
      </w:r>
    </w:p>
    <w:p>
      <w:pPr>
        <w:pStyle w:val="6"/>
        <w:pageBreakBefore w:val="0"/>
        <w:tabs>
          <w:tab w:val="left" w:pos="1248"/>
        </w:tabs>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bookmarkStart w:id="614" w:name="bookmark617"/>
      <w:r>
        <w:rPr>
          <w:rFonts w:hint="eastAsia" w:ascii="仿宋" w:hAnsi="仿宋" w:eastAsia="仿宋" w:cs="仿宋"/>
          <w:b/>
          <w:color w:val="202020"/>
          <w:sz w:val="32"/>
          <w:szCs w:val="32"/>
          <w:u w:val="single"/>
          <w:shd w:val="clear" w:color="auto" w:fill="FFFFFF"/>
        </w:rPr>
        <w:t>第</w:t>
      </w:r>
      <w:bookmarkEnd w:id="614"/>
      <w:r>
        <w:rPr>
          <w:rFonts w:hint="eastAsia" w:ascii="仿宋" w:hAnsi="仿宋" w:eastAsia="仿宋" w:cs="仿宋"/>
          <w:b/>
          <w:color w:val="202020"/>
          <w:sz w:val="32"/>
          <w:szCs w:val="32"/>
          <w:u w:val="single"/>
          <w:shd w:val="clear" w:color="auto" w:fill="FFFFFF"/>
        </w:rPr>
        <w:t>212条</w:t>
      </w:r>
      <w:r>
        <w:rPr>
          <w:rFonts w:hint="eastAsia" w:ascii="仿宋" w:hAnsi="仿宋" w:eastAsia="仿宋" w:cs="仿宋"/>
          <w:b/>
          <w:sz w:val="32"/>
          <w:szCs w:val="32"/>
        </w:rPr>
        <w:t>：</w:t>
      </w:r>
      <w:r>
        <w:rPr>
          <w:rFonts w:hint="eastAsia" w:ascii="仿宋" w:hAnsi="仿宋" w:eastAsia="仿宋" w:cs="仿宋"/>
          <w:color w:val="202020"/>
          <w:sz w:val="32"/>
          <w:szCs w:val="32"/>
        </w:rPr>
        <w:t>以下行为将被处以两年有期徒刑和罚金五百万（5000000）西非法郎：</w:t>
      </w:r>
    </w:p>
    <w:p>
      <w:pPr>
        <w:pStyle w:val="6"/>
        <w:pageBreakBefore w:val="0"/>
        <w:numPr>
          <w:ilvl w:val="0"/>
          <w:numId w:val="43"/>
        </w:numPr>
        <w:tabs>
          <w:tab w:val="left" w:pos="426"/>
        </w:tabs>
        <w:kinsoku/>
        <w:wordWrap/>
        <w:overflowPunct/>
        <w:topLinePunct w:val="0"/>
        <w:autoSpaceDE/>
        <w:autoSpaceDN/>
        <w:bidi w:val="0"/>
        <w:adjustRightInd/>
        <w:snapToGrid/>
        <w:spacing w:after="0" w:line="560" w:lineRule="exact"/>
        <w:ind w:left="567"/>
        <w:jc w:val="both"/>
        <w:textAlignment w:val="auto"/>
        <w:rPr>
          <w:rFonts w:hint="eastAsia" w:ascii="仿宋" w:hAnsi="仿宋" w:eastAsia="仿宋" w:cs="仿宋"/>
          <w:sz w:val="32"/>
          <w:szCs w:val="32"/>
        </w:rPr>
      </w:pPr>
      <w:bookmarkStart w:id="615" w:name="bookmark618"/>
      <w:bookmarkEnd w:id="615"/>
      <w:r>
        <w:rPr>
          <w:rFonts w:hint="eastAsia" w:ascii="仿宋" w:hAnsi="仿宋" w:eastAsia="仿宋" w:cs="仿宋"/>
          <w:color w:val="202020"/>
          <w:sz w:val="32"/>
          <w:szCs w:val="32"/>
        </w:rPr>
        <w:t>没有矿业证书、以非法方式从事运输、加工和销售在马里开采的矿产资源的人；</w:t>
      </w:r>
    </w:p>
    <w:p>
      <w:pPr>
        <w:pStyle w:val="6"/>
        <w:pageBreakBefore w:val="0"/>
        <w:numPr>
          <w:ilvl w:val="0"/>
          <w:numId w:val="43"/>
        </w:numPr>
        <w:tabs>
          <w:tab w:val="left" w:pos="426"/>
        </w:tabs>
        <w:kinsoku/>
        <w:wordWrap/>
        <w:overflowPunct/>
        <w:topLinePunct w:val="0"/>
        <w:autoSpaceDE/>
        <w:autoSpaceDN/>
        <w:bidi w:val="0"/>
        <w:adjustRightInd/>
        <w:snapToGrid/>
        <w:spacing w:after="0" w:line="560" w:lineRule="exact"/>
        <w:ind w:left="567"/>
        <w:jc w:val="both"/>
        <w:textAlignment w:val="auto"/>
        <w:rPr>
          <w:rFonts w:hint="eastAsia" w:ascii="仿宋" w:hAnsi="仿宋" w:eastAsia="仿宋" w:cs="仿宋"/>
          <w:sz w:val="32"/>
          <w:szCs w:val="32"/>
        </w:rPr>
      </w:pPr>
      <w:bookmarkStart w:id="616" w:name="bookmark619"/>
      <w:bookmarkEnd w:id="616"/>
      <w:r>
        <w:rPr>
          <w:rFonts w:hint="eastAsia" w:ascii="仿宋" w:hAnsi="仿宋" w:eastAsia="仿宋" w:cs="仿宋"/>
          <w:color w:val="202020"/>
          <w:sz w:val="32"/>
          <w:szCs w:val="32"/>
        </w:rPr>
        <w:t>开采采石场体制的矿产资源，但相关采石场未被纳入采石场开设和开采授权的人；</w:t>
      </w:r>
    </w:p>
    <w:p>
      <w:pPr>
        <w:pStyle w:val="6"/>
        <w:pageBreakBefore w:val="0"/>
        <w:numPr>
          <w:ilvl w:val="0"/>
          <w:numId w:val="43"/>
        </w:numPr>
        <w:tabs>
          <w:tab w:val="left" w:pos="426"/>
        </w:tabs>
        <w:kinsoku/>
        <w:wordWrap/>
        <w:overflowPunct/>
        <w:topLinePunct w:val="0"/>
        <w:autoSpaceDE/>
        <w:autoSpaceDN/>
        <w:bidi w:val="0"/>
        <w:adjustRightInd/>
        <w:snapToGrid/>
        <w:spacing w:line="560" w:lineRule="exact"/>
        <w:ind w:left="567"/>
        <w:jc w:val="both"/>
        <w:textAlignment w:val="auto"/>
        <w:rPr>
          <w:rFonts w:hint="eastAsia" w:ascii="仿宋" w:hAnsi="仿宋" w:eastAsia="仿宋" w:cs="仿宋"/>
          <w:sz w:val="32"/>
          <w:szCs w:val="32"/>
        </w:rPr>
      </w:pPr>
      <w:bookmarkStart w:id="617" w:name="bookmark620"/>
      <w:bookmarkEnd w:id="617"/>
      <w:r>
        <w:rPr>
          <w:rFonts w:hint="eastAsia" w:ascii="仿宋" w:hAnsi="仿宋" w:eastAsia="仿宋" w:cs="仿宋"/>
          <w:color w:val="202020"/>
          <w:sz w:val="32"/>
          <w:szCs w:val="32"/>
        </w:rPr>
        <w:t>从事以疏浚方式开采矿产资源的人。</w:t>
      </w:r>
    </w:p>
    <w:p>
      <w:pPr>
        <w:pStyle w:val="6"/>
        <w:pageBreakBefore w:val="0"/>
        <w:tabs>
          <w:tab w:val="left" w:pos="1253"/>
        </w:tabs>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bookmarkStart w:id="618" w:name="bookmark621"/>
      <w:r>
        <w:rPr>
          <w:rFonts w:hint="eastAsia" w:ascii="仿宋" w:hAnsi="仿宋" w:eastAsia="仿宋" w:cs="仿宋"/>
          <w:b/>
          <w:color w:val="202020"/>
          <w:sz w:val="32"/>
          <w:szCs w:val="32"/>
          <w:u w:val="single"/>
          <w:shd w:val="clear" w:color="auto" w:fill="FFFFFF"/>
        </w:rPr>
        <w:t>第</w:t>
      </w:r>
      <w:bookmarkEnd w:id="618"/>
      <w:r>
        <w:rPr>
          <w:rFonts w:hint="eastAsia" w:ascii="仿宋" w:hAnsi="仿宋" w:eastAsia="仿宋" w:cs="仿宋"/>
          <w:b/>
          <w:color w:val="202020"/>
          <w:sz w:val="32"/>
          <w:szCs w:val="32"/>
          <w:u w:val="single"/>
          <w:shd w:val="clear" w:color="auto" w:fill="FFFFFF"/>
        </w:rPr>
        <w:t>213条</w:t>
      </w:r>
      <w:r>
        <w:rPr>
          <w:rFonts w:hint="eastAsia" w:ascii="仿宋" w:hAnsi="仿宋" w:eastAsia="仿宋" w:cs="仿宋"/>
          <w:b/>
          <w:sz w:val="32"/>
          <w:szCs w:val="32"/>
        </w:rPr>
        <w:t>：</w:t>
      </w:r>
      <w:r>
        <w:rPr>
          <w:rFonts w:hint="eastAsia" w:ascii="仿宋" w:hAnsi="仿宋" w:eastAsia="仿宋" w:cs="仿宋"/>
          <w:color w:val="202020"/>
          <w:sz w:val="32"/>
          <w:szCs w:val="32"/>
        </w:rPr>
        <w:t>矿区主管部门的正式官员和工作人员有权征用公权力人员。</w:t>
      </w:r>
    </w:p>
    <w:p>
      <w:pPr>
        <w:pStyle w:val="6"/>
        <w:pageBreakBefore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r>
        <w:rPr>
          <w:rFonts w:hint="eastAsia" w:ascii="仿宋" w:hAnsi="仿宋" w:eastAsia="仿宋" w:cs="仿宋"/>
          <w:color w:val="202020"/>
          <w:sz w:val="32"/>
          <w:szCs w:val="32"/>
        </w:rPr>
        <w:t>对正在执法的矿区主管部门的官员和工作人员使用武力和采取攻击行为，将根据《刑法》相关规定进行处罚。</w:t>
      </w:r>
    </w:p>
    <w:p>
      <w:pPr>
        <w:pStyle w:val="6"/>
        <w:pageBreakBefore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禁止公共行政机构中所有在职国家公务员或工作人员参与以下事宜：</w:t>
      </w:r>
    </w:p>
    <w:p>
      <w:pPr>
        <w:pStyle w:val="6"/>
        <w:pageBreakBefore w:val="0"/>
        <w:numPr>
          <w:ilvl w:val="0"/>
          <w:numId w:val="44"/>
        </w:numPr>
        <w:tabs>
          <w:tab w:val="left" w:pos="758"/>
        </w:tabs>
        <w:kinsoku/>
        <w:wordWrap/>
        <w:overflowPunct/>
        <w:topLinePunct w:val="0"/>
        <w:autoSpaceDE/>
        <w:autoSpaceDN/>
        <w:bidi w:val="0"/>
        <w:adjustRightInd/>
        <w:snapToGrid/>
        <w:spacing w:after="0" w:line="560" w:lineRule="exact"/>
        <w:ind w:left="720" w:hanging="320"/>
        <w:jc w:val="both"/>
        <w:textAlignment w:val="auto"/>
        <w:rPr>
          <w:rFonts w:hint="eastAsia" w:ascii="仿宋" w:hAnsi="仿宋" w:eastAsia="仿宋" w:cs="仿宋"/>
          <w:sz w:val="32"/>
          <w:szCs w:val="32"/>
        </w:rPr>
      </w:pPr>
      <w:bookmarkStart w:id="619" w:name="bookmark622"/>
      <w:bookmarkEnd w:id="619"/>
      <w:r>
        <w:rPr>
          <w:rFonts w:hint="eastAsia" w:ascii="仿宋" w:hAnsi="仿宋" w:eastAsia="仿宋" w:cs="仿宋"/>
          <w:sz w:val="32"/>
          <w:szCs w:val="32"/>
        </w:rPr>
        <w:t>从在本国境内任意地点进行勘查或开采矿石资源的企业处直接或间接获得利益的行为；</w:t>
      </w:r>
    </w:p>
    <w:p>
      <w:pPr>
        <w:pStyle w:val="6"/>
        <w:pageBreakBefore w:val="0"/>
        <w:numPr>
          <w:ilvl w:val="0"/>
          <w:numId w:val="44"/>
        </w:numPr>
        <w:tabs>
          <w:tab w:val="left" w:pos="758"/>
        </w:tabs>
        <w:kinsoku/>
        <w:wordWrap/>
        <w:overflowPunct/>
        <w:topLinePunct w:val="0"/>
        <w:autoSpaceDE/>
        <w:autoSpaceDN/>
        <w:bidi w:val="0"/>
        <w:adjustRightInd/>
        <w:snapToGrid/>
        <w:spacing w:after="0" w:line="560" w:lineRule="exact"/>
        <w:ind w:left="720" w:hanging="320"/>
        <w:jc w:val="both"/>
        <w:textAlignment w:val="auto"/>
        <w:rPr>
          <w:rFonts w:hint="eastAsia" w:ascii="仿宋" w:hAnsi="仿宋" w:eastAsia="仿宋" w:cs="仿宋"/>
          <w:sz w:val="32"/>
          <w:szCs w:val="32"/>
        </w:rPr>
      </w:pPr>
      <w:bookmarkStart w:id="620" w:name="bookmark623"/>
      <w:bookmarkEnd w:id="620"/>
      <w:r>
        <w:rPr>
          <w:rFonts w:hint="eastAsia" w:ascii="仿宋" w:hAnsi="仿宋" w:eastAsia="仿宋" w:cs="仿宋"/>
          <w:sz w:val="32"/>
          <w:szCs w:val="32"/>
        </w:rPr>
        <w:t>直接或通过中介向勘查或开采许可证持有人提供服务；</w:t>
      </w:r>
    </w:p>
    <w:p>
      <w:pPr>
        <w:pStyle w:val="6"/>
        <w:pageBreakBefore w:val="0"/>
        <w:numPr>
          <w:ilvl w:val="0"/>
          <w:numId w:val="44"/>
        </w:numPr>
        <w:tabs>
          <w:tab w:val="left" w:pos="758"/>
        </w:tabs>
        <w:kinsoku/>
        <w:wordWrap/>
        <w:overflowPunct/>
        <w:topLinePunct w:val="0"/>
        <w:autoSpaceDE/>
        <w:autoSpaceDN/>
        <w:bidi w:val="0"/>
        <w:adjustRightInd/>
        <w:snapToGrid/>
        <w:spacing w:line="560" w:lineRule="exact"/>
        <w:ind w:left="720" w:hanging="320"/>
        <w:jc w:val="both"/>
        <w:textAlignment w:val="auto"/>
        <w:rPr>
          <w:rFonts w:hint="eastAsia" w:ascii="仿宋" w:hAnsi="仿宋" w:eastAsia="仿宋" w:cs="仿宋"/>
          <w:sz w:val="32"/>
          <w:szCs w:val="32"/>
        </w:rPr>
      </w:pPr>
      <w:bookmarkStart w:id="621" w:name="bookmark624"/>
      <w:bookmarkEnd w:id="621"/>
      <w:r>
        <w:rPr>
          <w:rFonts w:hint="eastAsia" w:ascii="仿宋" w:hAnsi="仿宋" w:eastAsia="仿宋" w:cs="仿宋"/>
          <w:sz w:val="32"/>
          <w:szCs w:val="32"/>
        </w:rPr>
        <w:t>泄露或透露在工作过程中获得的机密信息，且在无论任何原因离职后仍有至少四 (4) 年的脱密期。</w:t>
      </w:r>
    </w:p>
    <w:p>
      <w:pPr>
        <w:pStyle w:val="6"/>
        <w:pageBreakBefore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r>
        <w:rPr>
          <w:rFonts w:hint="eastAsia" w:ascii="仿宋" w:hAnsi="仿宋" w:eastAsia="仿宋" w:cs="仿宋"/>
          <w:color w:val="202020"/>
          <w:sz w:val="32"/>
          <w:szCs w:val="32"/>
        </w:rPr>
        <w:t>任何违反上述规定的行为都将导致相关工作人员被除名并丧失公务员身份，同时处以相关司法部门作出裁决的处罚。</w:t>
      </w:r>
    </w:p>
    <w:p>
      <w:pPr>
        <w:pStyle w:val="6"/>
        <w:pageBreakBefore w:val="0"/>
        <w:tabs>
          <w:tab w:val="left" w:pos="1234"/>
        </w:tabs>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bookmarkStart w:id="622" w:name="bookmark625"/>
      <w:r>
        <w:rPr>
          <w:rFonts w:hint="eastAsia" w:ascii="仿宋" w:hAnsi="仿宋" w:eastAsia="仿宋" w:cs="仿宋"/>
          <w:b/>
          <w:sz w:val="32"/>
          <w:szCs w:val="32"/>
          <w:u w:val="single"/>
          <w:shd w:val="clear" w:color="auto" w:fill="FFFFFF"/>
        </w:rPr>
        <w:t>第</w:t>
      </w:r>
      <w:bookmarkEnd w:id="622"/>
      <w:r>
        <w:rPr>
          <w:rFonts w:hint="eastAsia" w:ascii="仿宋" w:hAnsi="仿宋" w:eastAsia="仿宋" w:cs="仿宋"/>
          <w:b/>
          <w:sz w:val="32"/>
          <w:szCs w:val="32"/>
          <w:u w:val="single"/>
          <w:shd w:val="clear" w:color="auto" w:fill="FFFFFF"/>
        </w:rPr>
        <w:t>214条</w:t>
      </w:r>
      <w:r>
        <w:rPr>
          <w:rFonts w:hint="eastAsia" w:ascii="仿宋" w:hAnsi="仿宋" w:eastAsia="仿宋" w:cs="仿宋"/>
          <w:sz w:val="32"/>
          <w:szCs w:val="32"/>
        </w:rPr>
        <w:t>：违反矿业法律条款中关于公共卫生、安全和环境保护规定者将被处以两（2）年有期徒刑和罚金五百万（5000000）西非法郎，特别是：</w:t>
      </w:r>
    </w:p>
    <w:p>
      <w:pPr>
        <w:pStyle w:val="6"/>
        <w:pageBreakBefore w:val="0"/>
        <w:numPr>
          <w:ilvl w:val="0"/>
          <w:numId w:val="45"/>
        </w:numPr>
        <w:tabs>
          <w:tab w:val="left" w:pos="694"/>
        </w:tabs>
        <w:kinsoku/>
        <w:wordWrap/>
        <w:overflowPunct/>
        <w:topLinePunct w:val="0"/>
        <w:autoSpaceDE/>
        <w:autoSpaceDN/>
        <w:bidi w:val="0"/>
        <w:adjustRightInd/>
        <w:snapToGrid/>
        <w:spacing w:after="0" w:line="560" w:lineRule="exact"/>
        <w:ind w:firstLine="340"/>
        <w:jc w:val="both"/>
        <w:textAlignment w:val="auto"/>
        <w:rPr>
          <w:rFonts w:hint="eastAsia" w:ascii="仿宋" w:hAnsi="仿宋" w:eastAsia="仿宋" w:cs="仿宋"/>
          <w:sz w:val="32"/>
          <w:szCs w:val="32"/>
        </w:rPr>
      </w:pPr>
      <w:bookmarkStart w:id="623" w:name="bookmark626"/>
      <w:bookmarkEnd w:id="623"/>
      <w:r>
        <w:rPr>
          <w:rFonts w:hint="eastAsia" w:ascii="仿宋" w:hAnsi="仿宋" w:eastAsia="仿宋" w:cs="仿宋"/>
          <w:sz w:val="32"/>
          <w:szCs w:val="32"/>
        </w:rPr>
        <w:t>工程作业时不遵守现行法律规定者；</w:t>
      </w:r>
    </w:p>
    <w:p>
      <w:pPr>
        <w:pStyle w:val="6"/>
        <w:pageBreakBefore w:val="0"/>
        <w:numPr>
          <w:ilvl w:val="0"/>
          <w:numId w:val="45"/>
        </w:numPr>
        <w:tabs>
          <w:tab w:val="left" w:pos="694"/>
        </w:tabs>
        <w:kinsoku/>
        <w:wordWrap/>
        <w:overflowPunct/>
        <w:topLinePunct w:val="0"/>
        <w:autoSpaceDE/>
        <w:autoSpaceDN/>
        <w:bidi w:val="0"/>
        <w:adjustRightInd/>
        <w:snapToGrid/>
        <w:spacing w:after="0" w:line="560" w:lineRule="exact"/>
        <w:ind w:left="700" w:hanging="360"/>
        <w:jc w:val="both"/>
        <w:textAlignment w:val="auto"/>
        <w:rPr>
          <w:rFonts w:hint="eastAsia" w:ascii="仿宋" w:hAnsi="仿宋" w:eastAsia="仿宋" w:cs="仿宋"/>
          <w:sz w:val="32"/>
          <w:szCs w:val="32"/>
        </w:rPr>
      </w:pPr>
      <w:bookmarkStart w:id="624" w:name="bookmark627"/>
      <w:bookmarkEnd w:id="624"/>
      <w:r>
        <w:rPr>
          <w:rFonts w:hint="eastAsia" w:ascii="仿宋" w:hAnsi="仿宋" w:eastAsia="仿宋" w:cs="仿宋"/>
          <w:sz w:val="32"/>
          <w:szCs w:val="32"/>
        </w:rPr>
        <w:t>拒绝执行实施法令中规定的与场地修复有关的措施。</w:t>
      </w:r>
    </w:p>
    <w:p>
      <w:pPr>
        <w:pStyle w:val="6"/>
        <w:pageBreakBefore w:val="0"/>
        <w:numPr>
          <w:ilvl w:val="0"/>
          <w:numId w:val="45"/>
        </w:numPr>
        <w:tabs>
          <w:tab w:val="left" w:pos="694"/>
        </w:tabs>
        <w:kinsoku/>
        <w:wordWrap/>
        <w:overflowPunct/>
        <w:topLinePunct w:val="0"/>
        <w:autoSpaceDE/>
        <w:autoSpaceDN/>
        <w:bidi w:val="0"/>
        <w:adjustRightInd/>
        <w:snapToGrid/>
        <w:spacing w:line="560" w:lineRule="exact"/>
        <w:ind w:left="700" w:hanging="360"/>
        <w:jc w:val="both"/>
        <w:textAlignment w:val="auto"/>
        <w:rPr>
          <w:rFonts w:hint="eastAsia" w:ascii="仿宋" w:hAnsi="仿宋" w:eastAsia="仿宋" w:cs="仿宋"/>
          <w:sz w:val="32"/>
          <w:szCs w:val="32"/>
        </w:rPr>
      </w:pPr>
      <w:bookmarkStart w:id="625" w:name="bookmark628"/>
      <w:bookmarkEnd w:id="625"/>
      <w:r>
        <w:rPr>
          <w:rFonts w:hint="eastAsia" w:ascii="仿宋" w:hAnsi="仿宋" w:eastAsia="仿宋" w:cs="仿宋"/>
          <w:sz w:val="32"/>
          <w:szCs w:val="32"/>
        </w:rPr>
        <w:t>未能事先获得矿业部长授权、在拥有矿产资源的采石场或矿坑倾倒废土或污泥者。</w:t>
      </w:r>
    </w:p>
    <w:p>
      <w:pPr>
        <w:pStyle w:val="6"/>
        <w:pageBreakBefore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不影响本条所规定的处罚，国家保留要求相关人员采用一切办法完全修复对环境所造成破坏的权利。违规者对其对环境所造成的破坏负全部责任，直至完全修复为止。</w:t>
      </w:r>
    </w:p>
    <w:p>
      <w:pPr>
        <w:pStyle w:val="7"/>
        <w:keepNext/>
        <w:keepLines/>
        <w:pageBreakBefore w:val="0"/>
        <w:kinsoku/>
        <w:wordWrap/>
        <w:overflowPunct/>
        <w:topLinePunct w:val="0"/>
        <w:autoSpaceDE/>
        <w:autoSpaceDN/>
        <w:bidi w:val="0"/>
        <w:adjustRightInd/>
        <w:snapToGrid/>
        <w:spacing w:after="0" w:line="560" w:lineRule="exact"/>
        <w:jc w:val="both"/>
        <w:textAlignment w:val="auto"/>
        <w:rPr>
          <w:rFonts w:hint="eastAsia" w:ascii="仿宋" w:hAnsi="仿宋" w:eastAsia="仿宋" w:cs="仿宋"/>
          <w:sz w:val="32"/>
          <w:szCs w:val="32"/>
        </w:rPr>
      </w:pPr>
      <w:bookmarkStart w:id="626" w:name="bookmark631"/>
      <w:bookmarkStart w:id="627" w:name="bookmark632"/>
      <w:bookmarkStart w:id="628" w:name="bookmark629"/>
      <w:bookmarkStart w:id="629" w:name="bookmark630"/>
      <w:r>
        <w:rPr>
          <w:rFonts w:hint="eastAsia" w:ascii="仿宋" w:hAnsi="仿宋" w:eastAsia="仿宋" w:cs="仿宋"/>
          <w:sz w:val="32"/>
          <w:szCs w:val="32"/>
        </w:rPr>
        <w:t>第</w:t>
      </w:r>
      <w:bookmarkEnd w:id="626"/>
      <w:r>
        <w:rPr>
          <w:rFonts w:hint="eastAsia" w:ascii="仿宋" w:hAnsi="仿宋" w:eastAsia="仿宋" w:cs="仿宋"/>
          <w:sz w:val="32"/>
          <w:szCs w:val="32"/>
          <w:u w:val="single"/>
        </w:rPr>
        <w:t>215条：</w:t>
      </w:r>
      <w:bookmarkEnd w:id="627"/>
      <w:bookmarkEnd w:id="628"/>
      <w:bookmarkEnd w:id="629"/>
    </w:p>
    <w:p>
      <w:pPr>
        <w:pStyle w:val="6"/>
        <w:pageBreakBefore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未在十五（15）天内提交季度报告的矿业证书持有人将被处以罚金一百万（1000000）西非法郎。</w:t>
      </w:r>
    </w:p>
    <w:p>
      <w:pPr>
        <w:pStyle w:val="6"/>
        <w:pageBreakBefore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未在四十五（45）天内提交年度报告的矿业证书持有人和工业采石场开采授权持有人将被处以罚金五百万（5000000）西非法郎。</w:t>
      </w:r>
    </w:p>
    <w:p>
      <w:pPr>
        <w:pStyle w:val="6"/>
        <w:pageBreakBefore w:val="0"/>
        <w:tabs>
          <w:tab w:val="left" w:pos="1225"/>
        </w:tabs>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bookmarkStart w:id="630" w:name="bookmark633"/>
      <w:r>
        <w:rPr>
          <w:rFonts w:hint="eastAsia" w:ascii="仿宋" w:hAnsi="仿宋" w:eastAsia="仿宋" w:cs="仿宋"/>
          <w:b/>
          <w:sz w:val="32"/>
          <w:szCs w:val="32"/>
          <w:u w:val="single"/>
          <w:shd w:val="clear" w:color="auto" w:fill="FFFFFF"/>
        </w:rPr>
        <w:t>第</w:t>
      </w:r>
      <w:bookmarkEnd w:id="630"/>
      <w:r>
        <w:rPr>
          <w:rFonts w:hint="eastAsia" w:ascii="仿宋" w:hAnsi="仿宋" w:eastAsia="仿宋" w:cs="仿宋"/>
          <w:b/>
          <w:sz w:val="32"/>
          <w:szCs w:val="32"/>
          <w:u w:val="single"/>
          <w:shd w:val="clear" w:color="auto" w:fill="FFFFFF"/>
        </w:rPr>
        <w:t>216条</w:t>
      </w:r>
      <w:r>
        <w:rPr>
          <w:rFonts w:hint="eastAsia" w:ascii="仿宋" w:hAnsi="仿宋" w:eastAsia="仿宋" w:cs="仿宋"/>
          <w:sz w:val="32"/>
          <w:szCs w:val="32"/>
        </w:rPr>
        <w:t>：在刑期期满或刑罚时效期后五（5）年内再犯，则本《矿业法》规定的刑期和罚款加倍。</w:t>
      </w:r>
    </w:p>
    <w:p>
      <w:pPr>
        <w:pStyle w:val="6"/>
        <w:pageBreakBefore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不影响本《矿业法》相关规定所述处罚，非法开采的矿石资源及在上述犯罪行为中使用的手段、物品、机器、器械、设备和工具将被罚没，收归国家所有不得进行出售。所有相关费用均由违法者承担。</w:t>
      </w:r>
    </w:p>
    <w:p>
      <w:pPr>
        <w:pStyle w:val="7"/>
        <w:keepNext/>
        <w:keepLines/>
        <w:pageBreakBefore w:val="0"/>
        <w:kinsoku/>
        <w:wordWrap/>
        <w:overflowPunct/>
        <w:topLinePunct w:val="0"/>
        <w:autoSpaceDE/>
        <w:autoSpaceDN/>
        <w:bidi w:val="0"/>
        <w:adjustRightInd/>
        <w:snapToGrid/>
        <w:spacing w:after="300" w:line="560" w:lineRule="exact"/>
        <w:textAlignment w:val="auto"/>
        <w:rPr>
          <w:rFonts w:hint="eastAsia" w:ascii="仿宋" w:hAnsi="仿宋" w:eastAsia="仿宋" w:cs="仿宋"/>
          <w:sz w:val="32"/>
          <w:szCs w:val="32"/>
        </w:rPr>
      </w:pPr>
      <w:bookmarkStart w:id="631" w:name="bookmark636"/>
      <w:r>
        <w:rPr>
          <w:rFonts w:hint="eastAsia" w:ascii="仿宋" w:hAnsi="仿宋" w:eastAsia="仿宋" w:cs="仿宋"/>
          <w:sz w:val="32"/>
          <w:szCs w:val="32"/>
          <w:u w:val="single"/>
        </w:rPr>
        <w:t>第十六篇</w:t>
      </w:r>
      <w:r>
        <w:rPr>
          <w:rFonts w:hint="eastAsia" w:ascii="仿宋" w:hAnsi="仿宋" w:eastAsia="仿宋" w:cs="仿宋"/>
          <w:sz w:val="32"/>
          <w:szCs w:val="32"/>
        </w:rPr>
        <w:t>：争端调解</w:t>
      </w:r>
      <w:bookmarkEnd w:id="631"/>
    </w:p>
    <w:p>
      <w:pPr>
        <w:pStyle w:val="7"/>
        <w:keepNext/>
        <w:keepLines/>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bookmarkStart w:id="632" w:name="bookmark634"/>
      <w:bookmarkStart w:id="633" w:name="bookmark635"/>
      <w:bookmarkStart w:id="634" w:name="bookmark637"/>
      <w:r>
        <w:rPr>
          <w:rFonts w:hint="eastAsia" w:ascii="仿宋" w:hAnsi="仿宋" w:eastAsia="仿宋" w:cs="仿宋"/>
          <w:sz w:val="32"/>
          <w:szCs w:val="32"/>
          <w:u w:val="single"/>
        </w:rPr>
        <w:t>单章</w:t>
      </w:r>
      <w:r>
        <w:rPr>
          <w:rFonts w:hint="eastAsia" w:ascii="仿宋" w:hAnsi="仿宋" w:eastAsia="仿宋" w:cs="仿宋"/>
          <w:sz w:val="32"/>
          <w:szCs w:val="32"/>
        </w:rPr>
        <w:t>：争端调解</w:t>
      </w:r>
      <w:bookmarkEnd w:id="632"/>
      <w:bookmarkEnd w:id="633"/>
      <w:bookmarkEnd w:id="634"/>
    </w:p>
    <w:p>
      <w:pPr>
        <w:pStyle w:val="6"/>
        <w:pageBreakBefore w:val="0"/>
        <w:tabs>
          <w:tab w:val="left" w:pos="1225"/>
        </w:tabs>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bookmarkStart w:id="635" w:name="bookmark638"/>
      <w:r>
        <w:rPr>
          <w:rFonts w:hint="eastAsia" w:ascii="仿宋" w:hAnsi="仿宋" w:eastAsia="仿宋" w:cs="仿宋"/>
          <w:b/>
          <w:sz w:val="32"/>
          <w:szCs w:val="32"/>
          <w:u w:val="single"/>
          <w:shd w:val="clear" w:color="auto" w:fill="FFFFFF"/>
        </w:rPr>
        <w:t>第</w:t>
      </w:r>
      <w:bookmarkEnd w:id="635"/>
      <w:r>
        <w:rPr>
          <w:rFonts w:hint="eastAsia" w:ascii="仿宋" w:hAnsi="仿宋" w:eastAsia="仿宋" w:cs="仿宋"/>
          <w:b/>
          <w:sz w:val="32"/>
          <w:szCs w:val="32"/>
          <w:u w:val="single"/>
          <w:shd w:val="clear" w:color="auto" w:fill="FFFFFF"/>
        </w:rPr>
        <w:t>217条</w:t>
      </w:r>
      <w:r>
        <w:rPr>
          <w:rFonts w:hint="eastAsia" w:ascii="仿宋" w:hAnsi="仿宋" w:eastAsia="仿宋" w:cs="仿宋"/>
          <w:sz w:val="32"/>
          <w:szCs w:val="32"/>
        </w:rPr>
        <w:t>：如果矿业证书持有人或采石场开采授权持有人与国家在本《矿业法》的条文及其实施条例的实施方面存在分歧，则矿区主管部门和上述持有人可共同任命一名或多名独立专家作为顾问以解决争端。</w:t>
      </w:r>
    </w:p>
    <w:p>
      <w:pPr>
        <w:pStyle w:val="6"/>
        <w:pageBreakBefore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上述各方之间任何与《矿业法》所涉事项有关的非纯粹技术性争议，应由根据公共法相关规定拥有管辖权的马里法院进行裁决，或根据共同体法律设立的地区仲裁法庭进行裁决，或根据设立协议相关规定由国际仲裁法庭进行裁决。</w:t>
      </w:r>
    </w:p>
    <w:p>
      <w:pPr>
        <w:pStyle w:val="7"/>
        <w:keepNext/>
        <w:keepLines/>
        <w:pageBreakBefore w:val="0"/>
        <w:kinsoku/>
        <w:wordWrap/>
        <w:overflowPunct/>
        <w:topLinePunct w:val="0"/>
        <w:autoSpaceDE/>
        <w:autoSpaceDN/>
        <w:bidi w:val="0"/>
        <w:adjustRightInd/>
        <w:snapToGrid/>
        <w:spacing w:after="400" w:line="560" w:lineRule="exact"/>
        <w:textAlignment w:val="auto"/>
        <w:rPr>
          <w:rFonts w:hint="eastAsia" w:ascii="仿宋" w:hAnsi="仿宋" w:eastAsia="仿宋" w:cs="仿宋"/>
          <w:sz w:val="32"/>
          <w:szCs w:val="32"/>
        </w:rPr>
      </w:pPr>
      <w:bookmarkStart w:id="636" w:name="bookmark641"/>
      <w:r>
        <w:rPr>
          <w:rFonts w:hint="eastAsia" w:ascii="仿宋" w:hAnsi="仿宋" w:eastAsia="仿宋" w:cs="仿宋"/>
          <w:color w:val="202020"/>
          <w:sz w:val="32"/>
          <w:szCs w:val="32"/>
          <w:u w:val="single"/>
        </w:rPr>
        <w:t>第十七篇</w:t>
      </w:r>
      <w:r>
        <w:rPr>
          <w:rFonts w:hint="eastAsia" w:ascii="仿宋" w:hAnsi="仿宋" w:eastAsia="仿宋" w:cs="仿宋"/>
          <w:color w:val="202020"/>
          <w:sz w:val="32"/>
          <w:szCs w:val="32"/>
        </w:rPr>
        <w:t>：过渡和最终条款</w:t>
      </w:r>
      <w:bookmarkEnd w:id="636"/>
    </w:p>
    <w:p>
      <w:pPr>
        <w:pStyle w:val="7"/>
        <w:keepNext/>
        <w:keepLines/>
        <w:pageBreakBefore w:val="0"/>
        <w:kinsoku/>
        <w:wordWrap/>
        <w:overflowPunct/>
        <w:topLinePunct w:val="0"/>
        <w:autoSpaceDE/>
        <w:autoSpaceDN/>
        <w:bidi w:val="0"/>
        <w:adjustRightInd/>
        <w:snapToGrid/>
        <w:spacing w:line="560" w:lineRule="exact"/>
        <w:ind w:firstLine="500"/>
        <w:textAlignment w:val="auto"/>
        <w:rPr>
          <w:rFonts w:hint="eastAsia" w:ascii="仿宋" w:hAnsi="仿宋" w:eastAsia="仿宋" w:cs="仿宋"/>
          <w:sz w:val="32"/>
          <w:szCs w:val="32"/>
        </w:rPr>
      </w:pPr>
      <w:bookmarkStart w:id="637" w:name="bookmark642"/>
      <w:bookmarkStart w:id="638" w:name="bookmark640"/>
      <w:bookmarkStart w:id="639" w:name="bookmark639"/>
      <w:r>
        <w:rPr>
          <w:rFonts w:hint="eastAsia" w:ascii="仿宋" w:hAnsi="仿宋" w:eastAsia="仿宋" w:cs="仿宋"/>
          <w:color w:val="202020"/>
          <w:sz w:val="32"/>
          <w:szCs w:val="32"/>
          <w:u w:val="single"/>
        </w:rPr>
        <w:t>单章</w:t>
      </w:r>
      <w:r>
        <w:rPr>
          <w:rFonts w:hint="eastAsia" w:ascii="仿宋" w:hAnsi="仿宋" w:eastAsia="仿宋" w:cs="仿宋"/>
          <w:color w:val="202020"/>
          <w:sz w:val="32"/>
          <w:szCs w:val="32"/>
        </w:rPr>
        <w:t>：过渡和最终条款</w:t>
      </w:r>
      <w:bookmarkEnd w:id="637"/>
      <w:bookmarkEnd w:id="638"/>
      <w:bookmarkEnd w:id="639"/>
    </w:p>
    <w:p>
      <w:pPr>
        <w:pStyle w:val="6"/>
        <w:pageBreakBefore w:val="0"/>
        <w:tabs>
          <w:tab w:val="left" w:pos="1244"/>
        </w:tabs>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bookmarkStart w:id="640" w:name="bookmark643"/>
      <w:r>
        <w:rPr>
          <w:rFonts w:hint="eastAsia" w:ascii="仿宋" w:hAnsi="仿宋" w:eastAsia="仿宋" w:cs="仿宋"/>
          <w:b/>
          <w:color w:val="202020"/>
          <w:sz w:val="32"/>
          <w:szCs w:val="32"/>
          <w:u w:val="single"/>
          <w:shd w:val="clear" w:color="auto" w:fill="FFFFFF"/>
        </w:rPr>
        <w:t>第</w:t>
      </w:r>
      <w:bookmarkEnd w:id="640"/>
      <w:r>
        <w:rPr>
          <w:rFonts w:hint="eastAsia" w:ascii="仿宋" w:hAnsi="仿宋" w:eastAsia="仿宋" w:cs="仿宋"/>
          <w:b/>
          <w:color w:val="202020"/>
          <w:sz w:val="32"/>
          <w:szCs w:val="32"/>
          <w:u w:val="single"/>
          <w:shd w:val="clear" w:color="auto" w:fill="FFFFFF"/>
        </w:rPr>
        <w:t>218条</w:t>
      </w:r>
      <w:r>
        <w:rPr>
          <w:rFonts w:hint="eastAsia" w:ascii="仿宋" w:hAnsi="仿宋" w:eastAsia="仿宋" w:cs="仿宋"/>
          <w:b/>
          <w:sz w:val="32"/>
          <w:szCs w:val="32"/>
        </w:rPr>
        <w:t>：</w:t>
      </w:r>
      <w:r>
        <w:rPr>
          <w:rFonts w:hint="eastAsia" w:ascii="仿宋" w:hAnsi="仿宋" w:eastAsia="仿宋" w:cs="仿宋"/>
          <w:color w:val="202020"/>
          <w:sz w:val="32"/>
          <w:szCs w:val="32"/>
        </w:rPr>
        <w:t>《矿业法》相关规定比设立协议的规定具有更高的法律价值。</w:t>
      </w:r>
    </w:p>
    <w:p>
      <w:pPr>
        <w:pStyle w:val="6"/>
        <w:pageBreakBefore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r>
        <w:rPr>
          <w:rFonts w:hint="eastAsia" w:ascii="仿宋" w:hAnsi="仿宋" w:eastAsia="仿宋" w:cs="仿宋"/>
          <w:color w:val="202020"/>
          <w:sz w:val="32"/>
          <w:szCs w:val="32"/>
        </w:rPr>
        <w:t>针对特定资源发放且当前有效的开采许可证和采石场开采授权，在其剩余的有效期内仍需遵守许可证发放相关法律条款的规定。开采许可证有效期届满后，其持有人与国家签订的设立协议亦将宣告失效。如对有效期即将届满的开采许可证延期，则设立协议同样延期。上述延期行为仍需遵守延期之日有效的《矿业法》的规定。</w:t>
      </w:r>
    </w:p>
    <w:p>
      <w:pPr>
        <w:pStyle w:val="6"/>
        <w:pageBreakBefore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r>
        <w:rPr>
          <w:rFonts w:hint="eastAsia" w:ascii="仿宋" w:hAnsi="仿宋" w:eastAsia="仿宋" w:cs="仿宋"/>
          <w:color w:val="202020"/>
          <w:sz w:val="32"/>
          <w:szCs w:val="32"/>
        </w:rPr>
        <w:t>当前有效的勘查许可证仍需遵守许可证发放相关法律条款的规定。尽管如此，本《矿业法》相关规定在进行上述延期或申请开采许可证之时仍然适用。应当在现行《矿业法》的基础上对新的勘查设立协议进行磋商。</w:t>
      </w:r>
    </w:p>
    <w:p>
      <w:pPr>
        <w:pStyle w:val="6"/>
        <w:pageBreakBefore w:val="0"/>
        <w:tabs>
          <w:tab w:val="left" w:pos="1239"/>
        </w:tabs>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bookmarkStart w:id="641" w:name="bookmark644"/>
      <w:r>
        <w:rPr>
          <w:rFonts w:hint="eastAsia" w:ascii="仿宋" w:hAnsi="仿宋" w:eastAsia="仿宋" w:cs="仿宋"/>
          <w:b/>
          <w:color w:val="202020"/>
          <w:sz w:val="32"/>
          <w:szCs w:val="32"/>
          <w:u w:val="single"/>
          <w:shd w:val="clear" w:color="auto" w:fill="FFFFFF"/>
        </w:rPr>
        <w:t>第</w:t>
      </w:r>
      <w:bookmarkEnd w:id="641"/>
      <w:r>
        <w:rPr>
          <w:rFonts w:hint="eastAsia" w:ascii="仿宋" w:hAnsi="仿宋" w:eastAsia="仿宋" w:cs="仿宋"/>
          <w:b/>
          <w:color w:val="202020"/>
          <w:sz w:val="32"/>
          <w:szCs w:val="32"/>
          <w:u w:val="single"/>
          <w:shd w:val="clear" w:color="auto" w:fill="FFFFFF"/>
        </w:rPr>
        <w:t>219条</w:t>
      </w:r>
      <w:r>
        <w:rPr>
          <w:rFonts w:hint="eastAsia" w:ascii="仿宋" w:hAnsi="仿宋" w:eastAsia="仿宋" w:cs="仿宋"/>
          <w:b/>
          <w:sz w:val="32"/>
          <w:szCs w:val="32"/>
        </w:rPr>
        <w:t>：</w:t>
      </w:r>
      <w:r>
        <w:rPr>
          <w:rFonts w:hint="eastAsia" w:ascii="仿宋" w:hAnsi="仿宋" w:eastAsia="仿宋" w:cs="仿宋"/>
          <w:color w:val="202020"/>
          <w:sz w:val="32"/>
          <w:szCs w:val="32"/>
        </w:rPr>
        <w:t>本《矿业法》生效前已拥有大型矿区和小型矿区开采许可证的持有人，必须在本法公布后六（6）个月内，与监督社区发展计划的技术委员会展开公开磋商和讨论。有关磋商旨在根据本《矿业法》相关规定，与受项目影响的本地居民签订一份或多份支持本地发展的合同，以促进可持续发展。</w:t>
      </w:r>
    </w:p>
    <w:p>
      <w:pPr>
        <w:pStyle w:val="6"/>
        <w:pageBreakBefore w:val="0"/>
        <w:tabs>
          <w:tab w:val="left" w:pos="1244"/>
        </w:tabs>
        <w:kinsoku/>
        <w:wordWrap/>
        <w:overflowPunct/>
        <w:topLinePunct w:val="0"/>
        <w:autoSpaceDE/>
        <w:autoSpaceDN/>
        <w:bidi w:val="0"/>
        <w:adjustRightInd/>
        <w:snapToGrid/>
        <w:spacing w:after="120" w:line="560" w:lineRule="exact"/>
        <w:jc w:val="both"/>
        <w:textAlignment w:val="auto"/>
        <w:rPr>
          <w:rFonts w:hint="eastAsia" w:ascii="仿宋" w:hAnsi="仿宋" w:eastAsia="仿宋" w:cs="仿宋"/>
          <w:color w:val="202020"/>
          <w:sz w:val="32"/>
          <w:szCs w:val="32"/>
        </w:rPr>
      </w:pPr>
      <w:bookmarkStart w:id="642" w:name="bookmark645"/>
      <w:r>
        <w:rPr>
          <w:rFonts w:hint="eastAsia" w:ascii="仿宋" w:hAnsi="仿宋" w:eastAsia="仿宋" w:cs="仿宋"/>
          <w:b/>
          <w:color w:val="202020"/>
          <w:sz w:val="32"/>
          <w:szCs w:val="32"/>
          <w:u w:val="single"/>
          <w:shd w:val="clear" w:color="auto" w:fill="FFFFFF"/>
        </w:rPr>
        <w:t>第</w:t>
      </w:r>
      <w:bookmarkEnd w:id="642"/>
      <w:r>
        <w:rPr>
          <w:rFonts w:hint="eastAsia" w:ascii="仿宋" w:hAnsi="仿宋" w:eastAsia="仿宋" w:cs="仿宋"/>
          <w:b/>
          <w:color w:val="202020"/>
          <w:sz w:val="32"/>
          <w:szCs w:val="32"/>
          <w:u w:val="single"/>
          <w:shd w:val="clear" w:color="auto" w:fill="FFFFFF"/>
        </w:rPr>
        <w:t>220条</w:t>
      </w:r>
      <w:r>
        <w:rPr>
          <w:rFonts w:hint="eastAsia" w:ascii="仿宋" w:hAnsi="仿宋" w:eastAsia="仿宋" w:cs="仿宋"/>
          <w:b/>
          <w:sz w:val="32"/>
          <w:szCs w:val="32"/>
        </w:rPr>
        <w:t>：</w:t>
      </w:r>
      <w:r>
        <w:rPr>
          <w:rFonts w:hint="eastAsia" w:ascii="仿宋" w:hAnsi="仿宋" w:eastAsia="仿宋" w:cs="仿宋"/>
          <w:color w:val="202020"/>
          <w:sz w:val="32"/>
          <w:szCs w:val="32"/>
        </w:rPr>
        <w:t>本法律对此前所有与之相悖的规定予以废止，特别是2019年9月27日出台的关于马里共和国《矿业法》的第2019-022/P-RM号法令的相关规定。</w:t>
      </w:r>
    </w:p>
    <w:p>
      <w:pPr>
        <w:pStyle w:val="6"/>
        <w:pageBreakBefore w:val="0"/>
        <w:tabs>
          <w:tab w:val="left" w:pos="1244"/>
        </w:tabs>
        <w:kinsoku/>
        <w:wordWrap/>
        <w:overflowPunct/>
        <w:topLinePunct w:val="0"/>
        <w:autoSpaceDE/>
        <w:autoSpaceDN/>
        <w:bidi w:val="0"/>
        <w:adjustRightInd/>
        <w:snapToGrid/>
        <w:spacing w:after="120" w:line="560" w:lineRule="exact"/>
        <w:jc w:val="both"/>
        <w:textAlignment w:val="auto"/>
        <w:rPr>
          <w:rFonts w:hint="eastAsia" w:ascii="仿宋" w:hAnsi="仿宋" w:eastAsia="仿宋" w:cs="仿宋"/>
          <w:color w:val="202020"/>
          <w:sz w:val="32"/>
          <w:szCs w:val="32"/>
        </w:rPr>
      </w:pPr>
    </w:p>
    <w:p>
      <w:pPr>
        <w:pStyle w:val="6"/>
        <w:pageBreakBefore w:val="0"/>
        <w:tabs>
          <w:tab w:val="left" w:pos="1244"/>
        </w:tabs>
        <w:kinsoku/>
        <w:wordWrap/>
        <w:overflowPunct/>
        <w:topLinePunct w:val="0"/>
        <w:autoSpaceDE/>
        <w:autoSpaceDN/>
        <w:bidi w:val="0"/>
        <w:adjustRightInd/>
        <w:snapToGrid/>
        <w:spacing w:after="120" w:line="560" w:lineRule="exact"/>
        <w:jc w:val="both"/>
        <w:textAlignment w:val="auto"/>
        <w:rPr>
          <w:rFonts w:hint="eastAsia" w:ascii="仿宋" w:hAnsi="仿宋" w:eastAsia="仿宋" w:cs="仿宋"/>
          <w:color w:val="202020"/>
          <w:sz w:val="32"/>
          <w:szCs w:val="32"/>
        </w:rPr>
      </w:pPr>
    </w:p>
    <w:p>
      <w:pPr>
        <w:pageBreakBefore w:val="0"/>
        <w:widowControl/>
        <w:kinsoku/>
        <w:wordWrap/>
        <w:overflowPunct/>
        <w:topLinePunct w:val="0"/>
        <w:autoSpaceDE/>
        <w:autoSpaceDN/>
        <w:bidi w:val="0"/>
        <w:adjustRightInd/>
        <w:snapToGrid/>
        <w:spacing w:line="560" w:lineRule="exact"/>
        <w:ind w:left="3360" w:leftChars="0" w:right="960" w:firstLine="420" w:firstLineChars="0"/>
        <w:jc w:val="both"/>
        <w:textAlignment w:val="auto"/>
        <w:rPr>
          <w:rFonts w:hint="eastAsia" w:ascii="仿宋" w:hAnsi="仿宋" w:eastAsia="仿宋" w:cs="仿宋"/>
          <w:b/>
          <w:sz w:val="32"/>
          <w:szCs w:val="32"/>
        </w:rPr>
      </w:pPr>
      <w:r>
        <w:rPr>
          <w:rFonts w:hint="eastAsia" w:ascii="仿宋" w:hAnsi="仿宋" w:eastAsia="仿宋" w:cs="仿宋"/>
          <w:b/>
          <w:sz w:val="32"/>
          <w:szCs w:val="32"/>
        </w:rPr>
        <w:t>巴马科，2023年8月29号</w:t>
      </w:r>
    </w:p>
    <w:p>
      <w:pPr>
        <w:pStyle w:val="6"/>
        <w:pageBreakBefore w:val="0"/>
        <w:kinsoku/>
        <w:wordWrap/>
        <w:overflowPunct/>
        <w:topLinePunct w:val="0"/>
        <w:autoSpaceDE/>
        <w:autoSpaceDN/>
        <w:bidi w:val="0"/>
        <w:adjustRightInd/>
        <w:snapToGrid/>
        <w:spacing w:after="0" w:line="560" w:lineRule="exact"/>
        <w:ind w:left="3360" w:leftChars="0" w:firstLine="420" w:firstLineChars="0"/>
        <w:jc w:val="both"/>
        <w:textAlignment w:val="auto"/>
        <w:rPr>
          <w:rFonts w:hint="eastAsia" w:ascii="仿宋" w:hAnsi="仿宋" w:eastAsia="仿宋" w:cs="仿宋"/>
          <w:b/>
          <w:color w:val="000000"/>
          <w:sz w:val="32"/>
          <w:szCs w:val="32"/>
        </w:rPr>
      </w:pPr>
      <w:r>
        <w:rPr>
          <w:rFonts w:hint="eastAsia" w:ascii="仿宋" w:hAnsi="仿宋" w:eastAsia="仿宋" w:cs="仿宋"/>
          <w:b/>
          <w:color w:val="000000"/>
          <w:sz w:val="32"/>
          <w:szCs w:val="32"/>
        </w:rPr>
        <w:t>过渡总统、国家元首</w:t>
      </w:r>
    </w:p>
    <w:p>
      <w:pPr>
        <w:pStyle w:val="8"/>
        <w:pageBreakBefore w:val="0"/>
        <w:kinsoku/>
        <w:wordWrap/>
        <w:overflowPunct/>
        <w:topLinePunct w:val="0"/>
        <w:autoSpaceDE/>
        <w:autoSpaceDN/>
        <w:bidi w:val="0"/>
        <w:adjustRightInd/>
        <w:snapToGrid/>
        <w:spacing w:line="560" w:lineRule="exact"/>
        <w:ind w:left="3360" w:leftChars="0" w:right="884" w:firstLine="420" w:firstLineChars="0"/>
        <w:jc w:val="both"/>
        <w:textAlignment w:val="auto"/>
        <w:rPr>
          <w:rFonts w:hint="eastAsia" w:ascii="仿宋" w:hAnsi="仿宋" w:eastAsia="仿宋" w:cs="仿宋"/>
          <w:sz w:val="32"/>
          <w:szCs w:val="32"/>
          <w:u w:val="none"/>
        </w:rPr>
      </w:pPr>
      <w:r>
        <w:rPr>
          <w:rFonts w:hint="eastAsia" w:ascii="仿宋" w:hAnsi="仿宋" w:eastAsia="仿宋" w:cs="仿宋"/>
          <w:sz w:val="32"/>
          <w:szCs w:val="32"/>
          <w:u w:val="none"/>
        </w:rPr>
        <w:t>阿</w:t>
      </w:r>
      <w:r>
        <w:rPr>
          <w:rFonts w:hint="eastAsia" w:ascii="仿宋" w:hAnsi="仿宋" w:eastAsia="仿宋" w:cs="仿宋"/>
          <w:sz w:val="32"/>
          <w:szCs w:val="32"/>
          <w:u w:val="none"/>
          <w:lang w:val="en-US"/>
        </w:rPr>
        <w:t>西米·戈伊塔</w:t>
      </w:r>
      <w:r>
        <w:rPr>
          <w:rFonts w:hint="eastAsia" w:ascii="仿宋" w:hAnsi="仿宋" w:eastAsia="仿宋" w:cs="仿宋"/>
          <w:sz w:val="32"/>
          <w:szCs w:val="32"/>
          <w:u w:val="none"/>
        </w:rPr>
        <w:t>上校</w:t>
      </w:r>
    </w:p>
    <w:p>
      <w:pPr>
        <w:pStyle w:val="6"/>
        <w:tabs>
          <w:tab w:val="left" w:pos="1244"/>
        </w:tabs>
        <w:spacing w:after="120" w:line="252" w:lineRule="auto"/>
        <w:jc w:val="both"/>
      </w:pPr>
    </w:p>
    <w:p>
      <w:pPr>
        <w:jc w:val="both"/>
        <w:rPr>
          <w:sz w:val="2"/>
          <w:szCs w:val="2"/>
        </w:rPr>
      </w:pPr>
    </w:p>
    <w:p>
      <w:pPr>
        <w:ind w:firstLine="4800" w:firstLineChars="1500"/>
        <w:rPr>
          <w:rFonts w:hint="eastAsia" w:ascii="外交粗仿宋" w:hAnsi="外交粗仿宋" w:eastAsia="外交粗仿宋" w:cs="外交粗仿宋"/>
        </w:rPr>
        <w:sectPr>
          <w:type w:val="continuous"/>
          <w:pgSz w:w="11900" w:h="16840"/>
          <w:pgMar w:top="1300" w:right="1419" w:bottom="1203" w:left="1207" w:header="0" w:footer="3" w:gutter="0"/>
          <w:cols w:space="720" w:num="1"/>
          <w:docGrid w:linePitch="360" w:charSpace="0"/>
        </w:sectPr>
      </w:pPr>
    </w:p>
    <w:p>
      <w:pPr>
        <w:pStyle w:val="5"/>
        <w:keepNext/>
        <w:keepLines/>
        <w:ind w:left="0" w:leftChars="0" w:firstLine="0" w:firstLineChars="0"/>
        <w:jc w:val="center"/>
        <w:rPr>
          <w:rFonts w:hint="eastAsia" w:ascii="黑体" w:hAnsi="黑体" w:eastAsia="黑体" w:cs="黑体"/>
          <w:sz w:val="44"/>
          <w:szCs w:val="44"/>
        </w:rPr>
      </w:pPr>
      <w:bookmarkStart w:id="643" w:name="bookmark0"/>
      <w:bookmarkStart w:id="644" w:name="bookmark2"/>
      <w:bookmarkStart w:id="645" w:name="bookmark1"/>
      <w:r>
        <w:rPr>
          <w:rFonts w:hint="eastAsia" w:ascii="黑体" w:hAnsi="黑体" w:eastAsia="黑体" w:cs="黑体"/>
          <w:sz w:val="44"/>
          <w:szCs w:val="44"/>
        </w:rPr>
        <w:t>2023年8月29日第2023-</w:t>
      </w:r>
      <w:r>
        <w:rPr>
          <w:rFonts w:hint="eastAsia" w:ascii="黑体" w:hAnsi="黑体" w:eastAsia="黑体" w:cs="黑体"/>
          <w:sz w:val="44"/>
          <w:szCs w:val="44"/>
          <w:u w:val="single"/>
        </w:rPr>
        <w:t>041</w:t>
      </w:r>
      <w:r>
        <w:rPr>
          <w:rFonts w:hint="eastAsia" w:ascii="黑体" w:hAnsi="黑体" w:eastAsia="黑体" w:cs="黑体"/>
          <w:sz w:val="44"/>
          <w:szCs w:val="44"/>
        </w:rPr>
        <w:t>号法律</w:t>
      </w:r>
      <w:bookmarkEnd w:id="643"/>
      <w:bookmarkEnd w:id="644"/>
      <w:bookmarkEnd w:id="645"/>
    </w:p>
    <w:p>
      <w:pPr>
        <w:pStyle w:val="6"/>
        <w:spacing w:after="580" w:line="240" w:lineRule="auto"/>
        <w:ind w:left="0" w:leftChars="0" w:firstLine="0" w:firstLineChars="0"/>
        <w:jc w:val="center"/>
        <w:rPr>
          <w:rFonts w:hint="eastAsia" w:ascii="黑体" w:hAnsi="黑体" w:eastAsia="黑体" w:cs="黑体"/>
          <w:b/>
          <w:sz w:val="44"/>
          <w:szCs w:val="44"/>
        </w:rPr>
      </w:pPr>
      <w:r>
        <w:rPr>
          <w:rFonts w:hint="eastAsia" w:ascii="黑体" w:hAnsi="黑体" w:eastAsia="黑体" w:cs="黑体"/>
          <w:b/>
          <w:sz w:val="44"/>
          <w:szCs w:val="44"/>
        </w:rPr>
        <w:t>关于矿产行业的本地内容</w:t>
      </w:r>
    </w:p>
    <w:p>
      <w:pPr>
        <w:pStyle w:val="6"/>
        <w:spacing w:after="580" w:line="240" w:lineRule="auto"/>
        <w:ind w:left="0" w:leftChars="0" w:firstLine="0" w:firstLineChars="0"/>
        <w:jc w:val="both"/>
        <w:rPr>
          <w:rFonts w:hint="eastAsia" w:ascii="黑体" w:hAnsi="黑体" w:eastAsia="黑体" w:cs="黑体"/>
          <w:b/>
          <w:sz w:val="44"/>
          <w:szCs w:val="44"/>
        </w:rPr>
      </w:pPr>
    </w:p>
    <w:p>
      <w:pPr>
        <w:pStyle w:val="7"/>
        <w:keepNext/>
        <w:keepLines/>
        <w:spacing w:after="280"/>
        <w:jc w:val="center"/>
        <w:rPr>
          <w:rFonts w:hint="eastAsia" w:ascii="仿宋" w:hAnsi="仿宋" w:eastAsia="仿宋" w:cs="仿宋"/>
          <w:sz w:val="32"/>
          <w:szCs w:val="32"/>
        </w:rPr>
      </w:pPr>
      <w:r>
        <w:rPr>
          <w:rFonts w:hint="eastAsia" w:ascii="仿宋" w:hAnsi="仿宋" w:eastAsia="仿宋" w:cs="仿宋"/>
          <w:sz w:val="32"/>
          <w:szCs w:val="32"/>
          <w:u w:val="single"/>
        </w:rPr>
        <w:t>第一章</w:t>
      </w:r>
      <w:r>
        <w:rPr>
          <w:rFonts w:hint="eastAsia" w:ascii="仿宋" w:hAnsi="仿宋" w:eastAsia="仿宋" w:cs="仿宋"/>
          <w:sz w:val="32"/>
          <w:szCs w:val="32"/>
        </w:rPr>
        <w:t>：释义</w:t>
      </w:r>
    </w:p>
    <w:p>
      <w:pPr>
        <w:pStyle w:val="6"/>
        <w:spacing w:after="280"/>
        <w:rPr>
          <w:rFonts w:hint="eastAsia" w:ascii="仿宋" w:hAnsi="仿宋" w:eastAsia="仿宋" w:cs="仿宋"/>
          <w:sz w:val="32"/>
          <w:szCs w:val="32"/>
        </w:rPr>
      </w:pPr>
      <w:r>
        <w:rPr>
          <w:rFonts w:hint="eastAsia" w:ascii="仿宋" w:hAnsi="仿宋" w:eastAsia="仿宋" w:cs="仿宋"/>
          <w:b/>
          <w:sz w:val="32"/>
          <w:szCs w:val="32"/>
          <w:u w:val="single"/>
        </w:rPr>
        <w:t>第一条</w:t>
      </w:r>
      <w:r>
        <w:rPr>
          <w:rFonts w:hint="eastAsia" w:ascii="仿宋" w:hAnsi="仿宋" w:eastAsia="仿宋" w:cs="仿宋"/>
          <w:sz w:val="32"/>
          <w:szCs w:val="32"/>
        </w:rPr>
        <w:t>：本法律所使用的术语具体含义如下：</w:t>
      </w:r>
    </w:p>
    <w:p>
      <w:pPr>
        <w:pStyle w:val="6"/>
        <w:numPr>
          <w:ilvl w:val="0"/>
          <w:numId w:val="46"/>
        </w:numPr>
        <w:tabs>
          <w:tab w:val="left" w:pos="343"/>
        </w:tabs>
        <w:spacing w:after="0" w:line="269" w:lineRule="auto"/>
        <w:jc w:val="both"/>
        <w:rPr>
          <w:rFonts w:hint="eastAsia" w:ascii="仿宋" w:hAnsi="仿宋" w:eastAsia="仿宋" w:cs="仿宋"/>
          <w:sz w:val="32"/>
          <w:szCs w:val="32"/>
        </w:rPr>
      </w:pPr>
      <w:r>
        <w:rPr>
          <w:rFonts w:hint="eastAsia" w:ascii="仿宋" w:hAnsi="仿宋" w:eastAsia="仿宋" w:cs="仿宋"/>
          <w:b/>
          <w:sz w:val="32"/>
          <w:szCs w:val="32"/>
          <w:u w:val="single"/>
        </w:rPr>
        <w:t>本地内容</w:t>
      </w:r>
      <w:r>
        <w:rPr>
          <w:rFonts w:hint="eastAsia" w:ascii="仿宋" w:hAnsi="仿宋" w:eastAsia="仿宋" w:cs="仿宋"/>
          <w:b/>
          <w:sz w:val="32"/>
          <w:szCs w:val="32"/>
        </w:rPr>
        <w:t>：</w:t>
      </w:r>
      <w:r>
        <w:rPr>
          <w:rFonts w:hint="eastAsia" w:ascii="仿宋" w:hAnsi="仿宋" w:eastAsia="仿宋" w:cs="仿宋"/>
          <w:sz w:val="32"/>
          <w:szCs w:val="32"/>
        </w:rPr>
        <w:t>要求矿业企业在开展业务的过程中给予本国人、本地社区、本国企业以及本地生产物料优先权的所有规定和措施；</w:t>
      </w:r>
    </w:p>
    <w:p>
      <w:pPr>
        <w:pStyle w:val="10"/>
        <w:jc w:val="both"/>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color w:val="999999"/>
          <w:sz w:val="32"/>
          <w:szCs w:val="32"/>
        </w:rPr>
        <w:t>*</w:t>
      </w:r>
    </w:p>
    <w:p>
      <w:pPr>
        <w:pStyle w:val="6"/>
        <w:numPr>
          <w:ilvl w:val="0"/>
          <w:numId w:val="46"/>
        </w:numPr>
        <w:tabs>
          <w:tab w:val="left" w:pos="358"/>
        </w:tabs>
        <w:spacing w:after="280"/>
        <w:jc w:val="both"/>
        <w:rPr>
          <w:rFonts w:hint="eastAsia" w:ascii="仿宋" w:hAnsi="仿宋" w:eastAsia="仿宋" w:cs="仿宋"/>
          <w:sz w:val="32"/>
          <w:szCs w:val="32"/>
        </w:rPr>
      </w:pPr>
      <w:r>
        <w:rPr>
          <w:rFonts w:hint="eastAsia" w:ascii="仿宋" w:hAnsi="仿宋" w:eastAsia="仿宋" w:cs="仿宋"/>
          <w:b/>
          <w:sz w:val="32"/>
          <w:szCs w:val="32"/>
          <w:u w:val="single"/>
        </w:rPr>
        <w:t>本地企业</w:t>
      </w:r>
      <w:r>
        <w:rPr>
          <w:rFonts w:hint="eastAsia" w:ascii="仿宋" w:hAnsi="仿宋" w:eastAsia="仿宋" w:cs="仿宋"/>
          <w:b/>
          <w:sz w:val="32"/>
          <w:szCs w:val="32"/>
        </w:rPr>
        <w:t>：</w:t>
      </w:r>
      <w:r>
        <w:rPr>
          <w:rFonts w:hint="eastAsia" w:ascii="仿宋" w:hAnsi="仿宋" w:eastAsia="仿宋" w:cs="仿宋"/>
          <w:sz w:val="32"/>
          <w:szCs w:val="32"/>
        </w:rPr>
        <w:t>至少百分之五十一（51％）的股权归属马里国籍的自然人或受马里法律管辖的法人所有，实际受益人为马里人，并且同时具备马里法律所规定法律主体资质的个人或团体。企业总部应设立在马里共和国境内，且马里国籍员工的工资支出至少占总工资支出的百分之五十（50％）；</w:t>
      </w:r>
    </w:p>
    <w:p>
      <w:pPr>
        <w:pStyle w:val="6"/>
        <w:numPr>
          <w:ilvl w:val="0"/>
          <w:numId w:val="46"/>
        </w:numPr>
        <w:tabs>
          <w:tab w:val="left" w:pos="343"/>
        </w:tabs>
        <w:spacing w:after="280"/>
        <w:jc w:val="both"/>
        <w:rPr>
          <w:rFonts w:hint="eastAsia" w:ascii="仿宋" w:hAnsi="仿宋" w:eastAsia="仿宋" w:cs="仿宋"/>
          <w:sz w:val="32"/>
          <w:szCs w:val="32"/>
        </w:rPr>
      </w:pPr>
      <w:r>
        <w:rPr>
          <w:rFonts w:hint="eastAsia" w:ascii="仿宋" w:hAnsi="仿宋" w:eastAsia="仿宋" w:cs="仿宋"/>
          <w:b/>
          <w:sz w:val="32"/>
          <w:szCs w:val="32"/>
          <w:u w:val="single"/>
        </w:rPr>
        <w:t>外国人</w:t>
      </w:r>
      <w:r>
        <w:rPr>
          <w:rFonts w:hint="eastAsia" w:ascii="仿宋" w:hAnsi="仿宋" w:eastAsia="仿宋" w:cs="仿宋"/>
          <w:b/>
          <w:sz w:val="32"/>
          <w:szCs w:val="32"/>
        </w:rPr>
        <w:t>：</w:t>
      </w:r>
      <w:r>
        <w:rPr>
          <w:rFonts w:hint="eastAsia" w:ascii="仿宋" w:hAnsi="仿宋" w:eastAsia="仿宋" w:cs="仿宋"/>
          <w:sz w:val="32"/>
          <w:szCs w:val="32"/>
        </w:rPr>
        <w:t>非马里国籍的自然人；</w:t>
      </w:r>
    </w:p>
    <w:p>
      <w:pPr>
        <w:pStyle w:val="6"/>
        <w:numPr>
          <w:ilvl w:val="0"/>
          <w:numId w:val="46"/>
        </w:numPr>
        <w:tabs>
          <w:tab w:val="left" w:pos="343"/>
        </w:tabs>
        <w:spacing w:after="280"/>
        <w:jc w:val="both"/>
        <w:rPr>
          <w:rFonts w:hint="eastAsia" w:ascii="仿宋" w:hAnsi="仿宋" w:eastAsia="仿宋" w:cs="仿宋"/>
          <w:sz w:val="32"/>
          <w:szCs w:val="32"/>
        </w:rPr>
      </w:pPr>
      <w:r>
        <w:rPr>
          <w:rFonts w:hint="eastAsia" w:ascii="仿宋" w:hAnsi="仿宋" w:eastAsia="仿宋" w:cs="仿宋"/>
          <w:b/>
          <w:sz w:val="32"/>
          <w:szCs w:val="32"/>
          <w:u w:val="single"/>
        </w:rPr>
        <w:t>供应商</w:t>
      </w:r>
      <w:r>
        <w:rPr>
          <w:rFonts w:hint="eastAsia" w:ascii="仿宋" w:hAnsi="仿宋" w:eastAsia="仿宋" w:cs="仿宋"/>
          <w:b/>
          <w:sz w:val="32"/>
          <w:szCs w:val="32"/>
        </w:rPr>
        <w:t>：</w:t>
      </w:r>
      <w:r>
        <w:rPr>
          <w:rFonts w:hint="eastAsia" w:ascii="仿宋" w:hAnsi="仿宋" w:eastAsia="仿宋" w:cs="仿宋"/>
          <w:sz w:val="32"/>
          <w:szCs w:val="32"/>
        </w:rPr>
        <w:t>是指仅向矿业证书持有人提供货物和服务但未从事上述持有人主营业务相关的生产或服务的所有自然人或法人；</w:t>
      </w:r>
    </w:p>
    <w:p>
      <w:pPr>
        <w:pStyle w:val="6"/>
        <w:numPr>
          <w:ilvl w:val="0"/>
          <w:numId w:val="46"/>
        </w:numPr>
        <w:tabs>
          <w:tab w:val="left" w:pos="343"/>
        </w:tabs>
        <w:spacing w:after="280"/>
        <w:jc w:val="both"/>
        <w:rPr>
          <w:rFonts w:hint="eastAsia" w:ascii="仿宋" w:hAnsi="仿宋" w:eastAsia="仿宋" w:cs="仿宋"/>
          <w:sz w:val="32"/>
          <w:szCs w:val="32"/>
        </w:rPr>
      </w:pPr>
      <w:r>
        <w:rPr>
          <w:rFonts w:hint="eastAsia" w:ascii="仿宋" w:hAnsi="仿宋" w:eastAsia="仿宋" w:cs="仿宋"/>
          <w:b/>
          <w:sz w:val="32"/>
          <w:szCs w:val="32"/>
          <w:u w:val="single"/>
        </w:rPr>
        <w:t>采矿作业者：</w:t>
      </w:r>
      <w:r>
        <w:rPr>
          <w:rFonts w:hint="eastAsia" w:ascii="仿宋" w:hAnsi="仿宋" w:eastAsia="仿宋" w:cs="仿宋"/>
          <w:sz w:val="32"/>
          <w:szCs w:val="32"/>
        </w:rPr>
        <w:t>是指直接或间接参与采矿作业的开采公司、缔约方和分包商；</w:t>
      </w:r>
    </w:p>
    <w:p>
      <w:pPr>
        <w:pStyle w:val="6"/>
        <w:numPr>
          <w:ilvl w:val="0"/>
          <w:numId w:val="46"/>
        </w:numPr>
        <w:tabs>
          <w:tab w:val="left" w:pos="348"/>
        </w:tabs>
        <w:spacing w:after="280"/>
        <w:jc w:val="both"/>
        <w:rPr>
          <w:rFonts w:hint="eastAsia" w:ascii="仿宋" w:hAnsi="仿宋" w:eastAsia="仿宋" w:cs="仿宋"/>
          <w:sz w:val="32"/>
          <w:szCs w:val="32"/>
        </w:rPr>
      </w:pPr>
      <w:r>
        <w:rPr>
          <w:rFonts w:hint="eastAsia" w:ascii="仿宋" w:hAnsi="仿宋" w:eastAsia="仿宋" w:cs="仿宋"/>
          <w:b/>
          <w:sz w:val="32"/>
          <w:szCs w:val="32"/>
          <w:u w:val="single"/>
        </w:rPr>
        <w:t>附属企业</w:t>
      </w:r>
      <w:r>
        <w:rPr>
          <w:rFonts w:hint="eastAsia" w:ascii="仿宋" w:hAnsi="仿宋" w:eastAsia="仿宋" w:cs="仿宋"/>
          <w:b/>
          <w:sz w:val="32"/>
          <w:szCs w:val="32"/>
        </w:rPr>
        <w:t>：</w:t>
      </w:r>
      <w:r>
        <w:rPr>
          <w:rFonts w:hint="eastAsia" w:ascii="仿宋" w:hAnsi="仿宋" w:eastAsia="仿宋" w:cs="仿宋"/>
          <w:sz w:val="32"/>
          <w:szCs w:val="32"/>
        </w:rPr>
        <w:t>是指或由开采公司直接或间接控股的公司或实体，或由某家直接或间接控股开采公司的公司或实体所直接或间接控股的公司或实体；本释义中的“控股”一词是指由一家公司或其他任意实体直接或间接持有另一家公司百分之五十（50％）以上的股份并拥有对应投票权；</w:t>
      </w:r>
    </w:p>
    <w:p>
      <w:pPr>
        <w:pStyle w:val="6"/>
        <w:numPr>
          <w:ilvl w:val="0"/>
          <w:numId w:val="46"/>
        </w:numPr>
        <w:tabs>
          <w:tab w:val="left" w:pos="358"/>
        </w:tabs>
        <w:spacing w:after="280" w:line="259" w:lineRule="auto"/>
        <w:jc w:val="both"/>
        <w:rPr>
          <w:rFonts w:hint="eastAsia" w:ascii="仿宋" w:hAnsi="仿宋" w:eastAsia="仿宋" w:cs="仿宋"/>
          <w:sz w:val="32"/>
          <w:szCs w:val="32"/>
        </w:rPr>
      </w:pPr>
      <w:r>
        <w:rPr>
          <w:rFonts w:hint="eastAsia" w:ascii="仿宋" w:hAnsi="仿宋" w:eastAsia="仿宋" w:cs="仿宋"/>
          <w:b/>
          <w:sz w:val="32"/>
          <w:szCs w:val="32"/>
          <w:u w:val="single"/>
        </w:rPr>
        <w:t>分包</w:t>
      </w:r>
      <w:r>
        <w:rPr>
          <w:rFonts w:hint="eastAsia" w:ascii="仿宋" w:hAnsi="仿宋" w:eastAsia="仿宋" w:cs="仿宋"/>
          <w:b/>
          <w:sz w:val="32"/>
          <w:szCs w:val="32"/>
        </w:rPr>
        <w:t>：</w:t>
      </w:r>
      <w:r>
        <w:rPr>
          <w:rFonts w:hint="eastAsia" w:ascii="仿宋" w:hAnsi="仿宋" w:eastAsia="仿宋" w:cs="仿宋"/>
          <w:sz w:val="32"/>
          <w:szCs w:val="32"/>
        </w:rPr>
        <w:t>由称之为分包商（受托人）的企业为称之为总包商（委托人）的企业开展的业务或作业，以帮助总包商开展主要业务，或执行总包商合同或项目的一项或多项服务。</w:t>
      </w:r>
    </w:p>
    <w:p>
      <w:pPr>
        <w:pStyle w:val="7"/>
        <w:keepNext/>
        <w:keepLines/>
        <w:spacing w:after="280" w:line="266" w:lineRule="auto"/>
        <w:ind w:left="1040"/>
        <w:jc w:val="center"/>
        <w:rPr>
          <w:rFonts w:hint="eastAsia" w:ascii="仿宋" w:hAnsi="仿宋" w:eastAsia="仿宋" w:cs="仿宋"/>
          <w:sz w:val="32"/>
          <w:szCs w:val="32"/>
        </w:rPr>
      </w:pPr>
      <w:r>
        <w:rPr>
          <w:rFonts w:hint="eastAsia" w:ascii="仿宋" w:hAnsi="仿宋" w:eastAsia="仿宋" w:cs="仿宋"/>
          <w:sz w:val="32"/>
          <w:szCs w:val="32"/>
          <w:u w:val="single"/>
        </w:rPr>
        <w:t>第二章</w:t>
      </w:r>
      <w:r>
        <w:rPr>
          <w:rFonts w:hint="eastAsia" w:ascii="仿宋" w:hAnsi="仿宋" w:eastAsia="仿宋" w:cs="仿宋"/>
          <w:sz w:val="32"/>
          <w:szCs w:val="32"/>
        </w:rPr>
        <w:t>：目标和适用范围</w:t>
      </w:r>
    </w:p>
    <w:p>
      <w:pPr>
        <w:pStyle w:val="6"/>
        <w:tabs>
          <w:tab w:val="left" w:pos="1054"/>
        </w:tabs>
        <w:spacing w:after="280" w:line="254" w:lineRule="auto"/>
        <w:jc w:val="both"/>
        <w:rPr>
          <w:rFonts w:hint="eastAsia" w:ascii="仿宋" w:hAnsi="仿宋" w:eastAsia="仿宋" w:cs="仿宋"/>
          <w:sz w:val="32"/>
          <w:szCs w:val="32"/>
        </w:rPr>
      </w:pPr>
      <w:r>
        <w:rPr>
          <w:rFonts w:hint="eastAsia" w:ascii="仿宋" w:hAnsi="仿宋" w:eastAsia="仿宋" w:cs="仿宋"/>
          <w:b/>
          <w:sz w:val="32"/>
          <w:szCs w:val="32"/>
          <w:u w:val="single"/>
          <w:shd w:val="clear" w:color="auto" w:fill="FFFFFF"/>
        </w:rPr>
        <w:t>第2条</w:t>
      </w:r>
      <w:r>
        <w:rPr>
          <w:rFonts w:hint="eastAsia" w:ascii="仿宋" w:hAnsi="仿宋" w:eastAsia="仿宋" w:cs="仿宋"/>
          <w:b/>
          <w:color w:val="000000"/>
          <w:sz w:val="32"/>
          <w:szCs w:val="32"/>
        </w:rPr>
        <w:t>：</w:t>
      </w:r>
      <w:r>
        <w:rPr>
          <w:rFonts w:hint="eastAsia" w:ascii="仿宋" w:hAnsi="仿宋" w:eastAsia="仿宋" w:cs="仿宋"/>
          <w:sz w:val="32"/>
          <w:szCs w:val="32"/>
        </w:rPr>
        <w:t>本法律对马里共和国境内矿产行业的本地内容作出相关规定。</w:t>
      </w:r>
    </w:p>
    <w:p>
      <w:pPr>
        <w:pStyle w:val="6"/>
        <w:tabs>
          <w:tab w:val="left" w:pos="1050"/>
        </w:tabs>
        <w:spacing w:after="280" w:line="259" w:lineRule="auto"/>
        <w:jc w:val="both"/>
        <w:rPr>
          <w:rFonts w:hint="eastAsia" w:ascii="仿宋" w:hAnsi="仿宋" w:eastAsia="仿宋" w:cs="仿宋"/>
          <w:sz w:val="32"/>
          <w:szCs w:val="32"/>
        </w:rPr>
      </w:pPr>
      <w:r>
        <w:rPr>
          <w:rFonts w:hint="eastAsia" w:ascii="仿宋" w:hAnsi="仿宋" w:eastAsia="仿宋" w:cs="仿宋"/>
          <w:b/>
          <w:sz w:val="32"/>
          <w:szCs w:val="32"/>
          <w:u w:val="single"/>
          <w:shd w:val="clear" w:color="auto" w:fill="FFFFFF"/>
        </w:rPr>
        <w:t>第3条</w:t>
      </w:r>
      <w:r>
        <w:rPr>
          <w:rFonts w:hint="eastAsia" w:ascii="仿宋" w:hAnsi="仿宋" w:eastAsia="仿宋" w:cs="仿宋"/>
          <w:b/>
          <w:color w:val="000000"/>
          <w:sz w:val="32"/>
          <w:szCs w:val="32"/>
        </w:rPr>
        <w:t>：</w:t>
      </w:r>
      <w:r>
        <w:rPr>
          <w:rFonts w:hint="eastAsia" w:ascii="仿宋" w:hAnsi="仿宋" w:eastAsia="仿宋" w:cs="仿宋"/>
          <w:sz w:val="32"/>
          <w:szCs w:val="32"/>
        </w:rPr>
        <w:t>本法律相关规定适用于所有直接或间接与下列事宜相关的活动：</w:t>
      </w:r>
    </w:p>
    <w:p>
      <w:pPr>
        <w:pStyle w:val="6"/>
        <w:numPr>
          <w:ilvl w:val="0"/>
          <w:numId w:val="47"/>
        </w:numPr>
        <w:tabs>
          <w:tab w:val="left" w:pos="1039"/>
        </w:tabs>
        <w:spacing w:after="0" w:line="259" w:lineRule="auto"/>
        <w:ind w:left="1040" w:hanging="320"/>
        <w:jc w:val="both"/>
        <w:rPr>
          <w:rFonts w:hint="eastAsia" w:ascii="仿宋" w:hAnsi="仿宋" w:eastAsia="仿宋" w:cs="仿宋"/>
          <w:sz w:val="32"/>
          <w:szCs w:val="32"/>
        </w:rPr>
      </w:pPr>
      <w:r>
        <w:rPr>
          <w:rFonts w:hint="eastAsia" w:ascii="仿宋" w:hAnsi="仿宋" w:eastAsia="仿宋" w:cs="仿宋"/>
          <w:sz w:val="32"/>
          <w:szCs w:val="32"/>
        </w:rPr>
        <w:t>矿产资源的勘察、勘查、开发、开采和加工；</w:t>
      </w:r>
    </w:p>
    <w:p>
      <w:pPr>
        <w:pStyle w:val="6"/>
        <w:numPr>
          <w:ilvl w:val="0"/>
          <w:numId w:val="47"/>
        </w:numPr>
        <w:tabs>
          <w:tab w:val="left" w:pos="1039"/>
        </w:tabs>
        <w:spacing w:after="280" w:line="254" w:lineRule="auto"/>
        <w:ind w:left="1040" w:hanging="320"/>
        <w:jc w:val="both"/>
        <w:rPr>
          <w:rFonts w:hint="eastAsia" w:ascii="仿宋" w:hAnsi="仿宋" w:eastAsia="仿宋" w:cs="仿宋"/>
          <w:sz w:val="32"/>
          <w:szCs w:val="32"/>
        </w:rPr>
      </w:pPr>
      <w:r>
        <w:rPr>
          <w:rFonts w:hint="eastAsia" w:ascii="仿宋" w:hAnsi="仿宋" w:eastAsia="仿宋" w:cs="仿宋"/>
          <w:sz w:val="32"/>
          <w:szCs w:val="32"/>
        </w:rPr>
        <w:t>矿石产品的估价、管理、运输、存储、分发和销售。</w:t>
      </w:r>
    </w:p>
    <w:p>
      <w:pPr>
        <w:pStyle w:val="6"/>
        <w:spacing w:after="280"/>
        <w:jc w:val="both"/>
        <w:rPr>
          <w:rFonts w:hint="eastAsia" w:ascii="仿宋" w:hAnsi="仿宋" w:eastAsia="仿宋" w:cs="仿宋"/>
          <w:sz w:val="32"/>
          <w:szCs w:val="32"/>
        </w:rPr>
      </w:pPr>
      <w:r>
        <w:rPr>
          <w:rFonts w:hint="eastAsia" w:ascii="仿宋" w:hAnsi="仿宋" w:eastAsia="仿宋" w:cs="仿宋"/>
          <w:sz w:val="32"/>
          <w:szCs w:val="32"/>
        </w:rPr>
        <w:t>所有在矿产领域从事各种活动的自然人或法人都必需遵守本法律相关规定。</w:t>
      </w:r>
    </w:p>
    <w:p>
      <w:pPr>
        <w:pStyle w:val="6"/>
        <w:tabs>
          <w:tab w:val="left" w:pos="1054"/>
        </w:tabs>
        <w:spacing w:after="280" w:line="266" w:lineRule="auto"/>
        <w:jc w:val="both"/>
        <w:rPr>
          <w:rFonts w:hint="eastAsia" w:ascii="仿宋" w:hAnsi="仿宋" w:eastAsia="仿宋" w:cs="仿宋"/>
          <w:sz w:val="32"/>
          <w:szCs w:val="32"/>
        </w:rPr>
      </w:pPr>
      <w:r>
        <w:rPr>
          <w:rFonts w:hint="eastAsia" w:ascii="仿宋" w:hAnsi="仿宋" w:eastAsia="仿宋" w:cs="仿宋"/>
          <w:b/>
          <w:sz w:val="32"/>
          <w:szCs w:val="32"/>
          <w:u w:val="single"/>
          <w:shd w:val="clear" w:color="auto" w:fill="FFFFFF"/>
        </w:rPr>
        <w:t>第4条</w:t>
      </w:r>
      <w:r>
        <w:rPr>
          <w:rFonts w:hint="eastAsia" w:ascii="仿宋" w:hAnsi="仿宋" w:eastAsia="仿宋" w:cs="仿宋"/>
          <w:b/>
          <w:color w:val="000000"/>
          <w:sz w:val="32"/>
          <w:szCs w:val="32"/>
        </w:rPr>
        <w:t>：</w:t>
      </w:r>
      <w:r>
        <w:rPr>
          <w:rFonts w:hint="eastAsia" w:ascii="仿宋" w:hAnsi="仿宋" w:eastAsia="仿宋" w:cs="仿宋"/>
          <w:sz w:val="32"/>
          <w:szCs w:val="32"/>
        </w:rPr>
        <w:t>本法律旨在：</w:t>
      </w:r>
    </w:p>
    <w:p>
      <w:pPr>
        <w:pStyle w:val="6"/>
        <w:numPr>
          <w:ilvl w:val="0"/>
          <w:numId w:val="48"/>
        </w:numPr>
        <w:tabs>
          <w:tab w:val="left" w:pos="723"/>
        </w:tabs>
        <w:spacing w:after="0" w:line="269" w:lineRule="auto"/>
        <w:ind w:left="700" w:hanging="340"/>
        <w:jc w:val="both"/>
        <w:rPr>
          <w:rFonts w:hint="eastAsia" w:ascii="仿宋" w:hAnsi="仿宋" w:eastAsia="仿宋" w:cs="仿宋"/>
          <w:sz w:val="32"/>
          <w:szCs w:val="32"/>
        </w:rPr>
      </w:pPr>
      <w:r>
        <w:rPr>
          <w:rFonts w:hint="eastAsia" w:ascii="仿宋" w:hAnsi="仿宋" w:eastAsia="仿宋" w:cs="仿宋"/>
          <w:sz w:val="32"/>
          <w:szCs w:val="32"/>
        </w:rPr>
        <w:t>通过利用本地的专业知识、商品和服务，在矿业价值链中增加本地的附加值并创造当地就业机会；</w:t>
      </w:r>
    </w:p>
    <w:p>
      <w:pPr>
        <w:pStyle w:val="6"/>
        <w:numPr>
          <w:ilvl w:val="0"/>
          <w:numId w:val="48"/>
        </w:numPr>
        <w:tabs>
          <w:tab w:val="left" w:pos="738"/>
        </w:tabs>
        <w:spacing w:after="0" w:line="269" w:lineRule="auto"/>
        <w:ind w:firstLine="360"/>
        <w:jc w:val="both"/>
        <w:rPr>
          <w:rFonts w:hint="eastAsia" w:ascii="仿宋" w:hAnsi="仿宋" w:eastAsia="仿宋" w:cs="仿宋"/>
          <w:sz w:val="32"/>
          <w:szCs w:val="32"/>
        </w:rPr>
      </w:pPr>
      <w:r>
        <w:rPr>
          <w:rFonts w:hint="eastAsia" w:ascii="仿宋" w:hAnsi="仿宋" w:eastAsia="仿宋" w:cs="仿宋"/>
          <w:sz w:val="32"/>
          <w:szCs w:val="32"/>
        </w:rPr>
        <w:t>促进有技能、有竞争力的本地劳动力的发展；</w:t>
      </w:r>
    </w:p>
    <w:p>
      <w:pPr>
        <w:pStyle w:val="6"/>
        <w:numPr>
          <w:ilvl w:val="0"/>
          <w:numId w:val="48"/>
        </w:numPr>
        <w:tabs>
          <w:tab w:val="left" w:pos="738"/>
        </w:tabs>
        <w:spacing w:after="0" w:line="269" w:lineRule="auto"/>
        <w:ind w:left="700" w:hanging="340"/>
        <w:jc w:val="both"/>
        <w:rPr>
          <w:rFonts w:hint="eastAsia" w:ascii="仿宋" w:hAnsi="仿宋" w:eastAsia="仿宋" w:cs="仿宋"/>
          <w:sz w:val="32"/>
          <w:szCs w:val="32"/>
        </w:rPr>
      </w:pPr>
      <w:r>
        <w:rPr>
          <w:rFonts w:hint="eastAsia" w:ascii="仿宋" w:hAnsi="仿宋" w:eastAsia="仿宋" w:cs="仿宋"/>
          <w:sz w:val="32"/>
          <w:szCs w:val="32"/>
        </w:rPr>
        <w:t>通过教育、培训、技术转让、技能传授和研发转移等方式，发展本国在矿业价值链中的能力水平；</w:t>
      </w:r>
    </w:p>
    <w:p>
      <w:pPr>
        <w:pStyle w:val="6"/>
        <w:numPr>
          <w:ilvl w:val="0"/>
          <w:numId w:val="48"/>
        </w:numPr>
        <w:tabs>
          <w:tab w:val="left" w:pos="738"/>
        </w:tabs>
        <w:spacing w:after="0" w:line="269" w:lineRule="auto"/>
        <w:ind w:firstLine="360"/>
        <w:jc w:val="both"/>
        <w:rPr>
          <w:rFonts w:hint="eastAsia" w:ascii="仿宋" w:hAnsi="仿宋" w:eastAsia="仿宋" w:cs="仿宋"/>
          <w:sz w:val="32"/>
          <w:szCs w:val="32"/>
        </w:rPr>
      </w:pPr>
      <w:r>
        <w:rPr>
          <w:rFonts w:hint="eastAsia" w:ascii="仿宋" w:hAnsi="仿宋" w:eastAsia="仿宋" w:cs="仿宋"/>
          <w:sz w:val="32"/>
          <w:szCs w:val="32"/>
        </w:rPr>
        <w:t>促进马里企业提高本国竞争力；</w:t>
      </w:r>
    </w:p>
    <w:p>
      <w:pPr>
        <w:pStyle w:val="6"/>
        <w:numPr>
          <w:ilvl w:val="0"/>
          <w:numId w:val="48"/>
        </w:numPr>
        <w:tabs>
          <w:tab w:val="left" w:pos="738"/>
        </w:tabs>
        <w:spacing w:after="0" w:line="269" w:lineRule="auto"/>
        <w:ind w:left="700" w:hanging="340"/>
        <w:jc w:val="both"/>
        <w:rPr>
          <w:rFonts w:hint="eastAsia" w:ascii="仿宋" w:hAnsi="仿宋" w:eastAsia="仿宋" w:cs="仿宋"/>
          <w:sz w:val="32"/>
          <w:szCs w:val="32"/>
        </w:rPr>
      </w:pPr>
      <w:r>
        <w:rPr>
          <w:rFonts w:hint="eastAsia" w:ascii="仿宋" w:hAnsi="仿宋" w:eastAsia="仿宋" w:cs="仿宋"/>
          <w:sz w:val="32"/>
          <w:szCs w:val="32"/>
        </w:rPr>
        <w:t>为本地内容相关义务建立与国家公共政策一致的、透明、可靠的监测和评估机制；</w:t>
      </w:r>
    </w:p>
    <w:p>
      <w:pPr>
        <w:pStyle w:val="6"/>
        <w:numPr>
          <w:ilvl w:val="0"/>
          <w:numId w:val="48"/>
        </w:numPr>
        <w:tabs>
          <w:tab w:val="left" w:pos="738"/>
        </w:tabs>
        <w:spacing w:after="280" w:line="269" w:lineRule="auto"/>
        <w:ind w:left="700" w:hanging="340"/>
        <w:jc w:val="both"/>
        <w:rPr>
          <w:rFonts w:hint="eastAsia" w:ascii="仿宋" w:hAnsi="仿宋" w:eastAsia="仿宋" w:cs="仿宋"/>
          <w:sz w:val="32"/>
          <w:szCs w:val="32"/>
        </w:rPr>
      </w:pPr>
      <w:r>
        <w:rPr>
          <w:rFonts w:hint="eastAsia" w:ascii="仿宋" w:hAnsi="仿宋" w:eastAsia="仿宋" w:cs="仿宋"/>
          <w:sz w:val="32"/>
          <w:szCs w:val="32"/>
        </w:rPr>
        <w:t>提高人民在矿产行业价值链中的参与度。</w:t>
      </w:r>
    </w:p>
    <w:p>
      <w:pPr>
        <w:pStyle w:val="7"/>
        <w:keepNext/>
        <w:keepLines/>
        <w:spacing w:after="280"/>
        <w:jc w:val="center"/>
        <w:rPr>
          <w:rFonts w:hint="eastAsia" w:ascii="仿宋" w:hAnsi="仿宋" w:eastAsia="仿宋" w:cs="仿宋"/>
          <w:sz w:val="32"/>
          <w:szCs w:val="32"/>
        </w:rPr>
      </w:pPr>
      <w:r>
        <w:rPr>
          <w:rFonts w:hint="eastAsia" w:ascii="仿宋" w:hAnsi="仿宋" w:eastAsia="仿宋" w:cs="仿宋"/>
          <w:sz w:val="32"/>
          <w:szCs w:val="32"/>
          <w:u w:val="single"/>
        </w:rPr>
        <w:t>第三章</w:t>
      </w:r>
      <w:r>
        <w:rPr>
          <w:rFonts w:hint="eastAsia" w:ascii="仿宋" w:hAnsi="仿宋" w:eastAsia="仿宋" w:cs="仿宋"/>
          <w:sz w:val="32"/>
          <w:szCs w:val="32"/>
        </w:rPr>
        <w:t>：本地内容相关义务</w:t>
      </w:r>
    </w:p>
    <w:p>
      <w:pPr>
        <w:pStyle w:val="6"/>
        <w:tabs>
          <w:tab w:val="left" w:pos="1054"/>
        </w:tabs>
        <w:spacing w:after="280"/>
        <w:jc w:val="both"/>
        <w:rPr>
          <w:rFonts w:hint="eastAsia" w:ascii="仿宋" w:hAnsi="仿宋" w:eastAsia="仿宋" w:cs="仿宋"/>
          <w:sz w:val="32"/>
          <w:szCs w:val="32"/>
        </w:rPr>
      </w:pPr>
      <w:r>
        <w:rPr>
          <w:rFonts w:hint="eastAsia" w:ascii="仿宋" w:hAnsi="仿宋" w:eastAsia="仿宋" w:cs="仿宋"/>
          <w:b/>
          <w:sz w:val="32"/>
          <w:szCs w:val="32"/>
          <w:u w:val="single"/>
          <w:shd w:val="clear" w:color="auto" w:fill="FFFFFF"/>
        </w:rPr>
        <w:t>第5条</w:t>
      </w:r>
      <w:r>
        <w:rPr>
          <w:rFonts w:hint="eastAsia" w:ascii="仿宋" w:hAnsi="仿宋" w:eastAsia="仿宋" w:cs="仿宋"/>
          <w:b/>
          <w:color w:val="000000"/>
          <w:sz w:val="32"/>
          <w:szCs w:val="32"/>
        </w:rPr>
        <w:t>：</w:t>
      </w:r>
      <w:r>
        <w:rPr>
          <w:rFonts w:hint="eastAsia" w:ascii="仿宋" w:hAnsi="仿宋" w:eastAsia="仿宋" w:cs="仿宋"/>
          <w:sz w:val="32"/>
          <w:szCs w:val="32"/>
        </w:rPr>
        <w:t>部长会议所颁布的法令规定了矿产行业本地内容的相关义务，其中特别涉及以下方面：</w:t>
      </w:r>
    </w:p>
    <w:p>
      <w:pPr>
        <w:pStyle w:val="6"/>
        <w:numPr>
          <w:ilvl w:val="0"/>
          <w:numId w:val="47"/>
        </w:numPr>
        <w:tabs>
          <w:tab w:val="left" w:pos="1039"/>
        </w:tabs>
        <w:spacing w:after="0" w:line="240" w:lineRule="auto"/>
        <w:ind w:firstLine="700"/>
        <w:jc w:val="both"/>
        <w:rPr>
          <w:rFonts w:hint="eastAsia" w:ascii="仿宋" w:hAnsi="仿宋" w:eastAsia="仿宋" w:cs="仿宋"/>
          <w:sz w:val="32"/>
          <w:szCs w:val="32"/>
        </w:rPr>
      </w:pPr>
      <w:r>
        <w:rPr>
          <w:rFonts w:hint="eastAsia" w:ascii="仿宋" w:hAnsi="仿宋" w:eastAsia="仿宋" w:cs="仿宋"/>
          <w:sz w:val="32"/>
          <w:szCs w:val="32"/>
        </w:rPr>
        <w:t>矿业企业的本地内容计划；</w:t>
      </w:r>
    </w:p>
    <w:p>
      <w:pPr>
        <w:pStyle w:val="6"/>
        <w:numPr>
          <w:ilvl w:val="0"/>
          <w:numId w:val="47"/>
        </w:numPr>
        <w:tabs>
          <w:tab w:val="left" w:pos="1039"/>
        </w:tabs>
        <w:spacing w:after="0" w:line="240" w:lineRule="auto"/>
        <w:ind w:firstLine="700"/>
        <w:jc w:val="both"/>
        <w:rPr>
          <w:rFonts w:hint="eastAsia" w:ascii="仿宋" w:hAnsi="仿宋" w:eastAsia="仿宋" w:cs="仿宋"/>
          <w:sz w:val="32"/>
          <w:szCs w:val="32"/>
        </w:rPr>
      </w:pPr>
      <w:r>
        <w:rPr>
          <w:rFonts w:hint="eastAsia" w:ascii="仿宋" w:hAnsi="仿宋" w:eastAsia="仿宋" w:cs="仿宋"/>
          <w:sz w:val="32"/>
          <w:szCs w:val="32"/>
        </w:rPr>
        <w:t>保险、再保险和金融服务；</w:t>
      </w:r>
    </w:p>
    <w:p>
      <w:pPr>
        <w:pStyle w:val="6"/>
        <w:numPr>
          <w:ilvl w:val="0"/>
          <w:numId w:val="47"/>
        </w:numPr>
        <w:tabs>
          <w:tab w:val="left" w:pos="1039"/>
        </w:tabs>
        <w:spacing w:after="0" w:line="240" w:lineRule="auto"/>
        <w:ind w:firstLine="700"/>
        <w:jc w:val="both"/>
        <w:rPr>
          <w:rFonts w:hint="eastAsia" w:ascii="仿宋" w:hAnsi="仿宋" w:eastAsia="仿宋" w:cs="仿宋"/>
          <w:sz w:val="32"/>
          <w:szCs w:val="32"/>
        </w:rPr>
      </w:pPr>
      <w:r>
        <w:rPr>
          <w:rFonts w:hint="eastAsia" w:ascii="仿宋" w:hAnsi="仿宋" w:eastAsia="仿宋" w:cs="仿宋"/>
          <w:sz w:val="32"/>
          <w:szCs w:val="32"/>
        </w:rPr>
        <w:t>推广和使用本地产品和服务；</w:t>
      </w:r>
    </w:p>
    <w:p>
      <w:pPr>
        <w:pStyle w:val="6"/>
        <w:numPr>
          <w:ilvl w:val="0"/>
          <w:numId w:val="47"/>
        </w:numPr>
        <w:tabs>
          <w:tab w:val="left" w:pos="1039"/>
        </w:tabs>
        <w:spacing w:after="0" w:line="240" w:lineRule="auto"/>
        <w:ind w:firstLine="700"/>
        <w:jc w:val="both"/>
        <w:rPr>
          <w:rFonts w:hint="eastAsia" w:ascii="仿宋" w:hAnsi="仿宋" w:eastAsia="仿宋" w:cs="仿宋"/>
          <w:sz w:val="32"/>
          <w:szCs w:val="32"/>
        </w:rPr>
      </w:pPr>
      <w:r>
        <w:rPr>
          <w:rFonts w:hint="eastAsia" w:ascii="仿宋" w:hAnsi="仿宋" w:eastAsia="仿宋" w:cs="仿宋"/>
          <w:sz w:val="32"/>
          <w:szCs w:val="32"/>
        </w:rPr>
        <w:t>本地招聘和专业培训；</w:t>
      </w:r>
    </w:p>
    <w:p>
      <w:pPr>
        <w:pStyle w:val="6"/>
        <w:numPr>
          <w:ilvl w:val="0"/>
          <w:numId w:val="47"/>
        </w:numPr>
        <w:tabs>
          <w:tab w:val="left" w:pos="1039"/>
        </w:tabs>
        <w:spacing w:after="0" w:line="240" w:lineRule="auto"/>
        <w:ind w:firstLine="700"/>
        <w:jc w:val="both"/>
        <w:rPr>
          <w:rFonts w:hint="eastAsia" w:ascii="仿宋" w:hAnsi="仿宋" w:eastAsia="仿宋" w:cs="仿宋"/>
          <w:sz w:val="32"/>
          <w:szCs w:val="32"/>
        </w:rPr>
      </w:pPr>
      <w:r>
        <w:rPr>
          <w:rFonts w:hint="eastAsia" w:ascii="仿宋" w:hAnsi="仿宋" w:eastAsia="仿宋" w:cs="仿宋"/>
          <w:sz w:val="32"/>
          <w:szCs w:val="32"/>
        </w:rPr>
        <w:t>智力服务；</w:t>
      </w:r>
    </w:p>
    <w:p>
      <w:pPr>
        <w:pStyle w:val="6"/>
        <w:numPr>
          <w:ilvl w:val="0"/>
          <w:numId w:val="47"/>
        </w:numPr>
        <w:tabs>
          <w:tab w:val="left" w:pos="1039"/>
        </w:tabs>
        <w:spacing w:after="0" w:line="240" w:lineRule="auto"/>
        <w:ind w:firstLine="700"/>
        <w:jc w:val="both"/>
        <w:rPr>
          <w:rFonts w:hint="eastAsia" w:ascii="仿宋" w:hAnsi="仿宋" w:eastAsia="仿宋" w:cs="仿宋"/>
          <w:sz w:val="32"/>
          <w:szCs w:val="32"/>
        </w:rPr>
      </w:pPr>
      <w:r>
        <w:rPr>
          <w:rFonts w:hint="eastAsia" w:ascii="仿宋" w:hAnsi="仿宋" w:eastAsia="仿宋" w:cs="仿宋"/>
          <w:sz w:val="32"/>
          <w:szCs w:val="32"/>
        </w:rPr>
        <w:t>矿业活动分类；</w:t>
      </w:r>
    </w:p>
    <w:p>
      <w:pPr>
        <w:pStyle w:val="6"/>
        <w:numPr>
          <w:ilvl w:val="0"/>
          <w:numId w:val="47"/>
        </w:numPr>
        <w:tabs>
          <w:tab w:val="left" w:pos="1039"/>
        </w:tabs>
        <w:spacing w:after="0" w:line="240" w:lineRule="auto"/>
        <w:ind w:firstLine="700"/>
        <w:jc w:val="both"/>
        <w:rPr>
          <w:rFonts w:hint="eastAsia" w:ascii="仿宋" w:hAnsi="仿宋" w:eastAsia="仿宋" w:cs="仿宋"/>
          <w:sz w:val="32"/>
          <w:szCs w:val="32"/>
        </w:rPr>
      </w:pPr>
      <w:r>
        <w:rPr>
          <w:rFonts w:hint="eastAsia" w:ascii="仿宋" w:hAnsi="仿宋" w:eastAsia="仿宋" w:cs="仿宋"/>
          <w:sz w:val="32"/>
          <w:szCs w:val="32"/>
        </w:rPr>
        <w:t>技术、技能和研发转让。</w:t>
      </w:r>
    </w:p>
    <w:p>
      <w:pPr>
        <w:pStyle w:val="6"/>
        <w:numPr>
          <w:ilvl w:val="0"/>
          <w:numId w:val="0"/>
        </w:numPr>
        <w:spacing w:after="280" w:line="264" w:lineRule="auto"/>
        <w:ind w:firstLine="0"/>
        <w:jc w:val="both"/>
        <w:rPr>
          <w:rFonts w:hint="eastAsia" w:ascii="仿宋" w:hAnsi="仿宋" w:eastAsia="仿宋" w:cs="仿宋"/>
          <w:sz w:val="32"/>
          <w:szCs w:val="32"/>
        </w:rPr>
      </w:pPr>
      <w:r>
        <w:rPr>
          <w:rFonts w:hint="eastAsia" w:ascii="仿宋" w:hAnsi="仿宋" w:eastAsia="仿宋" w:cs="仿宋"/>
          <w:sz w:val="32"/>
          <w:szCs w:val="32"/>
        </w:rPr>
        <w:t>矿业作业者制定本地内容计划，说明企业经营活动以及完成经营活动所需的产品、服务和技能。</w:t>
      </w:r>
    </w:p>
    <w:p>
      <w:pPr>
        <w:pStyle w:val="6"/>
        <w:tabs>
          <w:tab w:val="left" w:pos="339"/>
        </w:tabs>
        <w:spacing w:line="240" w:lineRule="auto"/>
        <w:ind w:firstLine="700"/>
        <w:jc w:val="both"/>
        <w:rPr>
          <w:rFonts w:hint="eastAsia" w:ascii="仿宋" w:hAnsi="仿宋" w:eastAsia="仿宋" w:cs="仿宋"/>
          <w:sz w:val="32"/>
          <w:szCs w:val="32"/>
        </w:rPr>
      </w:pPr>
      <w:r>
        <w:rPr>
          <w:rFonts w:hint="eastAsia" w:ascii="仿宋" w:hAnsi="仿宋" w:eastAsia="仿宋" w:cs="仿宋"/>
          <w:sz w:val="32"/>
          <w:szCs w:val="32"/>
        </w:rPr>
        <w:t>上述计划每年更新一次，内容应当至少涉及以下几个方面：</w:t>
      </w:r>
    </w:p>
    <w:p>
      <w:pPr>
        <w:pStyle w:val="6"/>
        <w:numPr>
          <w:ilvl w:val="0"/>
          <w:numId w:val="49"/>
        </w:numPr>
        <w:tabs>
          <w:tab w:val="left" w:pos="728"/>
        </w:tabs>
        <w:spacing w:after="0" w:line="276" w:lineRule="auto"/>
        <w:ind w:firstLine="360"/>
        <w:jc w:val="both"/>
        <w:rPr>
          <w:rFonts w:hint="eastAsia" w:ascii="仿宋" w:hAnsi="仿宋" w:eastAsia="仿宋" w:cs="仿宋"/>
          <w:sz w:val="32"/>
          <w:szCs w:val="32"/>
        </w:rPr>
      </w:pPr>
      <w:r>
        <w:rPr>
          <w:rFonts w:hint="eastAsia" w:ascii="仿宋" w:hAnsi="仿宋" w:eastAsia="仿宋" w:cs="仿宋"/>
          <w:sz w:val="32"/>
          <w:szCs w:val="32"/>
        </w:rPr>
        <w:t>本地资本参股外资企业；</w:t>
      </w:r>
    </w:p>
    <w:p>
      <w:pPr>
        <w:pStyle w:val="6"/>
        <w:numPr>
          <w:ilvl w:val="0"/>
          <w:numId w:val="49"/>
        </w:numPr>
        <w:tabs>
          <w:tab w:val="left" w:pos="742"/>
        </w:tabs>
        <w:spacing w:after="0" w:line="276" w:lineRule="auto"/>
        <w:ind w:firstLine="360"/>
        <w:jc w:val="both"/>
        <w:rPr>
          <w:rFonts w:hint="eastAsia" w:ascii="仿宋" w:hAnsi="仿宋" w:eastAsia="仿宋" w:cs="仿宋"/>
          <w:sz w:val="32"/>
          <w:szCs w:val="32"/>
        </w:rPr>
      </w:pPr>
      <w:r>
        <w:rPr>
          <w:rFonts w:hint="eastAsia" w:ascii="仿宋" w:hAnsi="仿宋" w:eastAsia="仿宋" w:cs="仿宋"/>
          <w:sz w:val="32"/>
          <w:szCs w:val="32"/>
        </w:rPr>
        <w:t>推广马里企业、促进就业和培训；</w:t>
      </w:r>
    </w:p>
    <w:p>
      <w:pPr>
        <w:pStyle w:val="6"/>
        <w:numPr>
          <w:ilvl w:val="0"/>
          <w:numId w:val="49"/>
        </w:numPr>
        <w:tabs>
          <w:tab w:val="left" w:pos="742"/>
        </w:tabs>
        <w:spacing w:after="0" w:line="276" w:lineRule="auto"/>
        <w:ind w:firstLine="360"/>
        <w:jc w:val="both"/>
        <w:rPr>
          <w:rFonts w:hint="eastAsia" w:ascii="仿宋" w:hAnsi="仿宋" w:eastAsia="仿宋" w:cs="仿宋"/>
          <w:sz w:val="32"/>
          <w:szCs w:val="32"/>
        </w:rPr>
      </w:pPr>
      <w:r>
        <w:rPr>
          <w:rFonts w:hint="eastAsia" w:ascii="仿宋" w:hAnsi="仿宋" w:eastAsia="仿宋" w:cs="仿宋"/>
          <w:sz w:val="32"/>
          <w:szCs w:val="32"/>
        </w:rPr>
        <w:t>推广和使用本地产品和服务；</w:t>
      </w:r>
    </w:p>
    <w:p>
      <w:pPr>
        <w:pStyle w:val="6"/>
        <w:numPr>
          <w:ilvl w:val="0"/>
          <w:numId w:val="49"/>
        </w:numPr>
        <w:tabs>
          <w:tab w:val="left" w:pos="742"/>
        </w:tabs>
        <w:spacing w:after="0" w:line="276" w:lineRule="auto"/>
        <w:ind w:firstLine="360"/>
        <w:jc w:val="both"/>
        <w:rPr>
          <w:rFonts w:hint="eastAsia" w:ascii="仿宋" w:hAnsi="仿宋" w:eastAsia="仿宋" w:cs="仿宋"/>
          <w:sz w:val="32"/>
          <w:szCs w:val="32"/>
        </w:rPr>
      </w:pPr>
      <w:r>
        <w:rPr>
          <w:rFonts w:hint="eastAsia" w:ascii="仿宋" w:hAnsi="仿宋" w:eastAsia="仿宋" w:cs="仿宋"/>
          <w:sz w:val="32"/>
          <w:szCs w:val="32"/>
        </w:rPr>
        <w:t>技术和专业技能转让；</w:t>
      </w:r>
    </w:p>
    <w:p>
      <w:pPr>
        <w:pStyle w:val="6"/>
        <w:numPr>
          <w:ilvl w:val="0"/>
          <w:numId w:val="49"/>
        </w:numPr>
        <w:tabs>
          <w:tab w:val="left" w:pos="742"/>
        </w:tabs>
        <w:spacing w:after="0" w:line="276" w:lineRule="auto"/>
        <w:ind w:firstLine="360"/>
        <w:jc w:val="both"/>
        <w:rPr>
          <w:rFonts w:hint="eastAsia" w:ascii="仿宋" w:hAnsi="仿宋" w:eastAsia="仿宋" w:cs="仿宋"/>
          <w:sz w:val="32"/>
          <w:szCs w:val="32"/>
        </w:rPr>
      </w:pPr>
      <w:r>
        <w:rPr>
          <w:rFonts w:hint="eastAsia" w:ascii="仿宋" w:hAnsi="仿宋" w:eastAsia="仿宋" w:cs="仿宋"/>
          <w:sz w:val="32"/>
          <w:szCs w:val="32"/>
        </w:rPr>
        <w:t>鼓励研发；</w:t>
      </w:r>
    </w:p>
    <w:p>
      <w:pPr>
        <w:pStyle w:val="6"/>
        <w:numPr>
          <w:ilvl w:val="0"/>
          <w:numId w:val="49"/>
        </w:numPr>
        <w:tabs>
          <w:tab w:val="left" w:pos="742"/>
        </w:tabs>
        <w:spacing w:after="0" w:line="276" w:lineRule="auto"/>
        <w:ind w:firstLine="360"/>
        <w:jc w:val="both"/>
        <w:rPr>
          <w:rFonts w:hint="eastAsia" w:ascii="仿宋" w:hAnsi="仿宋" w:eastAsia="仿宋" w:cs="仿宋"/>
          <w:sz w:val="32"/>
          <w:szCs w:val="32"/>
        </w:rPr>
      </w:pPr>
      <w:r>
        <w:rPr>
          <w:rFonts w:hint="eastAsia" w:ascii="仿宋" w:hAnsi="仿宋" w:eastAsia="仿宋" w:cs="仿宋"/>
          <w:sz w:val="32"/>
          <w:szCs w:val="32"/>
        </w:rPr>
        <w:t>外籍员工工资封顶；</w:t>
      </w:r>
    </w:p>
    <w:p>
      <w:pPr>
        <w:pStyle w:val="6"/>
        <w:numPr>
          <w:ilvl w:val="0"/>
          <w:numId w:val="49"/>
        </w:numPr>
        <w:tabs>
          <w:tab w:val="left" w:pos="742"/>
        </w:tabs>
        <w:spacing w:line="276" w:lineRule="auto"/>
        <w:ind w:left="720" w:hanging="360"/>
        <w:jc w:val="both"/>
        <w:rPr>
          <w:rFonts w:hint="eastAsia" w:ascii="仿宋" w:hAnsi="仿宋" w:eastAsia="仿宋" w:cs="仿宋"/>
          <w:sz w:val="32"/>
          <w:szCs w:val="32"/>
        </w:rPr>
      </w:pPr>
      <w:r>
        <w:rPr>
          <w:rFonts w:hint="eastAsia" w:ascii="仿宋" w:hAnsi="仿宋" w:eastAsia="仿宋" w:cs="仿宋"/>
          <w:sz w:val="32"/>
          <w:szCs w:val="32"/>
        </w:rPr>
        <w:t>详细介绍企业在过去十二（12）个月里在上述方面的工作并作出展望的报告。</w:t>
      </w:r>
    </w:p>
    <w:p>
      <w:pPr>
        <w:pStyle w:val="6"/>
        <w:tabs>
          <w:tab w:val="left" w:pos="1064"/>
        </w:tabs>
        <w:jc w:val="both"/>
        <w:rPr>
          <w:rFonts w:hint="eastAsia" w:ascii="仿宋" w:hAnsi="仿宋" w:eastAsia="仿宋" w:cs="仿宋"/>
          <w:sz w:val="32"/>
          <w:szCs w:val="32"/>
        </w:rPr>
      </w:pPr>
      <w:r>
        <w:rPr>
          <w:rFonts w:hint="eastAsia" w:ascii="仿宋" w:hAnsi="仿宋" w:eastAsia="仿宋" w:cs="仿宋"/>
          <w:b/>
          <w:sz w:val="32"/>
          <w:szCs w:val="32"/>
          <w:u w:val="single"/>
          <w:shd w:val="clear" w:color="auto" w:fill="FFFFFF"/>
        </w:rPr>
        <w:t>第6条</w:t>
      </w:r>
      <w:r>
        <w:rPr>
          <w:rFonts w:hint="eastAsia" w:ascii="仿宋" w:hAnsi="仿宋" w:eastAsia="仿宋" w:cs="仿宋"/>
          <w:sz w:val="32"/>
          <w:szCs w:val="32"/>
        </w:rPr>
        <w:t>：在上述本地内容计划框架下，矿业作业者应当向本地内容常设秘书处（法语缩写：SPCL）提交马里人员招聘和培训方案进行审批，其中包括：</w:t>
      </w:r>
    </w:p>
    <w:p>
      <w:pPr>
        <w:pStyle w:val="6"/>
        <w:numPr>
          <w:ilvl w:val="0"/>
          <w:numId w:val="50"/>
        </w:numPr>
        <w:tabs>
          <w:tab w:val="left" w:pos="723"/>
        </w:tabs>
        <w:spacing w:line="266" w:lineRule="auto"/>
        <w:ind w:firstLine="360"/>
        <w:jc w:val="both"/>
        <w:rPr>
          <w:rFonts w:hint="eastAsia" w:ascii="仿宋" w:hAnsi="仿宋" w:eastAsia="仿宋" w:cs="仿宋"/>
          <w:sz w:val="32"/>
          <w:szCs w:val="32"/>
        </w:rPr>
      </w:pPr>
      <w:r>
        <w:rPr>
          <w:rFonts w:hint="eastAsia" w:ascii="仿宋" w:hAnsi="仿宋" w:eastAsia="仿宋" w:cs="仿宋"/>
          <w:sz w:val="32"/>
          <w:szCs w:val="32"/>
        </w:rPr>
        <w:t>马里人员替换外籍人员的招聘和培训详情；</w:t>
      </w:r>
    </w:p>
    <w:p>
      <w:pPr>
        <w:pStyle w:val="6"/>
        <w:numPr>
          <w:ilvl w:val="0"/>
          <w:numId w:val="50"/>
        </w:numPr>
        <w:tabs>
          <w:tab w:val="left" w:pos="742"/>
        </w:tabs>
        <w:spacing w:line="269" w:lineRule="auto"/>
        <w:ind w:left="720" w:hanging="360"/>
        <w:jc w:val="both"/>
        <w:rPr>
          <w:rFonts w:hint="eastAsia" w:ascii="仿宋" w:hAnsi="仿宋" w:eastAsia="仿宋" w:cs="仿宋"/>
          <w:sz w:val="32"/>
          <w:szCs w:val="32"/>
        </w:rPr>
      </w:pPr>
      <w:r>
        <w:rPr>
          <w:rFonts w:hint="eastAsia" w:ascii="仿宋" w:hAnsi="仿宋" w:eastAsia="仿宋" w:cs="仿宋"/>
          <w:sz w:val="32"/>
          <w:szCs w:val="32"/>
        </w:rPr>
        <w:t>开采公司内部各个工种合计的外籍人员占马里人员总数的百分比；</w:t>
      </w:r>
    </w:p>
    <w:p>
      <w:pPr>
        <w:pStyle w:val="6"/>
        <w:numPr>
          <w:ilvl w:val="0"/>
          <w:numId w:val="50"/>
        </w:numPr>
        <w:tabs>
          <w:tab w:val="left" w:pos="742"/>
        </w:tabs>
        <w:ind w:left="720" w:hanging="360"/>
        <w:jc w:val="both"/>
        <w:rPr>
          <w:rFonts w:hint="eastAsia" w:ascii="仿宋" w:hAnsi="仿宋" w:eastAsia="仿宋" w:cs="仿宋"/>
          <w:sz w:val="32"/>
          <w:szCs w:val="32"/>
        </w:rPr>
      </w:pPr>
      <w:r>
        <w:rPr>
          <w:rFonts w:hint="eastAsia" w:ascii="仿宋" w:hAnsi="仿宋" w:eastAsia="仿宋" w:cs="仿宋"/>
          <w:sz w:val="32"/>
          <w:szCs w:val="32"/>
        </w:rPr>
        <w:t>各工种合计的外籍人员与马里人员总数的比例应当符合以下时间表要求：</w:t>
      </w:r>
    </w:p>
    <w:p>
      <w:pPr>
        <w:pStyle w:val="6"/>
        <w:numPr>
          <w:ilvl w:val="0"/>
          <w:numId w:val="47"/>
        </w:numPr>
        <w:tabs>
          <w:tab w:val="left" w:pos="1798"/>
        </w:tabs>
        <w:spacing w:after="0" w:line="266" w:lineRule="auto"/>
        <w:ind w:left="1800" w:hanging="360"/>
        <w:jc w:val="both"/>
        <w:rPr>
          <w:rFonts w:hint="eastAsia" w:ascii="仿宋" w:hAnsi="仿宋" w:eastAsia="仿宋" w:cs="仿宋"/>
          <w:sz w:val="32"/>
          <w:szCs w:val="32"/>
        </w:rPr>
      </w:pPr>
      <w:r>
        <w:rPr>
          <w:rFonts w:hint="eastAsia" w:ascii="仿宋" w:hAnsi="仿宋" w:eastAsia="仿宋" w:cs="仿宋"/>
          <w:sz w:val="32"/>
          <w:szCs w:val="32"/>
        </w:rPr>
        <w:t>自开始采矿作业起头三年，该比例不得超过百分之十（10％）；</w:t>
      </w:r>
    </w:p>
    <w:p>
      <w:pPr>
        <w:pStyle w:val="6"/>
        <w:numPr>
          <w:ilvl w:val="0"/>
          <w:numId w:val="47"/>
        </w:numPr>
        <w:tabs>
          <w:tab w:val="left" w:pos="1798"/>
        </w:tabs>
        <w:spacing w:after="0" w:line="266" w:lineRule="auto"/>
        <w:ind w:left="1800" w:hanging="360"/>
        <w:jc w:val="both"/>
        <w:rPr>
          <w:rFonts w:hint="eastAsia" w:ascii="仿宋" w:hAnsi="仿宋" w:eastAsia="仿宋" w:cs="仿宋"/>
          <w:sz w:val="32"/>
          <w:szCs w:val="32"/>
        </w:rPr>
      </w:pPr>
      <w:r>
        <w:rPr>
          <w:rFonts w:hint="eastAsia" w:ascii="仿宋" w:hAnsi="仿宋" w:eastAsia="仿宋" w:cs="仿宋"/>
          <w:sz w:val="32"/>
          <w:szCs w:val="32"/>
        </w:rPr>
        <w:t>开始矿产开采第三年后，该比例不得超过百分之五（5％）；且</w:t>
      </w:r>
    </w:p>
    <w:p>
      <w:pPr>
        <w:pStyle w:val="6"/>
        <w:numPr>
          <w:ilvl w:val="0"/>
          <w:numId w:val="47"/>
        </w:numPr>
        <w:tabs>
          <w:tab w:val="left" w:pos="1798"/>
        </w:tabs>
        <w:spacing w:line="266" w:lineRule="auto"/>
        <w:ind w:left="1800" w:hanging="360"/>
        <w:jc w:val="both"/>
        <w:rPr>
          <w:rFonts w:hint="eastAsia" w:ascii="仿宋" w:hAnsi="仿宋" w:eastAsia="仿宋" w:cs="仿宋"/>
          <w:sz w:val="32"/>
          <w:szCs w:val="32"/>
        </w:rPr>
      </w:pPr>
      <w:r>
        <w:rPr>
          <w:rFonts w:hint="eastAsia" w:ascii="仿宋" w:hAnsi="仿宋" w:eastAsia="仿宋" w:cs="仿宋"/>
          <w:sz w:val="32"/>
          <w:szCs w:val="32"/>
        </w:rPr>
        <w:t>开始矿产开采第六年后，矿业证书持有人应当确保持续地降低上述百分之五（5％）的比例，以最终达到全体成员均为马里国籍的目标。</w:t>
      </w:r>
    </w:p>
    <w:p>
      <w:pPr>
        <w:pStyle w:val="6"/>
        <w:jc w:val="both"/>
        <w:rPr>
          <w:rFonts w:hint="eastAsia" w:ascii="仿宋" w:hAnsi="仿宋" w:eastAsia="仿宋" w:cs="仿宋"/>
          <w:sz w:val="32"/>
          <w:szCs w:val="32"/>
        </w:rPr>
      </w:pPr>
      <w:r>
        <w:rPr>
          <w:rFonts w:hint="eastAsia" w:ascii="仿宋" w:hAnsi="仿宋" w:eastAsia="仿宋" w:cs="仿宋"/>
          <w:sz w:val="32"/>
          <w:szCs w:val="32"/>
        </w:rPr>
        <w:t>开采公司外籍人员的工资总额占比全体人员的工资总额不得超过以下比例：</w:t>
      </w:r>
    </w:p>
    <w:p>
      <w:pPr>
        <w:pStyle w:val="6"/>
        <w:numPr>
          <w:ilvl w:val="0"/>
          <w:numId w:val="47"/>
        </w:numPr>
        <w:tabs>
          <w:tab w:val="left" w:pos="1798"/>
        </w:tabs>
        <w:spacing w:after="0" w:line="259" w:lineRule="auto"/>
        <w:ind w:left="1800" w:hanging="360"/>
        <w:jc w:val="both"/>
        <w:rPr>
          <w:rFonts w:hint="eastAsia" w:ascii="仿宋" w:hAnsi="仿宋" w:eastAsia="仿宋" w:cs="仿宋"/>
          <w:sz w:val="32"/>
          <w:szCs w:val="32"/>
        </w:rPr>
      </w:pPr>
      <w:r>
        <w:rPr>
          <w:rFonts w:hint="eastAsia" w:ascii="仿宋" w:hAnsi="仿宋" w:eastAsia="仿宋" w:cs="仿宋"/>
          <w:sz w:val="32"/>
          <w:szCs w:val="32"/>
        </w:rPr>
        <w:t>自开始采矿作业起头三（3）年，该比例不得超过百分之三十（30％）；</w:t>
      </w:r>
    </w:p>
    <w:p>
      <w:pPr>
        <w:pStyle w:val="6"/>
        <w:numPr>
          <w:ilvl w:val="0"/>
          <w:numId w:val="47"/>
        </w:numPr>
        <w:tabs>
          <w:tab w:val="left" w:pos="1798"/>
        </w:tabs>
        <w:spacing w:after="0" w:line="254" w:lineRule="auto"/>
        <w:ind w:left="1800" w:hanging="360"/>
        <w:jc w:val="both"/>
        <w:rPr>
          <w:rFonts w:hint="eastAsia" w:ascii="仿宋" w:hAnsi="仿宋" w:eastAsia="仿宋" w:cs="仿宋"/>
          <w:sz w:val="32"/>
          <w:szCs w:val="32"/>
        </w:rPr>
      </w:pPr>
      <w:r>
        <w:rPr>
          <w:rFonts w:hint="eastAsia" w:ascii="仿宋" w:hAnsi="仿宋" w:eastAsia="仿宋" w:cs="仿宋"/>
          <w:sz w:val="32"/>
          <w:szCs w:val="32"/>
        </w:rPr>
        <w:t>开始矿产开采第三（3）年后，该比例不得超过百分之二十（20％）；且</w:t>
      </w:r>
    </w:p>
    <w:p>
      <w:pPr>
        <w:pStyle w:val="6"/>
        <w:numPr>
          <w:ilvl w:val="0"/>
          <w:numId w:val="47"/>
        </w:numPr>
        <w:tabs>
          <w:tab w:val="left" w:pos="1798"/>
        </w:tabs>
        <w:spacing w:line="262" w:lineRule="auto"/>
        <w:ind w:left="1800" w:hanging="360"/>
        <w:jc w:val="both"/>
        <w:rPr>
          <w:rFonts w:hint="eastAsia" w:ascii="仿宋" w:hAnsi="仿宋" w:eastAsia="仿宋" w:cs="仿宋"/>
          <w:sz w:val="32"/>
          <w:szCs w:val="32"/>
        </w:rPr>
      </w:pPr>
      <w:r>
        <w:rPr>
          <w:rFonts w:hint="eastAsia" w:ascii="仿宋" w:hAnsi="仿宋" w:eastAsia="仿宋" w:cs="仿宋"/>
          <w:sz w:val="32"/>
          <w:szCs w:val="32"/>
        </w:rPr>
        <w:t>开始矿产开采第六（6）年后，矿业证书持有人应当确保持续地降低上述比例：百分之二十（20％），以最终达到全体成员均为马里国籍的目标。</w:t>
      </w:r>
    </w:p>
    <w:p>
      <w:pPr>
        <w:pStyle w:val="6"/>
        <w:tabs>
          <w:tab w:val="left" w:pos="1069"/>
        </w:tabs>
        <w:jc w:val="both"/>
        <w:rPr>
          <w:rFonts w:hint="eastAsia" w:ascii="仿宋" w:hAnsi="仿宋" w:eastAsia="仿宋" w:cs="仿宋"/>
          <w:sz w:val="32"/>
          <w:szCs w:val="32"/>
        </w:rPr>
      </w:pPr>
      <w:r>
        <w:rPr>
          <w:rFonts w:hint="eastAsia" w:ascii="仿宋" w:hAnsi="仿宋" w:eastAsia="仿宋" w:cs="仿宋"/>
          <w:b/>
          <w:sz w:val="32"/>
          <w:szCs w:val="32"/>
          <w:u w:val="single"/>
          <w:shd w:val="clear" w:color="auto" w:fill="FFFFFF"/>
        </w:rPr>
        <w:t>第7条</w:t>
      </w:r>
      <w:r>
        <w:rPr>
          <w:rFonts w:hint="eastAsia" w:ascii="仿宋" w:hAnsi="仿宋" w:eastAsia="仿宋" w:cs="仿宋"/>
          <w:sz w:val="32"/>
          <w:szCs w:val="32"/>
        </w:rPr>
        <w:t>：本地内容常设秘书处需与劳动部合作，建立一个跟踪在矿区工作外籍人员流动情况的数据库。每个采矿作业者均有责任登记其外籍员工的信息。</w:t>
      </w:r>
    </w:p>
    <w:p>
      <w:pPr>
        <w:pStyle w:val="6"/>
        <w:spacing w:after="280" w:line="240" w:lineRule="auto"/>
        <w:jc w:val="both"/>
        <w:rPr>
          <w:rFonts w:hint="eastAsia" w:ascii="仿宋" w:hAnsi="仿宋" w:eastAsia="仿宋" w:cs="仿宋"/>
          <w:sz w:val="32"/>
          <w:szCs w:val="32"/>
        </w:rPr>
      </w:pPr>
      <w:r>
        <w:rPr>
          <w:rFonts w:hint="eastAsia" w:ascii="仿宋" w:hAnsi="仿宋" w:eastAsia="仿宋" w:cs="仿宋"/>
          <w:sz w:val="32"/>
          <w:szCs w:val="32"/>
        </w:rPr>
        <w:t>上述数据库应对以下信息进行更新：</w:t>
      </w:r>
    </w:p>
    <w:p>
      <w:pPr>
        <w:pStyle w:val="6"/>
        <w:numPr>
          <w:ilvl w:val="0"/>
          <w:numId w:val="51"/>
        </w:numPr>
        <w:tabs>
          <w:tab w:val="left" w:pos="713"/>
        </w:tabs>
        <w:spacing w:after="0" w:line="266" w:lineRule="auto"/>
        <w:ind w:left="378" w:leftChars="118" w:firstLine="1"/>
        <w:jc w:val="both"/>
        <w:rPr>
          <w:rFonts w:hint="eastAsia" w:ascii="仿宋" w:hAnsi="仿宋" w:eastAsia="仿宋" w:cs="仿宋"/>
          <w:sz w:val="32"/>
          <w:szCs w:val="32"/>
        </w:rPr>
      </w:pPr>
      <w:r>
        <w:rPr>
          <w:rFonts w:hint="eastAsia" w:ascii="仿宋" w:hAnsi="仿宋" w:eastAsia="仿宋" w:cs="仿宋"/>
          <w:sz w:val="32"/>
          <w:szCs w:val="32"/>
        </w:rPr>
        <w:t>外籍人员岗位和介绍；</w:t>
      </w:r>
    </w:p>
    <w:p>
      <w:pPr>
        <w:pStyle w:val="6"/>
        <w:numPr>
          <w:ilvl w:val="0"/>
          <w:numId w:val="51"/>
        </w:numPr>
        <w:tabs>
          <w:tab w:val="left" w:pos="737"/>
        </w:tabs>
        <w:spacing w:after="0" w:line="266" w:lineRule="auto"/>
        <w:ind w:left="378" w:leftChars="118" w:firstLine="1"/>
        <w:jc w:val="both"/>
        <w:rPr>
          <w:rFonts w:hint="eastAsia" w:ascii="仿宋" w:hAnsi="仿宋" w:eastAsia="仿宋" w:cs="仿宋"/>
          <w:sz w:val="32"/>
          <w:szCs w:val="32"/>
        </w:rPr>
      </w:pPr>
      <w:r>
        <w:rPr>
          <w:rFonts w:hint="eastAsia" w:ascii="仿宋" w:hAnsi="仿宋" w:eastAsia="仿宋" w:cs="仿宋"/>
          <w:sz w:val="32"/>
          <w:szCs w:val="32"/>
        </w:rPr>
        <w:t>外籍人员服务条件、期限和合同类型；</w:t>
      </w:r>
    </w:p>
    <w:p>
      <w:pPr>
        <w:pStyle w:val="6"/>
        <w:numPr>
          <w:ilvl w:val="0"/>
          <w:numId w:val="51"/>
        </w:numPr>
        <w:tabs>
          <w:tab w:val="left" w:pos="777"/>
        </w:tabs>
        <w:spacing w:after="0" w:line="266" w:lineRule="auto"/>
        <w:ind w:left="378" w:leftChars="118" w:firstLine="1"/>
        <w:jc w:val="both"/>
        <w:rPr>
          <w:rFonts w:hint="eastAsia" w:ascii="仿宋" w:hAnsi="仿宋" w:eastAsia="仿宋" w:cs="仿宋"/>
          <w:sz w:val="32"/>
          <w:szCs w:val="32"/>
        </w:rPr>
      </w:pPr>
      <w:r>
        <w:rPr>
          <w:rFonts w:hint="eastAsia" w:ascii="仿宋" w:hAnsi="仿宋" w:eastAsia="仿宋" w:cs="仿宋"/>
          <w:sz w:val="32"/>
          <w:szCs w:val="32"/>
        </w:rPr>
        <w:t>符合现行劳动法相关规定的外籍人员工作合同；</w:t>
      </w:r>
    </w:p>
    <w:p>
      <w:pPr>
        <w:pStyle w:val="6"/>
        <w:numPr>
          <w:ilvl w:val="0"/>
          <w:numId w:val="51"/>
        </w:numPr>
        <w:tabs>
          <w:tab w:val="left" w:pos="737"/>
        </w:tabs>
        <w:spacing w:after="0" w:line="266" w:lineRule="auto"/>
        <w:ind w:left="378" w:leftChars="118" w:firstLine="1"/>
        <w:jc w:val="both"/>
        <w:rPr>
          <w:rFonts w:hint="eastAsia" w:ascii="仿宋" w:hAnsi="仿宋" w:eastAsia="仿宋" w:cs="仿宋"/>
          <w:sz w:val="32"/>
          <w:szCs w:val="32"/>
        </w:rPr>
      </w:pPr>
      <w:r>
        <w:rPr>
          <w:rFonts w:hint="eastAsia" w:ascii="仿宋" w:hAnsi="仿宋" w:eastAsia="仿宋" w:cs="仿宋"/>
          <w:sz w:val="32"/>
          <w:szCs w:val="32"/>
        </w:rPr>
        <w:t>外籍人员简历；</w:t>
      </w:r>
    </w:p>
    <w:p>
      <w:pPr>
        <w:pStyle w:val="6"/>
        <w:numPr>
          <w:ilvl w:val="0"/>
          <w:numId w:val="51"/>
        </w:numPr>
        <w:tabs>
          <w:tab w:val="left" w:pos="737"/>
        </w:tabs>
        <w:spacing w:after="0" w:line="266" w:lineRule="auto"/>
        <w:ind w:left="378" w:leftChars="118" w:firstLine="1"/>
        <w:jc w:val="both"/>
        <w:rPr>
          <w:rFonts w:hint="eastAsia" w:ascii="仿宋" w:hAnsi="仿宋" w:eastAsia="仿宋" w:cs="仿宋"/>
          <w:sz w:val="32"/>
          <w:szCs w:val="32"/>
        </w:rPr>
      </w:pPr>
      <w:r>
        <w:rPr>
          <w:rFonts w:hint="eastAsia" w:ascii="仿宋" w:hAnsi="仿宋" w:eastAsia="仿宋" w:cs="仿宋"/>
          <w:sz w:val="32"/>
          <w:szCs w:val="32"/>
        </w:rPr>
        <w:t>本法令规定的各项比例的合规情况。</w:t>
      </w:r>
    </w:p>
    <w:p>
      <w:pPr>
        <w:pStyle w:val="6"/>
        <w:numPr>
          <w:ilvl w:val="0"/>
          <w:numId w:val="51"/>
        </w:numPr>
        <w:tabs>
          <w:tab w:val="left" w:pos="777"/>
        </w:tabs>
        <w:spacing w:after="280" w:line="266" w:lineRule="auto"/>
        <w:ind w:left="378" w:leftChars="118" w:firstLine="1"/>
        <w:jc w:val="both"/>
        <w:rPr>
          <w:rFonts w:hint="eastAsia" w:ascii="仿宋" w:hAnsi="仿宋" w:eastAsia="仿宋" w:cs="仿宋"/>
          <w:sz w:val="32"/>
          <w:szCs w:val="32"/>
        </w:rPr>
      </w:pPr>
      <w:r>
        <w:rPr>
          <w:rFonts w:hint="eastAsia" w:ascii="仿宋" w:hAnsi="仿宋" w:eastAsia="仿宋" w:cs="仿宋"/>
          <w:sz w:val="32"/>
          <w:szCs w:val="32"/>
        </w:rPr>
        <w:t>非西非国家经济共同体（CEDEAO）成员或与马里未签订协议国家国民的签证和工作许可证。</w:t>
      </w:r>
    </w:p>
    <w:p>
      <w:pPr>
        <w:pStyle w:val="7"/>
        <w:keepNext/>
        <w:keepLines/>
        <w:tabs>
          <w:tab w:val="left" w:pos="1064"/>
        </w:tabs>
        <w:spacing w:after="0" w:line="240" w:lineRule="auto"/>
        <w:jc w:val="both"/>
        <w:rPr>
          <w:rFonts w:hint="eastAsia" w:ascii="仿宋" w:hAnsi="仿宋" w:eastAsia="仿宋" w:cs="仿宋"/>
          <w:sz w:val="32"/>
          <w:szCs w:val="32"/>
        </w:rPr>
      </w:pPr>
      <w:r>
        <w:rPr>
          <w:rFonts w:hint="eastAsia" w:ascii="仿宋" w:hAnsi="仿宋" w:eastAsia="仿宋" w:cs="仿宋"/>
          <w:color w:val="000000"/>
          <w:sz w:val="32"/>
          <w:szCs w:val="32"/>
          <w:u w:val="single"/>
          <w:shd w:val="clear" w:color="auto" w:fill="FFFFFF"/>
        </w:rPr>
        <w:t>第8条</w:t>
      </w:r>
      <w:r>
        <w:rPr>
          <w:rFonts w:hint="eastAsia" w:ascii="仿宋" w:hAnsi="仿宋" w:eastAsia="仿宋" w:cs="仿宋"/>
          <w:color w:val="000000"/>
          <w:sz w:val="32"/>
          <w:szCs w:val="32"/>
        </w:rPr>
        <w:t>：</w:t>
      </w:r>
      <w:r>
        <w:rPr>
          <w:rStyle w:val="11"/>
          <w:rFonts w:hint="eastAsia" w:ascii="仿宋" w:hAnsi="仿宋" w:eastAsia="仿宋" w:cs="仿宋"/>
          <w:b w:val="0"/>
          <w:sz w:val="32"/>
          <w:szCs w:val="32"/>
        </w:rPr>
        <w:t>8.1：与矿业活动相关的产品和服务均由马里企业提供。尽管如此，如果马里企业由于价格条件、对应的计划安排、矿产行业适用国际标准无法提供上述产品和服务时，可由外国企业进行提供。</w:t>
      </w:r>
    </w:p>
    <w:p>
      <w:pPr>
        <w:pStyle w:val="6"/>
        <w:numPr>
          <w:ilvl w:val="0"/>
          <w:numId w:val="52"/>
        </w:numPr>
        <w:tabs>
          <w:tab w:val="left" w:pos="478"/>
        </w:tabs>
        <w:spacing w:after="280"/>
        <w:jc w:val="both"/>
        <w:rPr>
          <w:rFonts w:hint="eastAsia" w:ascii="仿宋" w:hAnsi="仿宋" w:eastAsia="仿宋" w:cs="仿宋"/>
          <w:sz w:val="32"/>
          <w:szCs w:val="32"/>
        </w:rPr>
      </w:pPr>
      <w:r>
        <w:rPr>
          <w:rFonts w:hint="eastAsia" w:ascii="仿宋" w:hAnsi="仿宋" w:eastAsia="仿宋" w:cs="仿宋"/>
          <w:sz w:val="32"/>
          <w:szCs w:val="32"/>
        </w:rPr>
        <w:t>: 在本地内容计划框架下，采矿作业者应当根据本法律规定将产品和服务采购计划提交本地内容常设秘书处审批。最晚在每年3月31日前向本地内容常设秘书处提交上述计划。产品和服务采购计划的初始期限为三 (3) 年，每次更新后的期限保持不变。</w:t>
      </w:r>
    </w:p>
    <w:p>
      <w:pPr>
        <w:pStyle w:val="6"/>
        <w:spacing w:after="280" w:line="269" w:lineRule="auto"/>
        <w:jc w:val="both"/>
        <w:rPr>
          <w:rFonts w:hint="eastAsia" w:ascii="仿宋" w:hAnsi="仿宋" w:eastAsia="仿宋" w:cs="仿宋"/>
          <w:sz w:val="32"/>
          <w:szCs w:val="32"/>
        </w:rPr>
      </w:pPr>
      <w:r>
        <w:rPr>
          <w:rFonts w:hint="eastAsia" w:ascii="仿宋" w:hAnsi="仿宋" w:eastAsia="仿宋" w:cs="仿宋"/>
          <w:sz w:val="32"/>
          <w:szCs w:val="32"/>
        </w:rPr>
        <w:t>采矿作业者根据本地产品和服务采购清单相关要求，每年对采购计划进行审订。</w:t>
      </w:r>
    </w:p>
    <w:p>
      <w:pPr>
        <w:pStyle w:val="6"/>
        <w:numPr>
          <w:ilvl w:val="0"/>
          <w:numId w:val="52"/>
        </w:numPr>
        <w:tabs>
          <w:tab w:val="left" w:pos="474"/>
        </w:tabs>
        <w:spacing w:after="280"/>
        <w:jc w:val="both"/>
        <w:rPr>
          <w:rFonts w:hint="eastAsia" w:ascii="仿宋" w:hAnsi="仿宋" w:eastAsia="仿宋" w:cs="仿宋"/>
          <w:sz w:val="32"/>
          <w:szCs w:val="32"/>
        </w:rPr>
      </w:pPr>
      <w:r>
        <w:rPr>
          <w:rFonts w:hint="eastAsia" w:ascii="仿宋" w:hAnsi="仿宋" w:eastAsia="仿宋" w:cs="仿宋"/>
          <w:sz w:val="32"/>
          <w:szCs w:val="32"/>
        </w:rPr>
        <w:t>: 采购计划包括：</w:t>
      </w:r>
    </w:p>
    <w:p>
      <w:pPr>
        <w:pStyle w:val="6"/>
        <w:numPr>
          <w:ilvl w:val="0"/>
          <w:numId w:val="47"/>
        </w:numPr>
        <w:tabs>
          <w:tab w:val="left" w:pos="1042"/>
        </w:tabs>
        <w:spacing w:after="0"/>
        <w:ind w:left="1080" w:hanging="360"/>
        <w:jc w:val="both"/>
        <w:rPr>
          <w:rFonts w:hint="eastAsia" w:ascii="仿宋" w:hAnsi="仿宋" w:eastAsia="仿宋" w:cs="仿宋"/>
          <w:sz w:val="32"/>
          <w:szCs w:val="32"/>
        </w:rPr>
      </w:pPr>
      <w:r>
        <w:rPr>
          <w:rFonts w:hint="eastAsia" w:ascii="仿宋" w:hAnsi="仿宋" w:eastAsia="仿宋" w:cs="仿宋"/>
          <w:sz w:val="32"/>
          <w:szCs w:val="32"/>
        </w:rPr>
        <w:t>至少涵盖本地采购清单中所列出物品的本地采购目标；</w:t>
      </w:r>
    </w:p>
    <w:p>
      <w:pPr>
        <w:pStyle w:val="6"/>
        <w:numPr>
          <w:ilvl w:val="0"/>
          <w:numId w:val="47"/>
        </w:numPr>
        <w:tabs>
          <w:tab w:val="left" w:pos="1042"/>
        </w:tabs>
        <w:spacing w:after="0"/>
        <w:ind w:firstLine="700"/>
        <w:jc w:val="both"/>
        <w:rPr>
          <w:rFonts w:hint="eastAsia" w:ascii="仿宋" w:hAnsi="仿宋" w:eastAsia="仿宋" w:cs="仿宋"/>
          <w:sz w:val="32"/>
          <w:szCs w:val="32"/>
        </w:rPr>
      </w:pPr>
      <w:r>
        <w:rPr>
          <w:rFonts w:hint="eastAsia" w:ascii="仿宋" w:hAnsi="仿宋" w:eastAsia="仿宋" w:cs="仿宋"/>
          <w:sz w:val="32"/>
          <w:szCs w:val="32"/>
        </w:rPr>
        <w:t>本地采购预测；以及</w:t>
      </w:r>
    </w:p>
    <w:p>
      <w:pPr>
        <w:pStyle w:val="6"/>
        <w:numPr>
          <w:ilvl w:val="0"/>
          <w:numId w:val="47"/>
        </w:numPr>
        <w:tabs>
          <w:tab w:val="left" w:pos="1042"/>
        </w:tabs>
        <w:spacing w:after="280"/>
        <w:ind w:firstLine="700"/>
        <w:jc w:val="both"/>
        <w:rPr>
          <w:rFonts w:hint="eastAsia" w:ascii="仿宋" w:hAnsi="仿宋" w:eastAsia="仿宋" w:cs="仿宋"/>
          <w:sz w:val="32"/>
          <w:szCs w:val="32"/>
        </w:rPr>
      </w:pPr>
      <w:r>
        <w:rPr>
          <w:rFonts w:hint="eastAsia" w:ascii="仿宋" w:hAnsi="仿宋" w:eastAsia="仿宋" w:cs="仿宋"/>
          <w:sz w:val="32"/>
          <w:szCs w:val="32"/>
        </w:rPr>
        <w:t>本地内容常设秘书处要求的所有其他信息。</w:t>
      </w:r>
    </w:p>
    <w:p>
      <w:pPr>
        <w:pStyle w:val="6"/>
        <w:spacing w:after="280" w:line="269" w:lineRule="auto"/>
        <w:jc w:val="both"/>
        <w:rPr>
          <w:rFonts w:hint="eastAsia" w:ascii="仿宋" w:hAnsi="仿宋" w:eastAsia="仿宋" w:cs="仿宋"/>
          <w:sz w:val="32"/>
          <w:szCs w:val="32"/>
        </w:rPr>
      </w:pPr>
      <w:r>
        <w:rPr>
          <w:rFonts w:hint="eastAsia" w:ascii="仿宋" w:hAnsi="仿宋" w:eastAsia="仿宋" w:cs="仿宋"/>
          <w:sz w:val="32"/>
          <w:szCs w:val="32"/>
        </w:rPr>
        <w:t>采矿作业者就产品和服务采购计划的落实情况每季度向本地内容常设秘书处提交报告。</w:t>
      </w:r>
    </w:p>
    <w:p>
      <w:pPr>
        <w:pStyle w:val="6"/>
        <w:numPr>
          <w:ilvl w:val="0"/>
          <w:numId w:val="52"/>
        </w:numPr>
        <w:tabs>
          <w:tab w:val="left" w:pos="474"/>
        </w:tabs>
        <w:spacing w:after="280" w:line="269" w:lineRule="auto"/>
        <w:jc w:val="both"/>
        <w:rPr>
          <w:rFonts w:hint="eastAsia" w:ascii="仿宋" w:hAnsi="仿宋" w:eastAsia="仿宋" w:cs="仿宋"/>
          <w:sz w:val="32"/>
          <w:szCs w:val="32"/>
        </w:rPr>
      </w:pPr>
      <w:r>
        <w:rPr>
          <w:rFonts w:hint="eastAsia" w:ascii="仿宋" w:hAnsi="仿宋" w:eastAsia="仿宋" w:cs="仿宋"/>
          <w:sz w:val="32"/>
          <w:szCs w:val="32"/>
        </w:rPr>
        <w:t>: 以下服务仅限由本地企业提供，包括：</w:t>
      </w:r>
    </w:p>
    <w:p>
      <w:pPr>
        <w:pStyle w:val="6"/>
        <w:numPr>
          <w:ilvl w:val="0"/>
          <w:numId w:val="53"/>
        </w:numPr>
        <w:tabs>
          <w:tab w:val="left" w:pos="713"/>
        </w:tabs>
        <w:spacing w:after="0" w:line="283" w:lineRule="auto"/>
        <w:ind w:firstLine="340"/>
        <w:jc w:val="both"/>
        <w:rPr>
          <w:rFonts w:hint="eastAsia" w:ascii="仿宋" w:hAnsi="仿宋" w:eastAsia="仿宋" w:cs="仿宋"/>
          <w:sz w:val="32"/>
          <w:szCs w:val="32"/>
        </w:rPr>
      </w:pPr>
      <w:r>
        <w:rPr>
          <w:rFonts w:hint="eastAsia" w:ascii="仿宋" w:hAnsi="仿宋" w:eastAsia="仿宋" w:cs="仿宋"/>
          <w:sz w:val="32"/>
          <w:szCs w:val="32"/>
        </w:rPr>
        <w:t>采矿地点生活区的餐饮和管理服务；</w:t>
      </w:r>
    </w:p>
    <w:p>
      <w:pPr>
        <w:pStyle w:val="6"/>
        <w:numPr>
          <w:ilvl w:val="0"/>
          <w:numId w:val="53"/>
        </w:numPr>
        <w:tabs>
          <w:tab w:val="left" w:pos="767"/>
        </w:tabs>
        <w:spacing w:after="0" w:line="283" w:lineRule="auto"/>
        <w:ind w:left="700" w:hanging="320"/>
        <w:jc w:val="both"/>
        <w:rPr>
          <w:rFonts w:hint="eastAsia" w:ascii="仿宋" w:hAnsi="仿宋" w:eastAsia="仿宋" w:cs="仿宋"/>
          <w:sz w:val="32"/>
          <w:szCs w:val="32"/>
        </w:rPr>
      </w:pPr>
      <w:r>
        <w:rPr>
          <w:rFonts w:hint="eastAsia" w:ascii="仿宋" w:hAnsi="仿宋" w:eastAsia="仿宋" w:cs="仿宋"/>
          <w:sz w:val="32"/>
          <w:szCs w:val="32"/>
        </w:rPr>
        <w:t>包括人员通勤在内的采矿地点往返交通服务；</w:t>
      </w:r>
    </w:p>
    <w:p>
      <w:pPr>
        <w:pStyle w:val="6"/>
        <w:numPr>
          <w:ilvl w:val="0"/>
          <w:numId w:val="53"/>
        </w:numPr>
        <w:tabs>
          <w:tab w:val="left" w:pos="727"/>
        </w:tabs>
        <w:spacing w:after="0" w:line="283" w:lineRule="auto"/>
        <w:ind w:firstLine="340"/>
        <w:jc w:val="both"/>
        <w:rPr>
          <w:rFonts w:hint="eastAsia" w:ascii="仿宋" w:hAnsi="仿宋" w:eastAsia="仿宋" w:cs="仿宋"/>
          <w:sz w:val="32"/>
          <w:szCs w:val="32"/>
        </w:rPr>
      </w:pPr>
      <w:r>
        <w:rPr>
          <w:rFonts w:hint="eastAsia" w:ascii="仿宋" w:hAnsi="仿宋" w:eastAsia="仿宋" w:cs="仿宋"/>
          <w:sz w:val="32"/>
          <w:szCs w:val="32"/>
        </w:rPr>
        <w:t>安保服务；</w:t>
      </w:r>
    </w:p>
    <w:p>
      <w:pPr>
        <w:pStyle w:val="6"/>
        <w:numPr>
          <w:ilvl w:val="0"/>
          <w:numId w:val="53"/>
        </w:numPr>
        <w:tabs>
          <w:tab w:val="left" w:pos="727"/>
        </w:tabs>
        <w:spacing w:after="0" w:line="240" w:lineRule="auto"/>
        <w:ind w:firstLine="340"/>
        <w:jc w:val="both"/>
        <w:rPr>
          <w:rFonts w:hint="eastAsia" w:ascii="仿宋" w:hAnsi="仿宋" w:eastAsia="仿宋" w:cs="仿宋"/>
          <w:sz w:val="32"/>
          <w:szCs w:val="32"/>
        </w:rPr>
      </w:pPr>
      <w:r>
        <w:rPr>
          <w:rFonts w:hint="eastAsia" w:ascii="仿宋" w:hAnsi="仿宋" w:eastAsia="仿宋" w:cs="仿宋"/>
          <w:sz w:val="32"/>
          <w:szCs w:val="32"/>
        </w:rPr>
        <w:t>地形测绘、土方工程和土木工程；</w:t>
      </w:r>
    </w:p>
    <w:p>
      <w:pPr>
        <w:pStyle w:val="6"/>
        <w:numPr>
          <w:ilvl w:val="0"/>
          <w:numId w:val="53"/>
        </w:numPr>
        <w:tabs>
          <w:tab w:val="left" w:pos="727"/>
        </w:tabs>
        <w:spacing w:after="0" w:line="283" w:lineRule="auto"/>
        <w:ind w:firstLine="340"/>
        <w:jc w:val="both"/>
        <w:rPr>
          <w:rFonts w:hint="eastAsia" w:ascii="仿宋" w:hAnsi="仿宋" w:eastAsia="仿宋" w:cs="仿宋"/>
          <w:sz w:val="32"/>
          <w:szCs w:val="32"/>
        </w:rPr>
      </w:pPr>
      <w:r>
        <w:rPr>
          <w:rFonts w:hint="eastAsia" w:ascii="仿宋" w:hAnsi="仿宋" w:eastAsia="仿宋" w:cs="仿宋"/>
          <w:sz w:val="32"/>
          <w:szCs w:val="32"/>
        </w:rPr>
        <w:t>泥坝工程；</w:t>
      </w:r>
    </w:p>
    <w:p>
      <w:pPr>
        <w:pStyle w:val="6"/>
        <w:numPr>
          <w:ilvl w:val="0"/>
          <w:numId w:val="53"/>
        </w:numPr>
        <w:tabs>
          <w:tab w:val="left" w:pos="727"/>
        </w:tabs>
        <w:spacing w:after="0" w:line="283" w:lineRule="auto"/>
        <w:ind w:firstLine="340"/>
        <w:jc w:val="both"/>
        <w:rPr>
          <w:rFonts w:hint="eastAsia" w:ascii="仿宋" w:hAnsi="仿宋" w:eastAsia="仿宋" w:cs="仿宋"/>
          <w:sz w:val="32"/>
          <w:szCs w:val="32"/>
        </w:rPr>
      </w:pPr>
      <w:r>
        <w:rPr>
          <w:rFonts w:hint="eastAsia" w:ascii="仿宋" w:hAnsi="仿宋" w:eastAsia="仿宋" w:cs="仿宋"/>
          <w:sz w:val="32"/>
          <w:szCs w:val="32"/>
        </w:rPr>
        <w:t>与勘查相关的钻井作业；</w:t>
      </w:r>
    </w:p>
    <w:p>
      <w:pPr>
        <w:pStyle w:val="6"/>
        <w:numPr>
          <w:ilvl w:val="0"/>
          <w:numId w:val="53"/>
        </w:numPr>
        <w:tabs>
          <w:tab w:val="left" w:pos="727"/>
        </w:tabs>
        <w:spacing w:after="0" w:line="283" w:lineRule="auto"/>
        <w:ind w:firstLine="340"/>
        <w:jc w:val="both"/>
        <w:rPr>
          <w:rFonts w:hint="eastAsia" w:ascii="仿宋" w:hAnsi="仿宋" w:eastAsia="仿宋" w:cs="仿宋"/>
          <w:sz w:val="32"/>
          <w:szCs w:val="32"/>
        </w:rPr>
      </w:pPr>
      <w:r>
        <w:rPr>
          <w:rFonts w:hint="eastAsia" w:ascii="仿宋" w:hAnsi="仿宋" w:eastAsia="仿宋" w:cs="仿宋"/>
          <w:sz w:val="32"/>
          <w:szCs w:val="32"/>
        </w:rPr>
        <w:t>提供热能发电服务；</w:t>
      </w:r>
    </w:p>
    <w:p>
      <w:pPr>
        <w:pStyle w:val="6"/>
        <w:numPr>
          <w:ilvl w:val="0"/>
          <w:numId w:val="53"/>
        </w:numPr>
        <w:tabs>
          <w:tab w:val="left" w:pos="737"/>
        </w:tabs>
        <w:spacing w:after="0" w:line="283" w:lineRule="auto"/>
        <w:ind w:firstLine="340"/>
        <w:jc w:val="both"/>
        <w:rPr>
          <w:rFonts w:hint="eastAsia" w:ascii="仿宋" w:hAnsi="仿宋" w:eastAsia="仿宋" w:cs="仿宋"/>
          <w:sz w:val="32"/>
          <w:szCs w:val="32"/>
        </w:rPr>
      </w:pPr>
      <w:r>
        <w:rPr>
          <w:rFonts w:hint="eastAsia" w:ascii="仿宋" w:hAnsi="仿宋" w:eastAsia="仿宋" w:cs="仿宋"/>
          <w:sz w:val="32"/>
          <w:szCs w:val="32"/>
        </w:rPr>
        <w:t>提供再生能源发电；</w:t>
      </w:r>
    </w:p>
    <w:p>
      <w:pPr>
        <w:pStyle w:val="6"/>
        <w:numPr>
          <w:ilvl w:val="0"/>
          <w:numId w:val="53"/>
        </w:numPr>
        <w:tabs>
          <w:tab w:val="left" w:pos="737"/>
        </w:tabs>
        <w:spacing w:after="0" w:line="283" w:lineRule="auto"/>
        <w:ind w:firstLine="340"/>
        <w:jc w:val="both"/>
        <w:rPr>
          <w:rFonts w:hint="eastAsia" w:ascii="仿宋" w:hAnsi="仿宋" w:eastAsia="仿宋" w:cs="仿宋"/>
          <w:sz w:val="32"/>
          <w:szCs w:val="32"/>
        </w:rPr>
      </w:pPr>
      <w:r>
        <w:rPr>
          <w:rFonts w:hint="eastAsia" w:ascii="仿宋" w:hAnsi="仿宋" w:eastAsia="仿宋" w:cs="仿宋"/>
          <w:sz w:val="32"/>
          <w:szCs w:val="32"/>
        </w:rPr>
        <w:t>与环境和社会研究相关的服务；</w:t>
      </w:r>
    </w:p>
    <w:p>
      <w:pPr>
        <w:pStyle w:val="6"/>
        <w:numPr>
          <w:ilvl w:val="0"/>
          <w:numId w:val="53"/>
        </w:numPr>
        <w:tabs>
          <w:tab w:val="left" w:pos="737"/>
        </w:tabs>
        <w:spacing w:after="280" w:line="283" w:lineRule="auto"/>
        <w:ind w:firstLine="340"/>
        <w:jc w:val="both"/>
        <w:rPr>
          <w:rFonts w:hint="eastAsia" w:ascii="仿宋" w:hAnsi="仿宋" w:eastAsia="仿宋" w:cs="仿宋"/>
          <w:sz w:val="32"/>
          <w:szCs w:val="32"/>
        </w:rPr>
      </w:pPr>
      <w:r>
        <w:rPr>
          <w:rFonts w:hint="eastAsia" w:ascii="仿宋" w:hAnsi="仿宋" w:eastAsia="仿宋" w:cs="仿宋"/>
          <w:sz w:val="32"/>
          <w:szCs w:val="32"/>
        </w:rPr>
        <w:t>实施采矿地点恢复和关停计划；</w:t>
      </w:r>
    </w:p>
    <w:p>
      <w:pPr>
        <w:pStyle w:val="6"/>
        <w:numPr>
          <w:ilvl w:val="0"/>
          <w:numId w:val="53"/>
        </w:numPr>
        <w:tabs>
          <w:tab w:val="left" w:pos="695"/>
        </w:tabs>
        <w:spacing w:line="266" w:lineRule="auto"/>
        <w:ind w:firstLine="340"/>
        <w:jc w:val="both"/>
        <w:rPr>
          <w:rFonts w:hint="eastAsia" w:ascii="仿宋" w:hAnsi="仿宋" w:eastAsia="仿宋" w:cs="仿宋"/>
          <w:sz w:val="32"/>
          <w:szCs w:val="32"/>
        </w:rPr>
      </w:pPr>
      <w:r>
        <w:rPr>
          <w:rFonts w:hint="eastAsia" w:ascii="仿宋" w:hAnsi="仿宋" w:eastAsia="仿宋" w:cs="仿宋"/>
          <w:sz w:val="32"/>
          <w:szCs w:val="32"/>
        </w:rPr>
        <w:t>提供矿石运输服务。</w:t>
      </w:r>
    </w:p>
    <w:p>
      <w:pPr>
        <w:pStyle w:val="6"/>
        <w:jc w:val="both"/>
        <w:rPr>
          <w:rFonts w:hint="eastAsia" w:ascii="仿宋" w:hAnsi="仿宋" w:eastAsia="仿宋" w:cs="仿宋"/>
          <w:sz w:val="32"/>
          <w:szCs w:val="32"/>
        </w:rPr>
      </w:pPr>
      <w:r>
        <w:rPr>
          <w:rFonts w:hint="eastAsia" w:ascii="仿宋" w:hAnsi="仿宋" w:eastAsia="仿宋" w:cs="仿宋"/>
          <w:sz w:val="32"/>
          <w:szCs w:val="32"/>
        </w:rPr>
        <w:t>矿产企业和矿业证书持有人在履行所有服务合同和/或提供产品合同时，应当遵守本法律附录表格所规定的最低比例。</w:t>
      </w:r>
    </w:p>
    <w:p>
      <w:pPr>
        <w:pStyle w:val="6"/>
        <w:numPr>
          <w:ilvl w:val="0"/>
          <w:numId w:val="52"/>
        </w:numPr>
        <w:tabs>
          <w:tab w:val="left" w:pos="436"/>
        </w:tabs>
        <w:spacing w:line="266" w:lineRule="auto"/>
        <w:jc w:val="both"/>
        <w:rPr>
          <w:rFonts w:hint="eastAsia" w:ascii="仿宋" w:hAnsi="仿宋" w:eastAsia="仿宋" w:cs="仿宋"/>
          <w:sz w:val="32"/>
          <w:szCs w:val="32"/>
        </w:rPr>
      </w:pPr>
      <w:r>
        <w:rPr>
          <w:rFonts w:hint="eastAsia" w:ascii="仿宋" w:hAnsi="仿宋" w:eastAsia="仿宋" w:cs="仿宋"/>
          <w:sz w:val="32"/>
          <w:szCs w:val="32"/>
        </w:rPr>
        <w:t>: 为控制与矿业活动相关的风险，所有参与上述活动的公司都要与马里认可的保险公司签订保险合同。此外，如果保险合同的价值超出马里批准的保险公司的承保兑付能力时，则由此述保险公司与外国公司签订再保险合同。</w:t>
      </w:r>
    </w:p>
    <w:p>
      <w:pPr>
        <w:pStyle w:val="6"/>
        <w:spacing w:line="276" w:lineRule="auto"/>
        <w:jc w:val="both"/>
        <w:rPr>
          <w:rFonts w:hint="eastAsia" w:ascii="仿宋" w:hAnsi="仿宋" w:eastAsia="仿宋" w:cs="仿宋"/>
          <w:sz w:val="32"/>
          <w:szCs w:val="32"/>
        </w:rPr>
      </w:pPr>
      <w:r>
        <w:rPr>
          <w:rFonts w:hint="eastAsia" w:ascii="仿宋" w:hAnsi="仿宋" w:eastAsia="仿宋" w:cs="仿宋"/>
          <w:sz w:val="32"/>
          <w:szCs w:val="32"/>
        </w:rPr>
        <w:t>该规定按比例适用于与上述采矿作业相关的再保险业务。</w:t>
      </w:r>
    </w:p>
    <w:p>
      <w:pPr>
        <w:pStyle w:val="6"/>
        <w:spacing w:line="269" w:lineRule="auto"/>
        <w:jc w:val="both"/>
        <w:rPr>
          <w:rFonts w:hint="eastAsia" w:ascii="仿宋" w:hAnsi="仿宋" w:eastAsia="仿宋" w:cs="仿宋"/>
          <w:sz w:val="32"/>
          <w:szCs w:val="32"/>
        </w:rPr>
      </w:pPr>
      <w:r>
        <w:rPr>
          <w:rFonts w:hint="eastAsia" w:ascii="仿宋" w:hAnsi="仿宋" w:eastAsia="仿宋" w:cs="仿宋"/>
          <w:sz w:val="32"/>
          <w:szCs w:val="32"/>
        </w:rPr>
        <w:t>在未获得国家保险委员会书面同意的情况下，采矿作业者不得投保境外保险。</w:t>
      </w:r>
    </w:p>
    <w:p>
      <w:pPr>
        <w:pStyle w:val="6"/>
        <w:spacing w:line="259" w:lineRule="auto"/>
        <w:jc w:val="both"/>
        <w:rPr>
          <w:rFonts w:hint="eastAsia" w:ascii="仿宋" w:hAnsi="仿宋" w:eastAsia="仿宋" w:cs="仿宋"/>
          <w:sz w:val="32"/>
          <w:szCs w:val="32"/>
        </w:rPr>
      </w:pPr>
      <w:r>
        <w:rPr>
          <w:rFonts w:hint="eastAsia" w:ascii="仿宋" w:hAnsi="仿宋" w:eastAsia="仿宋" w:cs="仿宋"/>
          <w:sz w:val="32"/>
          <w:szCs w:val="32"/>
        </w:rPr>
        <w:t>采矿作业者在首次生产之日后每年最晚四月三十（30）日之前，向本地内容常设秘书处提交一份报告，具体内容如下：</w:t>
      </w:r>
    </w:p>
    <w:p>
      <w:pPr>
        <w:pStyle w:val="6"/>
        <w:numPr>
          <w:ilvl w:val="0"/>
          <w:numId w:val="47"/>
        </w:numPr>
        <w:tabs>
          <w:tab w:val="left" w:pos="1064"/>
        </w:tabs>
        <w:spacing w:after="0" w:line="269" w:lineRule="auto"/>
        <w:ind w:left="1060" w:hanging="340"/>
        <w:jc w:val="both"/>
        <w:rPr>
          <w:rFonts w:hint="eastAsia" w:ascii="仿宋" w:hAnsi="仿宋" w:eastAsia="仿宋" w:cs="仿宋"/>
          <w:sz w:val="32"/>
          <w:szCs w:val="32"/>
        </w:rPr>
      </w:pPr>
      <w:r>
        <w:rPr>
          <w:rFonts w:hint="eastAsia" w:ascii="仿宋" w:hAnsi="仿宋" w:eastAsia="仿宋" w:cs="仿宋"/>
          <w:sz w:val="32"/>
          <w:szCs w:val="32"/>
        </w:rPr>
        <w:t>所有代理承接保险或再保险的公司；</w:t>
      </w:r>
    </w:p>
    <w:p>
      <w:pPr>
        <w:pStyle w:val="6"/>
        <w:numPr>
          <w:ilvl w:val="0"/>
          <w:numId w:val="47"/>
        </w:numPr>
        <w:tabs>
          <w:tab w:val="left" w:pos="1064"/>
        </w:tabs>
        <w:spacing w:after="0" w:line="269" w:lineRule="auto"/>
        <w:ind w:firstLine="700"/>
        <w:jc w:val="both"/>
        <w:rPr>
          <w:rFonts w:hint="eastAsia" w:ascii="仿宋" w:hAnsi="仿宋" w:eastAsia="仿宋" w:cs="仿宋"/>
          <w:sz w:val="32"/>
          <w:szCs w:val="32"/>
        </w:rPr>
      </w:pPr>
      <w:r>
        <w:rPr>
          <w:rFonts w:hint="eastAsia" w:ascii="仿宋" w:hAnsi="仿宋" w:eastAsia="仿宋" w:cs="仿宋"/>
          <w:sz w:val="32"/>
          <w:szCs w:val="32"/>
        </w:rPr>
        <w:t>为投保支付的保险费；</w:t>
      </w:r>
    </w:p>
    <w:p>
      <w:pPr>
        <w:pStyle w:val="6"/>
        <w:numPr>
          <w:ilvl w:val="0"/>
          <w:numId w:val="47"/>
        </w:numPr>
        <w:tabs>
          <w:tab w:val="left" w:pos="1064"/>
        </w:tabs>
        <w:spacing w:line="269" w:lineRule="auto"/>
        <w:ind w:left="1060" w:hanging="340"/>
        <w:jc w:val="both"/>
        <w:rPr>
          <w:rFonts w:hint="eastAsia" w:ascii="仿宋" w:hAnsi="仿宋" w:eastAsia="仿宋" w:cs="仿宋"/>
          <w:sz w:val="32"/>
          <w:szCs w:val="32"/>
        </w:rPr>
      </w:pPr>
      <w:r>
        <w:rPr>
          <w:rFonts w:hint="eastAsia" w:ascii="仿宋" w:hAnsi="仿宋" w:eastAsia="仿宋" w:cs="仿宋"/>
          <w:sz w:val="32"/>
          <w:szCs w:val="32"/>
        </w:rPr>
        <w:t>根据《税务程序手册》第75条规定的佣金和代理人身份。</w:t>
      </w:r>
    </w:p>
    <w:p>
      <w:pPr>
        <w:pStyle w:val="6"/>
        <w:numPr>
          <w:ilvl w:val="0"/>
          <w:numId w:val="54"/>
        </w:numPr>
        <w:tabs>
          <w:tab w:val="left" w:pos="484"/>
        </w:tabs>
        <w:spacing w:line="266" w:lineRule="auto"/>
        <w:jc w:val="both"/>
        <w:rPr>
          <w:rFonts w:hint="eastAsia" w:ascii="仿宋" w:hAnsi="仿宋" w:eastAsia="仿宋" w:cs="仿宋"/>
          <w:sz w:val="32"/>
          <w:szCs w:val="32"/>
        </w:rPr>
      </w:pPr>
      <w:r>
        <w:rPr>
          <w:rFonts w:hint="eastAsia" w:ascii="仿宋" w:hAnsi="仿宋" w:eastAsia="仿宋" w:cs="仿宋"/>
          <w:sz w:val="32"/>
          <w:szCs w:val="32"/>
          <w:u w:val="single"/>
        </w:rPr>
        <w:t>开设一家受马里法律管辖的公司的义务</w:t>
      </w:r>
    </w:p>
    <w:p>
      <w:pPr>
        <w:pStyle w:val="6"/>
        <w:spacing w:line="266" w:lineRule="auto"/>
        <w:jc w:val="both"/>
        <w:rPr>
          <w:rFonts w:hint="eastAsia" w:ascii="仿宋" w:hAnsi="仿宋" w:eastAsia="仿宋" w:cs="仿宋"/>
          <w:sz w:val="32"/>
          <w:szCs w:val="32"/>
        </w:rPr>
      </w:pPr>
      <w:r>
        <w:rPr>
          <w:rFonts w:hint="eastAsia" w:ascii="仿宋" w:hAnsi="仿宋" w:eastAsia="仿宋" w:cs="仿宋"/>
          <w:sz w:val="32"/>
          <w:szCs w:val="32"/>
        </w:rPr>
        <w:t>所有为开采公司提供服务的外国分包商应当向其马里联营方出让至少百分之三十五（35％）的股份。</w:t>
      </w:r>
    </w:p>
    <w:p>
      <w:pPr>
        <w:pStyle w:val="6"/>
        <w:spacing w:line="266" w:lineRule="auto"/>
        <w:jc w:val="both"/>
        <w:rPr>
          <w:rFonts w:hint="eastAsia" w:ascii="仿宋" w:hAnsi="仿宋" w:eastAsia="仿宋" w:cs="仿宋"/>
          <w:sz w:val="32"/>
          <w:szCs w:val="32"/>
        </w:rPr>
      </w:pPr>
      <w:r>
        <w:rPr>
          <w:rFonts w:hint="eastAsia" w:ascii="仿宋" w:hAnsi="仿宋" w:eastAsia="仿宋" w:cs="仿宋"/>
          <w:sz w:val="32"/>
          <w:szCs w:val="32"/>
        </w:rPr>
        <w:t>所有为开采公司提供重复性的定期服务但不具备马里共和国国民身份的外国供应商应当创建一家受马里法律管辖的公司，并向其马里合伙方出让至少百分之三十五（35％）的股份。</w:t>
      </w:r>
    </w:p>
    <w:p>
      <w:pPr>
        <w:pStyle w:val="6"/>
        <w:numPr>
          <w:ilvl w:val="0"/>
          <w:numId w:val="54"/>
        </w:numPr>
        <w:tabs>
          <w:tab w:val="left" w:pos="489"/>
        </w:tabs>
        <w:spacing w:line="266" w:lineRule="auto"/>
        <w:jc w:val="both"/>
        <w:rPr>
          <w:rFonts w:hint="eastAsia" w:ascii="仿宋" w:hAnsi="仿宋" w:eastAsia="仿宋" w:cs="仿宋"/>
          <w:sz w:val="32"/>
          <w:szCs w:val="32"/>
        </w:rPr>
      </w:pPr>
      <w:r>
        <w:rPr>
          <w:rFonts w:hint="eastAsia" w:ascii="仿宋" w:hAnsi="仿宋" w:eastAsia="仿宋" w:cs="仿宋"/>
          <w:sz w:val="32"/>
          <w:szCs w:val="32"/>
          <w:u w:val="single"/>
        </w:rPr>
        <w:t>矿业活动分类</w:t>
      </w:r>
    </w:p>
    <w:p>
      <w:pPr>
        <w:pStyle w:val="6"/>
        <w:numPr>
          <w:ilvl w:val="0"/>
          <w:numId w:val="47"/>
        </w:numPr>
        <w:tabs>
          <w:tab w:val="left" w:pos="1064"/>
        </w:tabs>
        <w:spacing w:after="0" w:line="266" w:lineRule="auto"/>
        <w:ind w:firstLine="700"/>
        <w:jc w:val="both"/>
        <w:rPr>
          <w:rFonts w:hint="eastAsia" w:ascii="仿宋" w:hAnsi="仿宋" w:eastAsia="仿宋" w:cs="仿宋"/>
          <w:sz w:val="32"/>
          <w:szCs w:val="32"/>
        </w:rPr>
      </w:pPr>
      <w:r>
        <w:rPr>
          <w:rFonts w:hint="eastAsia" w:ascii="仿宋" w:hAnsi="仿宋" w:eastAsia="仿宋" w:cs="仿宋"/>
          <w:sz w:val="32"/>
          <w:szCs w:val="32"/>
        </w:rPr>
        <w:t>矿业活动共分为三种体制：独家、混合和非独家。</w:t>
      </w:r>
    </w:p>
    <w:p>
      <w:pPr>
        <w:pStyle w:val="6"/>
        <w:numPr>
          <w:ilvl w:val="0"/>
          <w:numId w:val="47"/>
        </w:numPr>
        <w:tabs>
          <w:tab w:val="left" w:pos="1064"/>
        </w:tabs>
        <w:spacing w:after="0" w:line="266" w:lineRule="auto"/>
        <w:ind w:left="1060" w:hanging="340"/>
        <w:jc w:val="both"/>
        <w:rPr>
          <w:rFonts w:hint="eastAsia" w:ascii="仿宋" w:hAnsi="仿宋" w:eastAsia="仿宋" w:cs="仿宋"/>
          <w:sz w:val="32"/>
          <w:szCs w:val="32"/>
        </w:rPr>
      </w:pPr>
      <w:r>
        <w:rPr>
          <w:rFonts w:hint="eastAsia" w:ascii="仿宋" w:hAnsi="仿宋" w:eastAsia="仿宋" w:cs="仿宋"/>
          <w:sz w:val="32"/>
          <w:szCs w:val="32"/>
        </w:rPr>
        <w:t>独家体制涉及的活动指，马里国家出于减少进口商品和服务数量的目的而保留发放独家服务授权的权利，但前提是服务质量必须得到保障和价格限定在一定范围内。</w:t>
      </w:r>
    </w:p>
    <w:p>
      <w:pPr>
        <w:pStyle w:val="6"/>
        <w:numPr>
          <w:ilvl w:val="0"/>
          <w:numId w:val="47"/>
        </w:numPr>
        <w:tabs>
          <w:tab w:val="left" w:pos="1064"/>
        </w:tabs>
        <w:spacing w:after="0" w:line="266" w:lineRule="auto"/>
        <w:ind w:left="1060" w:hanging="340"/>
        <w:jc w:val="both"/>
        <w:rPr>
          <w:rFonts w:hint="eastAsia" w:ascii="仿宋" w:hAnsi="仿宋" w:eastAsia="仿宋" w:cs="仿宋"/>
          <w:sz w:val="32"/>
          <w:szCs w:val="32"/>
        </w:rPr>
      </w:pPr>
      <w:r>
        <w:rPr>
          <w:rFonts w:hint="eastAsia" w:ascii="仿宋" w:hAnsi="仿宋" w:eastAsia="仿宋" w:cs="仿宋"/>
          <w:sz w:val="32"/>
          <w:szCs w:val="32"/>
        </w:rPr>
        <w:t>混合体系涉及需要一家外国公司与本地公司联营的活动。</w:t>
      </w:r>
    </w:p>
    <w:p>
      <w:pPr>
        <w:pStyle w:val="6"/>
        <w:numPr>
          <w:ilvl w:val="0"/>
          <w:numId w:val="47"/>
        </w:numPr>
        <w:tabs>
          <w:tab w:val="left" w:pos="1064"/>
        </w:tabs>
        <w:spacing w:line="266" w:lineRule="auto"/>
        <w:ind w:firstLine="700"/>
        <w:jc w:val="both"/>
        <w:rPr>
          <w:rFonts w:hint="eastAsia" w:ascii="仿宋" w:hAnsi="仿宋" w:eastAsia="仿宋" w:cs="仿宋"/>
          <w:sz w:val="32"/>
          <w:szCs w:val="32"/>
        </w:rPr>
      </w:pPr>
      <w:r>
        <w:rPr>
          <w:rFonts w:hint="eastAsia" w:ascii="仿宋" w:hAnsi="仿宋" w:eastAsia="仿宋" w:cs="仿宋"/>
          <w:sz w:val="32"/>
          <w:szCs w:val="32"/>
        </w:rPr>
        <w:t xml:space="preserve">非独家体系涵盖了与本地内容重合度较低的各种活动。 </w:t>
      </w:r>
    </w:p>
    <w:p>
      <w:pPr>
        <w:pStyle w:val="6"/>
        <w:tabs>
          <w:tab w:val="left" w:pos="1067"/>
        </w:tabs>
        <w:spacing w:line="259" w:lineRule="auto"/>
        <w:jc w:val="both"/>
        <w:rPr>
          <w:rFonts w:hint="eastAsia" w:ascii="仿宋" w:hAnsi="仿宋" w:eastAsia="仿宋" w:cs="仿宋"/>
          <w:sz w:val="32"/>
          <w:szCs w:val="32"/>
        </w:rPr>
      </w:pPr>
      <w:r>
        <w:rPr>
          <w:rFonts w:hint="eastAsia" w:ascii="仿宋" w:hAnsi="仿宋" w:eastAsia="仿宋" w:cs="仿宋"/>
          <w:b/>
          <w:sz w:val="32"/>
          <w:szCs w:val="32"/>
          <w:u w:val="single"/>
          <w:shd w:val="clear" w:color="auto" w:fill="FFFFFF"/>
        </w:rPr>
        <w:t>第9条</w:t>
      </w:r>
      <w:r>
        <w:rPr>
          <w:rFonts w:hint="eastAsia" w:ascii="仿宋" w:hAnsi="仿宋" w:eastAsia="仿宋" w:cs="仿宋"/>
          <w:b/>
          <w:color w:val="000000"/>
          <w:sz w:val="32"/>
          <w:szCs w:val="32"/>
        </w:rPr>
        <w:t>：</w:t>
      </w:r>
      <w:r>
        <w:rPr>
          <w:rFonts w:hint="eastAsia" w:ascii="仿宋" w:hAnsi="仿宋" w:eastAsia="仿宋" w:cs="仿宋"/>
          <w:sz w:val="32"/>
          <w:szCs w:val="32"/>
        </w:rPr>
        <w:t>本地内容常设秘书处制订技术、技能和研发转让战略计划。有义务提交本地内容计划的企业应当在上述计划内明确介绍企业为达到战略计划目标而计划采用的举措，特别是培训、开展多种形式合作、为获得专利提供便利以及所有其他能够推广本地内容的举措。</w:t>
      </w:r>
    </w:p>
    <w:p>
      <w:pPr>
        <w:pStyle w:val="7"/>
        <w:keepNext/>
        <w:keepLines/>
        <w:spacing w:after="260"/>
        <w:ind w:firstLine="220"/>
        <w:jc w:val="center"/>
        <w:rPr>
          <w:rFonts w:hint="eastAsia" w:ascii="仿宋" w:hAnsi="仿宋" w:eastAsia="仿宋" w:cs="仿宋"/>
          <w:sz w:val="32"/>
          <w:szCs w:val="32"/>
        </w:rPr>
      </w:pPr>
      <w:r>
        <w:rPr>
          <w:rFonts w:hint="eastAsia" w:ascii="仿宋" w:hAnsi="仿宋" w:eastAsia="仿宋" w:cs="仿宋"/>
          <w:sz w:val="32"/>
          <w:szCs w:val="32"/>
          <w:u w:val="single"/>
        </w:rPr>
        <w:t>第四章</w:t>
      </w:r>
      <w:r>
        <w:rPr>
          <w:rFonts w:hint="eastAsia" w:ascii="仿宋" w:hAnsi="仿宋" w:eastAsia="仿宋" w:cs="仿宋"/>
          <w:sz w:val="32"/>
          <w:szCs w:val="32"/>
        </w:rPr>
        <w:t>：本地内容机制的设立和跟踪</w:t>
      </w:r>
    </w:p>
    <w:p>
      <w:pPr>
        <w:pStyle w:val="6"/>
        <w:tabs>
          <w:tab w:val="left" w:pos="1116"/>
        </w:tabs>
        <w:jc w:val="both"/>
        <w:rPr>
          <w:rFonts w:hint="eastAsia" w:ascii="仿宋" w:hAnsi="仿宋" w:eastAsia="仿宋" w:cs="仿宋"/>
          <w:sz w:val="32"/>
          <w:szCs w:val="32"/>
        </w:rPr>
      </w:pPr>
      <w:r>
        <w:rPr>
          <w:rFonts w:hint="eastAsia" w:ascii="仿宋" w:hAnsi="仿宋" w:eastAsia="仿宋" w:cs="仿宋"/>
          <w:b/>
          <w:sz w:val="32"/>
          <w:szCs w:val="32"/>
          <w:u w:val="single"/>
          <w:shd w:val="clear" w:color="auto" w:fill="FFFFFF"/>
        </w:rPr>
        <w:t>第10条</w:t>
      </w:r>
      <w:r>
        <w:rPr>
          <w:rFonts w:hint="eastAsia" w:ascii="仿宋" w:hAnsi="仿宋" w:eastAsia="仿宋" w:cs="仿宋"/>
          <w:sz w:val="32"/>
          <w:szCs w:val="32"/>
        </w:rPr>
        <w:t>：本地内容机构指导框架包括：</w:t>
      </w:r>
    </w:p>
    <w:p>
      <w:pPr>
        <w:pStyle w:val="6"/>
        <w:numPr>
          <w:ilvl w:val="0"/>
          <w:numId w:val="47"/>
        </w:numPr>
        <w:tabs>
          <w:tab w:val="left" w:pos="728"/>
        </w:tabs>
        <w:spacing w:after="0" w:line="266" w:lineRule="auto"/>
        <w:ind w:left="700" w:hanging="400"/>
        <w:jc w:val="both"/>
        <w:rPr>
          <w:rFonts w:hint="eastAsia" w:ascii="仿宋" w:hAnsi="仿宋" w:eastAsia="仿宋" w:cs="仿宋"/>
          <w:sz w:val="32"/>
          <w:szCs w:val="32"/>
        </w:rPr>
      </w:pPr>
      <w:r>
        <w:rPr>
          <w:rFonts w:hint="eastAsia" w:ascii="仿宋" w:hAnsi="仿宋" w:eastAsia="仿宋" w:cs="仿宋"/>
          <w:sz w:val="32"/>
          <w:szCs w:val="32"/>
        </w:rPr>
        <w:t>本地内容协调管理机构（法语缩写：CCCL），隶属于马里共和国总统府，负责管理和跟踪在马里共和国境内项目的本地内容。的；</w:t>
      </w:r>
    </w:p>
    <w:p>
      <w:pPr>
        <w:pStyle w:val="6"/>
        <w:numPr>
          <w:ilvl w:val="0"/>
          <w:numId w:val="47"/>
        </w:numPr>
        <w:tabs>
          <w:tab w:val="left" w:pos="728"/>
        </w:tabs>
        <w:spacing w:line="266" w:lineRule="auto"/>
        <w:ind w:left="700" w:hanging="400"/>
        <w:jc w:val="both"/>
        <w:rPr>
          <w:rFonts w:hint="eastAsia" w:ascii="仿宋" w:hAnsi="仿宋" w:eastAsia="仿宋" w:cs="仿宋"/>
          <w:sz w:val="32"/>
          <w:szCs w:val="32"/>
        </w:rPr>
      </w:pPr>
      <w:r>
        <w:rPr>
          <w:rFonts w:hint="eastAsia" w:ascii="仿宋" w:hAnsi="仿宋" w:eastAsia="仿宋" w:cs="仿宋"/>
          <w:sz w:val="32"/>
          <w:szCs w:val="32"/>
        </w:rPr>
        <w:t>本地内容常设秘书处，是本地内容的执行部门。</w:t>
      </w:r>
    </w:p>
    <w:p>
      <w:pPr>
        <w:pStyle w:val="6"/>
        <w:tabs>
          <w:tab w:val="left" w:pos="1096"/>
        </w:tabs>
        <w:spacing w:line="266" w:lineRule="auto"/>
        <w:jc w:val="both"/>
        <w:rPr>
          <w:rFonts w:hint="eastAsia" w:ascii="仿宋" w:hAnsi="仿宋" w:eastAsia="仿宋" w:cs="仿宋"/>
          <w:sz w:val="32"/>
          <w:szCs w:val="32"/>
        </w:rPr>
      </w:pPr>
      <w:r>
        <w:rPr>
          <w:rFonts w:hint="eastAsia" w:ascii="仿宋" w:hAnsi="仿宋" w:eastAsia="仿宋" w:cs="仿宋"/>
          <w:b/>
          <w:sz w:val="32"/>
          <w:szCs w:val="32"/>
          <w:u w:val="single"/>
          <w:shd w:val="clear" w:color="auto" w:fill="FFFFFF"/>
        </w:rPr>
        <w:t>第11条</w:t>
      </w:r>
      <w:r>
        <w:rPr>
          <w:rFonts w:hint="eastAsia" w:ascii="仿宋" w:hAnsi="仿宋" w:eastAsia="仿宋" w:cs="仿宋"/>
          <w:sz w:val="32"/>
          <w:szCs w:val="32"/>
        </w:rPr>
        <w:t>：本地内容协调管理机构是负责制订和跟踪本地内容的战略文件，相关文件确定对国家有关导向的执行方式。因此，该管理机构制订了本地内容相关的强制性准则，包括但不限于本地就业、本地商品和服务的使用、本地资本以及技术和专业技能转让。</w:t>
      </w:r>
    </w:p>
    <w:p>
      <w:pPr>
        <w:pStyle w:val="6"/>
        <w:tabs>
          <w:tab w:val="left" w:pos="1116"/>
        </w:tabs>
        <w:jc w:val="both"/>
        <w:rPr>
          <w:rFonts w:hint="eastAsia" w:ascii="仿宋" w:hAnsi="仿宋" w:eastAsia="仿宋" w:cs="仿宋"/>
          <w:sz w:val="32"/>
          <w:szCs w:val="32"/>
        </w:rPr>
      </w:pPr>
      <w:r>
        <w:rPr>
          <w:rFonts w:hint="eastAsia" w:ascii="仿宋" w:hAnsi="仿宋" w:eastAsia="仿宋" w:cs="仿宋"/>
          <w:b/>
          <w:sz w:val="32"/>
          <w:szCs w:val="32"/>
          <w:u w:val="single"/>
          <w:shd w:val="clear" w:color="auto" w:fill="FFFFFF"/>
        </w:rPr>
        <w:t>第12条</w:t>
      </w:r>
      <w:r>
        <w:rPr>
          <w:rFonts w:hint="eastAsia" w:ascii="仿宋" w:hAnsi="仿宋" w:eastAsia="仿宋" w:cs="仿宋"/>
          <w:sz w:val="32"/>
          <w:szCs w:val="32"/>
        </w:rPr>
        <w:t>：常设秘书处是本地内容的执行部门。</w:t>
      </w:r>
    </w:p>
    <w:p>
      <w:pPr>
        <w:pStyle w:val="6"/>
        <w:spacing w:line="259" w:lineRule="auto"/>
        <w:jc w:val="both"/>
        <w:rPr>
          <w:rFonts w:hint="eastAsia" w:ascii="仿宋" w:hAnsi="仿宋" w:eastAsia="仿宋" w:cs="仿宋"/>
          <w:sz w:val="32"/>
          <w:szCs w:val="32"/>
        </w:rPr>
      </w:pPr>
      <w:r>
        <w:rPr>
          <w:rFonts w:hint="eastAsia" w:ascii="仿宋" w:hAnsi="仿宋" w:eastAsia="仿宋" w:cs="仿宋"/>
          <w:sz w:val="32"/>
          <w:szCs w:val="32"/>
        </w:rPr>
        <w:t>其负责确保直接或间接参与矿产行业的采矿作业者遵守了所有相关举措。</w:t>
      </w:r>
    </w:p>
    <w:p>
      <w:pPr>
        <w:pStyle w:val="6"/>
        <w:spacing w:line="276" w:lineRule="auto"/>
        <w:jc w:val="both"/>
        <w:rPr>
          <w:rFonts w:hint="eastAsia" w:ascii="仿宋" w:hAnsi="仿宋" w:eastAsia="仿宋" w:cs="仿宋"/>
          <w:sz w:val="32"/>
          <w:szCs w:val="32"/>
        </w:rPr>
      </w:pPr>
      <w:r>
        <w:rPr>
          <w:rFonts w:hint="eastAsia" w:ascii="仿宋" w:hAnsi="仿宋" w:eastAsia="仿宋" w:cs="仿宋"/>
          <w:sz w:val="32"/>
          <w:szCs w:val="32"/>
        </w:rPr>
        <w:t>本地内容常设秘书处的组成、组织和运作规则由法令确定。</w:t>
      </w:r>
    </w:p>
    <w:p>
      <w:pPr>
        <w:pStyle w:val="6"/>
        <w:tabs>
          <w:tab w:val="left" w:pos="1125"/>
        </w:tabs>
        <w:jc w:val="both"/>
        <w:rPr>
          <w:rFonts w:hint="eastAsia" w:ascii="仿宋" w:hAnsi="仿宋" w:eastAsia="仿宋" w:cs="仿宋"/>
          <w:sz w:val="32"/>
          <w:szCs w:val="32"/>
        </w:rPr>
      </w:pPr>
      <w:r>
        <w:rPr>
          <w:rFonts w:hint="eastAsia" w:ascii="仿宋" w:hAnsi="仿宋" w:eastAsia="仿宋" w:cs="仿宋"/>
          <w:b/>
          <w:sz w:val="32"/>
          <w:szCs w:val="32"/>
          <w:u w:val="single"/>
          <w:shd w:val="clear" w:color="auto" w:fill="FFFFFF"/>
        </w:rPr>
        <w:t>第13条</w:t>
      </w:r>
      <w:r>
        <w:rPr>
          <w:rFonts w:hint="eastAsia" w:ascii="仿宋" w:hAnsi="仿宋" w:eastAsia="仿宋" w:cs="仿宋"/>
          <w:b/>
          <w:color w:val="000000"/>
          <w:sz w:val="32"/>
          <w:szCs w:val="32"/>
        </w:rPr>
        <w:t>：</w:t>
      </w:r>
      <w:r>
        <w:rPr>
          <w:rFonts w:hint="eastAsia" w:ascii="仿宋" w:hAnsi="仿宋" w:eastAsia="仿宋" w:cs="仿宋"/>
          <w:sz w:val="32"/>
          <w:szCs w:val="32"/>
        </w:rPr>
        <w:t>本地内容常设秘书处负责：</w:t>
      </w:r>
    </w:p>
    <w:p>
      <w:pPr>
        <w:pStyle w:val="6"/>
        <w:numPr>
          <w:ilvl w:val="0"/>
          <w:numId w:val="55"/>
        </w:numPr>
        <w:tabs>
          <w:tab w:val="left" w:pos="728"/>
        </w:tabs>
        <w:spacing w:after="0"/>
        <w:ind w:firstLine="380"/>
        <w:jc w:val="both"/>
        <w:rPr>
          <w:rFonts w:hint="eastAsia" w:ascii="仿宋" w:hAnsi="仿宋" w:eastAsia="仿宋" w:cs="仿宋"/>
          <w:sz w:val="32"/>
          <w:szCs w:val="32"/>
        </w:rPr>
      </w:pPr>
      <w:r>
        <w:rPr>
          <w:rFonts w:hint="eastAsia" w:ascii="仿宋" w:hAnsi="仿宋" w:eastAsia="仿宋" w:cs="仿宋"/>
          <w:sz w:val="32"/>
          <w:szCs w:val="32"/>
        </w:rPr>
        <w:t>接收、处理和审批由采矿作业者提交的本地内容计划；</w:t>
      </w:r>
    </w:p>
    <w:p>
      <w:pPr>
        <w:pStyle w:val="6"/>
        <w:numPr>
          <w:ilvl w:val="0"/>
          <w:numId w:val="55"/>
        </w:numPr>
        <w:tabs>
          <w:tab w:val="left" w:pos="728"/>
        </w:tabs>
        <w:spacing w:after="0"/>
        <w:ind w:left="700" w:hanging="320"/>
        <w:jc w:val="both"/>
        <w:rPr>
          <w:rFonts w:hint="eastAsia" w:ascii="仿宋" w:hAnsi="仿宋" w:eastAsia="仿宋" w:cs="仿宋"/>
          <w:sz w:val="32"/>
          <w:szCs w:val="32"/>
        </w:rPr>
      </w:pPr>
      <w:r>
        <w:rPr>
          <w:rFonts w:hint="eastAsia" w:ascii="仿宋" w:hAnsi="仿宋" w:eastAsia="仿宋" w:cs="仿宋"/>
          <w:sz w:val="32"/>
          <w:szCs w:val="32"/>
        </w:rPr>
        <w:t>对本地内容协调管理机构批准的本地内容的全国性执行指标进行跟踪；</w:t>
      </w:r>
    </w:p>
    <w:p>
      <w:pPr>
        <w:pStyle w:val="6"/>
        <w:numPr>
          <w:ilvl w:val="0"/>
          <w:numId w:val="55"/>
        </w:numPr>
        <w:tabs>
          <w:tab w:val="left" w:pos="728"/>
        </w:tabs>
        <w:spacing w:after="0"/>
        <w:ind w:left="700" w:hanging="320"/>
        <w:jc w:val="both"/>
        <w:rPr>
          <w:rFonts w:hint="eastAsia" w:ascii="仿宋" w:hAnsi="仿宋" w:eastAsia="仿宋" w:cs="仿宋"/>
          <w:sz w:val="32"/>
          <w:szCs w:val="32"/>
        </w:rPr>
      </w:pPr>
      <w:r>
        <w:rPr>
          <w:rFonts w:hint="eastAsia" w:ascii="仿宋" w:hAnsi="仿宋" w:eastAsia="仿宋" w:cs="仿宋"/>
          <w:sz w:val="32"/>
          <w:szCs w:val="32"/>
        </w:rPr>
        <w:t>在整理和分析指标后，为提高本地内容举措的有效性采取既定行动；</w:t>
      </w:r>
    </w:p>
    <w:p>
      <w:pPr>
        <w:pStyle w:val="6"/>
        <w:numPr>
          <w:ilvl w:val="0"/>
          <w:numId w:val="55"/>
        </w:numPr>
        <w:tabs>
          <w:tab w:val="left" w:pos="728"/>
        </w:tabs>
        <w:spacing w:after="0"/>
        <w:ind w:left="700" w:hanging="320"/>
        <w:jc w:val="both"/>
        <w:rPr>
          <w:rFonts w:hint="eastAsia" w:ascii="仿宋" w:hAnsi="仿宋" w:eastAsia="仿宋" w:cs="仿宋"/>
          <w:sz w:val="32"/>
          <w:szCs w:val="32"/>
        </w:rPr>
      </w:pPr>
      <w:r>
        <w:rPr>
          <w:rFonts w:hint="eastAsia" w:ascii="仿宋" w:hAnsi="仿宋" w:eastAsia="仿宋" w:cs="仿宋"/>
          <w:sz w:val="32"/>
          <w:szCs w:val="32"/>
        </w:rPr>
        <w:t>逐步提高本国企业的能力，使其在质量、价格、可靠性和产品及服务供应上具备竞争力；</w:t>
      </w:r>
    </w:p>
    <w:p>
      <w:pPr>
        <w:pStyle w:val="6"/>
        <w:numPr>
          <w:ilvl w:val="0"/>
          <w:numId w:val="55"/>
        </w:numPr>
        <w:tabs>
          <w:tab w:val="left" w:pos="728"/>
        </w:tabs>
        <w:spacing w:after="0"/>
        <w:ind w:left="700" w:hanging="320"/>
        <w:jc w:val="both"/>
        <w:rPr>
          <w:rFonts w:hint="eastAsia" w:ascii="仿宋" w:hAnsi="仿宋" w:eastAsia="仿宋" w:cs="仿宋"/>
          <w:sz w:val="32"/>
          <w:szCs w:val="32"/>
        </w:rPr>
      </w:pPr>
      <w:r>
        <w:rPr>
          <w:rFonts w:hint="eastAsia" w:ascii="仿宋" w:hAnsi="仿宋" w:eastAsia="仿宋" w:cs="仿宋"/>
          <w:sz w:val="32"/>
          <w:szCs w:val="32"/>
        </w:rPr>
        <w:t>准备行动计划、预算、推广本地内容政策跟踪文件融资计划，以及落实推广本地内容战略的相关活动；</w:t>
      </w:r>
    </w:p>
    <w:p>
      <w:pPr>
        <w:pStyle w:val="6"/>
        <w:numPr>
          <w:ilvl w:val="0"/>
          <w:numId w:val="55"/>
        </w:numPr>
        <w:tabs>
          <w:tab w:val="left" w:pos="728"/>
        </w:tabs>
        <w:ind w:left="700" w:hanging="320"/>
        <w:jc w:val="both"/>
        <w:rPr>
          <w:rFonts w:hint="eastAsia" w:ascii="仿宋" w:hAnsi="仿宋" w:eastAsia="仿宋" w:cs="仿宋"/>
          <w:sz w:val="32"/>
          <w:szCs w:val="32"/>
        </w:rPr>
      </w:pPr>
      <w:r>
        <w:rPr>
          <w:rFonts w:hint="eastAsia" w:ascii="仿宋" w:hAnsi="仿宋" w:eastAsia="仿宋" w:cs="仿宋"/>
          <w:sz w:val="32"/>
          <w:szCs w:val="32"/>
        </w:rPr>
        <w:t>确保与相关机构的关系，执行执行本地内容协调管理机构的建议和决定。</w:t>
      </w:r>
    </w:p>
    <w:p>
      <w:pPr>
        <w:pStyle w:val="6"/>
        <w:tabs>
          <w:tab w:val="left" w:pos="1124"/>
        </w:tabs>
        <w:jc w:val="both"/>
        <w:rPr>
          <w:rFonts w:hint="eastAsia" w:ascii="仿宋" w:hAnsi="仿宋" w:eastAsia="仿宋" w:cs="仿宋"/>
          <w:sz w:val="32"/>
          <w:szCs w:val="32"/>
        </w:rPr>
      </w:pPr>
      <w:r>
        <w:rPr>
          <w:rFonts w:hint="eastAsia" w:ascii="仿宋" w:hAnsi="仿宋" w:eastAsia="仿宋" w:cs="仿宋"/>
          <w:b/>
          <w:sz w:val="32"/>
          <w:szCs w:val="32"/>
          <w:u w:val="single"/>
          <w:shd w:val="clear" w:color="auto" w:fill="FFFFFF"/>
        </w:rPr>
        <w:t>第14条</w:t>
      </w:r>
      <w:r>
        <w:rPr>
          <w:rFonts w:hint="eastAsia" w:ascii="仿宋" w:hAnsi="仿宋" w:eastAsia="仿宋" w:cs="仿宋"/>
          <w:b/>
          <w:color w:val="000000"/>
          <w:sz w:val="32"/>
          <w:szCs w:val="32"/>
        </w:rPr>
        <w:t>：</w:t>
      </w:r>
      <w:r>
        <w:rPr>
          <w:rFonts w:hint="eastAsia" w:ascii="仿宋" w:hAnsi="仿宋" w:eastAsia="仿宋" w:cs="仿宋"/>
          <w:sz w:val="32"/>
          <w:szCs w:val="32"/>
        </w:rPr>
        <w:t>违反本法律相关规定的情况会被本地内容常设秘书处记录在案。</w:t>
      </w:r>
    </w:p>
    <w:p>
      <w:pPr>
        <w:pStyle w:val="6"/>
        <w:tabs>
          <w:tab w:val="left" w:pos="1129"/>
        </w:tabs>
        <w:spacing w:line="262" w:lineRule="auto"/>
        <w:jc w:val="both"/>
        <w:rPr>
          <w:rFonts w:hint="eastAsia" w:ascii="仿宋" w:hAnsi="仿宋" w:eastAsia="仿宋" w:cs="仿宋"/>
          <w:sz w:val="32"/>
          <w:szCs w:val="32"/>
        </w:rPr>
      </w:pPr>
      <w:r>
        <w:rPr>
          <w:rFonts w:hint="eastAsia" w:ascii="仿宋" w:hAnsi="仿宋" w:eastAsia="仿宋" w:cs="仿宋"/>
          <w:b/>
          <w:sz w:val="32"/>
          <w:szCs w:val="32"/>
          <w:u w:val="single"/>
          <w:shd w:val="clear" w:color="auto" w:fill="FFFFFF"/>
        </w:rPr>
        <w:t>第15条</w:t>
      </w:r>
      <w:r>
        <w:rPr>
          <w:rFonts w:hint="eastAsia" w:ascii="仿宋" w:hAnsi="仿宋" w:eastAsia="仿宋" w:cs="仿宋"/>
          <w:b/>
          <w:color w:val="000000"/>
          <w:sz w:val="32"/>
          <w:szCs w:val="32"/>
        </w:rPr>
        <w:t>：</w:t>
      </w:r>
      <w:r>
        <w:rPr>
          <w:rFonts w:hint="eastAsia" w:ascii="仿宋" w:hAnsi="仿宋" w:eastAsia="仿宋" w:cs="仿宋"/>
          <w:sz w:val="32"/>
          <w:szCs w:val="32"/>
        </w:rPr>
        <w:t>大型矿区开采许可证持有人应当支持创建和鼓励生产制造行业进入矿产开采领域的举措。</w:t>
      </w:r>
    </w:p>
    <w:p>
      <w:pPr>
        <w:pStyle w:val="6"/>
        <w:tabs>
          <w:tab w:val="left" w:pos="1124"/>
        </w:tabs>
        <w:jc w:val="both"/>
        <w:rPr>
          <w:rFonts w:hint="eastAsia" w:ascii="仿宋" w:hAnsi="仿宋" w:eastAsia="仿宋" w:cs="仿宋"/>
          <w:sz w:val="32"/>
          <w:szCs w:val="32"/>
        </w:rPr>
      </w:pPr>
      <w:r>
        <w:rPr>
          <w:rFonts w:hint="eastAsia" w:ascii="仿宋" w:hAnsi="仿宋" w:eastAsia="仿宋" w:cs="仿宋"/>
          <w:b/>
          <w:sz w:val="32"/>
          <w:szCs w:val="32"/>
          <w:u w:val="single"/>
          <w:shd w:val="clear" w:color="auto" w:fill="FFFFFF"/>
        </w:rPr>
        <w:t>第16条</w:t>
      </w:r>
      <w:r>
        <w:rPr>
          <w:rFonts w:hint="eastAsia" w:ascii="仿宋" w:hAnsi="仿宋" w:eastAsia="仿宋" w:cs="仿宋"/>
          <w:b/>
          <w:color w:val="000000"/>
          <w:sz w:val="32"/>
          <w:szCs w:val="32"/>
        </w:rPr>
        <w:t>：</w:t>
      </w:r>
      <w:r>
        <w:rPr>
          <w:rFonts w:hint="eastAsia" w:ascii="仿宋" w:hAnsi="仿宋" w:eastAsia="仿宋" w:cs="仿宋"/>
          <w:sz w:val="32"/>
          <w:szCs w:val="32"/>
        </w:rPr>
        <w:t>矿产开采公司应当从马里国籍自然人或法人至少持有公司股份百分之三十五（35％）的进口商或厂家处采购炸药。</w:t>
      </w:r>
    </w:p>
    <w:p>
      <w:pPr>
        <w:pStyle w:val="7"/>
        <w:keepNext/>
        <w:keepLines/>
        <w:spacing w:after="260" w:line="266" w:lineRule="auto"/>
        <w:jc w:val="center"/>
        <w:rPr>
          <w:rFonts w:hint="eastAsia" w:ascii="仿宋" w:hAnsi="仿宋" w:eastAsia="仿宋" w:cs="仿宋"/>
          <w:sz w:val="32"/>
          <w:szCs w:val="32"/>
        </w:rPr>
      </w:pPr>
      <w:r>
        <w:rPr>
          <w:rFonts w:hint="eastAsia" w:ascii="仿宋" w:hAnsi="仿宋" w:eastAsia="仿宋" w:cs="仿宋"/>
          <w:sz w:val="32"/>
          <w:szCs w:val="32"/>
          <w:u w:val="single"/>
        </w:rPr>
        <w:t>第五章</w:t>
      </w:r>
      <w:r>
        <w:rPr>
          <w:rFonts w:hint="eastAsia" w:ascii="仿宋" w:hAnsi="仿宋" w:eastAsia="仿宋" w:cs="仿宋"/>
          <w:sz w:val="32"/>
          <w:szCs w:val="32"/>
        </w:rPr>
        <w:t>：处罚</w:t>
      </w:r>
    </w:p>
    <w:p>
      <w:pPr>
        <w:pStyle w:val="6"/>
        <w:tabs>
          <w:tab w:val="left" w:pos="1124"/>
        </w:tabs>
        <w:spacing w:line="276" w:lineRule="auto"/>
        <w:jc w:val="both"/>
        <w:rPr>
          <w:rFonts w:hint="eastAsia" w:ascii="仿宋" w:hAnsi="仿宋" w:eastAsia="仿宋" w:cs="仿宋"/>
          <w:sz w:val="32"/>
          <w:szCs w:val="32"/>
        </w:rPr>
      </w:pPr>
      <w:r>
        <w:rPr>
          <w:rFonts w:hint="eastAsia" w:ascii="仿宋" w:hAnsi="仿宋" w:eastAsia="仿宋" w:cs="仿宋"/>
          <w:b/>
          <w:sz w:val="32"/>
          <w:szCs w:val="32"/>
          <w:u w:val="single"/>
          <w:shd w:val="clear" w:color="auto" w:fill="FFFFFF"/>
        </w:rPr>
        <w:t>第</w:t>
      </w:r>
      <w:r>
        <w:rPr>
          <w:rFonts w:hint="eastAsia" w:ascii="仿宋" w:hAnsi="仿宋" w:eastAsia="仿宋" w:cs="仿宋"/>
          <w:sz w:val="32"/>
          <w:szCs w:val="32"/>
          <w:u w:val="single"/>
          <w:shd w:val="clear" w:color="auto" w:fill="FFFFFF"/>
        </w:rPr>
        <w:t>17条</w:t>
      </w:r>
      <w:r>
        <w:rPr>
          <w:rFonts w:hint="eastAsia" w:ascii="仿宋" w:hAnsi="仿宋" w:eastAsia="仿宋" w:cs="仿宋"/>
          <w:sz w:val="32"/>
          <w:szCs w:val="32"/>
        </w:rPr>
        <w:t>：未能履行本地内容相关义务者会被进行以下处罚：</w:t>
      </w:r>
    </w:p>
    <w:p>
      <w:pPr>
        <w:pStyle w:val="6"/>
        <w:numPr>
          <w:ilvl w:val="0"/>
          <w:numId w:val="56"/>
        </w:numPr>
        <w:tabs>
          <w:tab w:val="left" w:pos="729"/>
        </w:tabs>
        <w:spacing w:after="0" w:line="266" w:lineRule="auto"/>
        <w:ind w:firstLine="360"/>
        <w:jc w:val="both"/>
        <w:rPr>
          <w:rFonts w:hint="eastAsia" w:ascii="仿宋" w:hAnsi="仿宋" w:eastAsia="仿宋" w:cs="仿宋"/>
          <w:sz w:val="32"/>
          <w:szCs w:val="32"/>
        </w:rPr>
      </w:pPr>
      <w:r>
        <w:rPr>
          <w:rFonts w:hint="eastAsia" w:ascii="仿宋" w:hAnsi="仿宋" w:eastAsia="仿宋" w:cs="仿宋"/>
          <w:sz w:val="32"/>
          <w:szCs w:val="32"/>
        </w:rPr>
        <w:t>根据法律规定情况撤销合同；</w:t>
      </w:r>
    </w:p>
    <w:p>
      <w:pPr>
        <w:pStyle w:val="6"/>
        <w:numPr>
          <w:ilvl w:val="0"/>
          <w:numId w:val="56"/>
        </w:numPr>
        <w:tabs>
          <w:tab w:val="left" w:pos="729"/>
        </w:tabs>
        <w:spacing w:after="0" w:line="266" w:lineRule="auto"/>
        <w:ind w:firstLine="360"/>
        <w:jc w:val="both"/>
        <w:rPr>
          <w:rFonts w:hint="eastAsia" w:ascii="仿宋" w:hAnsi="仿宋" w:eastAsia="仿宋" w:cs="仿宋"/>
          <w:sz w:val="32"/>
          <w:szCs w:val="32"/>
        </w:rPr>
      </w:pPr>
      <w:r>
        <w:rPr>
          <w:rFonts w:hint="eastAsia" w:ascii="仿宋" w:hAnsi="仿宋" w:eastAsia="仿宋" w:cs="仿宋"/>
          <w:sz w:val="32"/>
          <w:szCs w:val="32"/>
        </w:rPr>
        <w:t>根据本法律第18条规定缴纳罚款；</w:t>
      </w:r>
    </w:p>
    <w:p>
      <w:pPr>
        <w:pStyle w:val="6"/>
        <w:numPr>
          <w:ilvl w:val="0"/>
          <w:numId w:val="56"/>
        </w:numPr>
        <w:tabs>
          <w:tab w:val="left" w:pos="729"/>
        </w:tabs>
        <w:spacing w:line="266" w:lineRule="auto"/>
        <w:ind w:left="720" w:hanging="340"/>
        <w:jc w:val="both"/>
        <w:rPr>
          <w:rFonts w:hint="eastAsia" w:ascii="仿宋" w:hAnsi="仿宋" w:eastAsia="仿宋" w:cs="仿宋"/>
          <w:sz w:val="32"/>
          <w:szCs w:val="32"/>
        </w:rPr>
      </w:pPr>
      <w:r>
        <w:rPr>
          <w:rFonts w:hint="eastAsia" w:ascii="仿宋" w:hAnsi="仿宋" w:eastAsia="仿宋" w:cs="仿宋"/>
          <w:sz w:val="32"/>
          <w:szCs w:val="32"/>
        </w:rPr>
        <w:t>分包商、供应商和服务提供商不得参与竞价平台竞价且禁止签订与石油和天然气相关业务的合同。</w:t>
      </w:r>
    </w:p>
    <w:p>
      <w:pPr>
        <w:pStyle w:val="7"/>
        <w:keepNext/>
        <w:keepLines/>
        <w:tabs>
          <w:tab w:val="left" w:pos="1124"/>
        </w:tabs>
        <w:spacing w:after="260" w:line="266" w:lineRule="auto"/>
        <w:jc w:val="both"/>
        <w:rPr>
          <w:rFonts w:hint="eastAsia" w:ascii="仿宋" w:hAnsi="仿宋" w:eastAsia="仿宋" w:cs="仿宋"/>
          <w:sz w:val="32"/>
          <w:szCs w:val="32"/>
        </w:rPr>
      </w:pPr>
      <w:r>
        <w:rPr>
          <w:rFonts w:hint="eastAsia" w:ascii="仿宋" w:hAnsi="仿宋" w:eastAsia="仿宋" w:cs="仿宋"/>
          <w:sz w:val="32"/>
          <w:szCs w:val="32"/>
          <w:u w:val="single"/>
          <w:shd w:val="clear" w:color="auto" w:fill="FFFFFF"/>
        </w:rPr>
        <w:t>第18条</w:t>
      </w:r>
      <w:r>
        <w:rPr>
          <w:rFonts w:hint="eastAsia" w:ascii="仿宋" w:hAnsi="仿宋" w:eastAsia="仿宋" w:cs="仿宋"/>
          <w:sz w:val="32"/>
          <w:szCs w:val="32"/>
        </w:rPr>
        <w:t>：</w:t>
      </w:r>
    </w:p>
    <w:p>
      <w:pPr>
        <w:pStyle w:val="6"/>
        <w:numPr>
          <w:ilvl w:val="0"/>
          <w:numId w:val="57"/>
        </w:numPr>
        <w:tabs>
          <w:tab w:val="left" w:pos="729"/>
        </w:tabs>
        <w:spacing w:after="0" w:line="266" w:lineRule="auto"/>
        <w:ind w:left="720" w:hanging="340"/>
        <w:jc w:val="both"/>
        <w:rPr>
          <w:rFonts w:hint="eastAsia" w:ascii="仿宋" w:hAnsi="仿宋" w:eastAsia="仿宋" w:cs="仿宋"/>
          <w:sz w:val="32"/>
          <w:szCs w:val="32"/>
        </w:rPr>
      </w:pPr>
      <w:r>
        <w:rPr>
          <w:rFonts w:hint="eastAsia" w:ascii="仿宋" w:hAnsi="仿宋" w:eastAsia="仿宋" w:cs="仿宋"/>
          <w:sz w:val="32"/>
          <w:szCs w:val="32"/>
        </w:rPr>
        <w:t>马里国籍自然人或法人将被处以十（10）天监禁以及相当于未履约服务或产品相应金额的罚金，无需催告函；</w:t>
      </w:r>
    </w:p>
    <w:p>
      <w:pPr>
        <w:pStyle w:val="6"/>
        <w:numPr>
          <w:ilvl w:val="0"/>
          <w:numId w:val="57"/>
        </w:numPr>
        <w:tabs>
          <w:tab w:val="left" w:pos="729"/>
        </w:tabs>
        <w:spacing w:after="0"/>
        <w:ind w:left="720" w:hanging="340"/>
        <w:jc w:val="both"/>
        <w:rPr>
          <w:rFonts w:hint="eastAsia" w:ascii="仿宋" w:hAnsi="仿宋" w:eastAsia="仿宋" w:cs="仿宋"/>
          <w:sz w:val="32"/>
          <w:szCs w:val="32"/>
        </w:rPr>
      </w:pPr>
      <w:r>
        <w:rPr>
          <w:rFonts w:hint="eastAsia" w:ascii="仿宋" w:hAnsi="仿宋" w:eastAsia="仿宋" w:cs="仿宋"/>
          <w:sz w:val="32"/>
          <w:szCs w:val="32"/>
        </w:rPr>
        <w:t>未在规定时间内提交产品和服务采购计划或执行报告者，在七（7）整天公告期届满后（如期满日恰逢周末或节假日，则以随后第一个工作日为期满后第一日）仍然不作为的，将被处以三（3）个月监禁以及7500万西非法郎的罚金。每天的迟纳金按照罚金的25％计算；</w:t>
      </w:r>
    </w:p>
    <w:p>
      <w:pPr>
        <w:pStyle w:val="6"/>
        <w:numPr>
          <w:ilvl w:val="0"/>
          <w:numId w:val="57"/>
        </w:numPr>
        <w:tabs>
          <w:tab w:val="left" w:pos="729"/>
        </w:tabs>
        <w:spacing w:line="266" w:lineRule="auto"/>
        <w:ind w:left="720" w:hanging="340"/>
        <w:jc w:val="both"/>
        <w:rPr>
          <w:rFonts w:hint="eastAsia" w:ascii="仿宋" w:hAnsi="仿宋" w:eastAsia="仿宋" w:cs="仿宋"/>
          <w:sz w:val="32"/>
          <w:szCs w:val="32"/>
        </w:rPr>
      </w:pPr>
      <w:r>
        <w:rPr>
          <w:rFonts w:hint="eastAsia" w:ascii="仿宋" w:hAnsi="仿宋" w:eastAsia="仿宋" w:cs="仿宋"/>
          <w:sz w:val="32"/>
          <w:szCs w:val="32"/>
        </w:rPr>
        <w:t>再犯者将被处以两（2）年有期徒刑以及2亿西非法郎的罚金，每天的迟纳金按照罚金的百分之二十五（25％）计算。屡教不改者，将根据《矿业法》相关规定宣布撤回其矿业证书。</w:t>
      </w:r>
    </w:p>
    <w:p>
      <w:pPr>
        <w:pStyle w:val="6"/>
        <w:tabs>
          <w:tab w:val="left" w:pos="1124"/>
        </w:tabs>
        <w:spacing w:line="266" w:lineRule="auto"/>
        <w:jc w:val="both"/>
        <w:rPr>
          <w:rFonts w:hint="eastAsia" w:ascii="仿宋" w:hAnsi="仿宋" w:eastAsia="仿宋" w:cs="仿宋"/>
          <w:sz w:val="32"/>
          <w:szCs w:val="32"/>
        </w:rPr>
      </w:pPr>
      <w:r>
        <w:rPr>
          <w:rFonts w:hint="eastAsia" w:ascii="仿宋" w:hAnsi="仿宋" w:eastAsia="仿宋" w:cs="仿宋"/>
          <w:b/>
          <w:sz w:val="32"/>
          <w:szCs w:val="32"/>
          <w:u w:val="single"/>
          <w:shd w:val="clear" w:color="auto" w:fill="FFFFFF"/>
        </w:rPr>
        <w:t>第19条</w:t>
      </w:r>
      <w:r>
        <w:rPr>
          <w:rFonts w:hint="eastAsia" w:ascii="仿宋" w:hAnsi="仿宋" w:eastAsia="仿宋" w:cs="仿宋"/>
          <w:b/>
          <w:color w:val="000000"/>
          <w:sz w:val="32"/>
          <w:szCs w:val="32"/>
        </w:rPr>
        <w:t>：</w:t>
      </w:r>
      <w:r>
        <w:rPr>
          <w:rFonts w:hint="eastAsia" w:ascii="仿宋" w:hAnsi="仿宋" w:eastAsia="仿宋" w:cs="仿宋"/>
          <w:sz w:val="32"/>
          <w:szCs w:val="32"/>
        </w:rPr>
        <w:t>违反本法律相关规定的情况会被本地内容常设秘书处记录在案。罚金将会上交国库。相关金额的分配方法详见矿业部长和财政部长的共同决议。</w:t>
      </w:r>
    </w:p>
    <w:p>
      <w:pPr>
        <w:pStyle w:val="6"/>
        <w:tabs>
          <w:tab w:val="left" w:pos="1124"/>
        </w:tabs>
        <w:spacing w:line="266" w:lineRule="auto"/>
        <w:jc w:val="center"/>
        <w:rPr>
          <w:rFonts w:hint="eastAsia" w:ascii="仿宋" w:hAnsi="仿宋" w:eastAsia="仿宋" w:cs="仿宋"/>
          <w:b/>
          <w:bCs/>
          <w:sz w:val="32"/>
          <w:szCs w:val="32"/>
          <w:u w:val="single"/>
        </w:rPr>
      </w:pPr>
      <w:r>
        <w:rPr>
          <w:rFonts w:hint="eastAsia" w:ascii="仿宋" w:hAnsi="仿宋" w:eastAsia="仿宋" w:cs="仿宋"/>
          <w:b/>
          <w:bCs/>
          <w:sz w:val="32"/>
          <w:szCs w:val="32"/>
          <w:u w:val="single"/>
        </w:rPr>
        <w:t>第六章：过渡和最终条款</w:t>
      </w:r>
    </w:p>
    <w:p>
      <w:pPr>
        <w:pStyle w:val="6"/>
        <w:tabs>
          <w:tab w:val="left" w:pos="1797"/>
        </w:tabs>
        <w:jc w:val="both"/>
        <w:rPr>
          <w:rFonts w:hint="eastAsia" w:ascii="仿宋" w:hAnsi="仿宋" w:eastAsia="仿宋" w:cs="仿宋"/>
          <w:sz w:val="32"/>
          <w:szCs w:val="32"/>
        </w:rPr>
      </w:pPr>
      <w:r>
        <w:rPr>
          <w:rFonts w:hint="eastAsia" w:ascii="仿宋" w:hAnsi="仿宋" w:eastAsia="仿宋" w:cs="仿宋"/>
          <w:b/>
          <w:sz w:val="32"/>
          <w:szCs w:val="32"/>
          <w:u w:val="single"/>
          <w:shd w:val="clear" w:color="auto" w:fill="FFFFFF"/>
        </w:rPr>
        <w:t>第20条</w:t>
      </w:r>
      <w:r>
        <w:rPr>
          <w:rFonts w:hint="eastAsia" w:ascii="仿宋" w:hAnsi="仿宋" w:eastAsia="仿宋" w:cs="仿宋"/>
          <w:b/>
          <w:sz w:val="32"/>
          <w:szCs w:val="32"/>
        </w:rPr>
        <w:t>：</w:t>
      </w:r>
      <w:r>
        <w:rPr>
          <w:rFonts w:hint="eastAsia" w:ascii="仿宋" w:hAnsi="仿宋" w:eastAsia="仿宋" w:cs="仿宋"/>
          <w:sz w:val="32"/>
          <w:szCs w:val="32"/>
        </w:rPr>
        <w:t>矿业企业及其分包商可就正在执行的特定服务合同享受不超过三（3）年的豁免期。在此情况下，企业应当向本地内容常设秘书处提交理由充分的申请，以便后者进行审批。</w:t>
      </w:r>
    </w:p>
    <w:p>
      <w:pPr>
        <w:pStyle w:val="6"/>
        <w:tabs>
          <w:tab w:val="left" w:pos="1773"/>
        </w:tabs>
        <w:spacing w:after="840"/>
        <w:jc w:val="both"/>
        <w:rPr>
          <w:rFonts w:hint="eastAsia" w:ascii="仿宋" w:hAnsi="仿宋" w:eastAsia="仿宋" w:cs="仿宋"/>
          <w:sz w:val="32"/>
          <w:szCs w:val="32"/>
        </w:rPr>
      </w:pPr>
      <w:r>
        <w:rPr>
          <w:rFonts w:hint="eastAsia" w:ascii="仿宋" w:hAnsi="仿宋" w:eastAsia="仿宋" w:cs="仿宋"/>
          <w:b/>
          <w:sz w:val="32"/>
          <w:szCs w:val="32"/>
          <w:u w:val="single"/>
          <w:shd w:val="clear" w:color="auto" w:fill="FFFFFF"/>
        </w:rPr>
        <w:t>第21条</w:t>
      </w:r>
      <w:r>
        <w:rPr>
          <w:rFonts w:hint="eastAsia" w:ascii="仿宋" w:hAnsi="仿宋" w:eastAsia="仿宋" w:cs="仿宋"/>
          <w:b/>
          <w:color w:val="000000"/>
          <w:sz w:val="32"/>
          <w:szCs w:val="32"/>
        </w:rPr>
        <w:t>：</w:t>
      </w:r>
      <w:r>
        <w:rPr>
          <w:rFonts w:hint="eastAsia" w:ascii="仿宋" w:hAnsi="仿宋" w:eastAsia="仿宋" w:cs="仿宋"/>
          <w:sz w:val="32"/>
          <w:szCs w:val="32"/>
        </w:rPr>
        <w:t>本法律对此前所有与之相悖的规定予以废止。</w:t>
      </w:r>
    </w:p>
    <w:p>
      <w:pPr>
        <w:widowControl/>
        <w:spacing w:line="360" w:lineRule="auto"/>
        <w:ind w:left="2940" w:leftChars="0" w:right="960" w:firstLine="420" w:firstLineChars="0"/>
        <w:jc w:val="both"/>
        <w:rPr>
          <w:rFonts w:hint="eastAsia" w:ascii="仿宋" w:hAnsi="仿宋" w:eastAsia="仿宋" w:cs="仿宋"/>
          <w:b/>
          <w:sz w:val="32"/>
          <w:szCs w:val="32"/>
        </w:rPr>
      </w:pPr>
      <w:r>
        <w:rPr>
          <w:rFonts w:hint="eastAsia" w:ascii="仿宋" w:hAnsi="仿宋" w:eastAsia="仿宋" w:cs="仿宋"/>
          <w:b/>
          <w:sz w:val="32"/>
          <w:szCs w:val="32"/>
        </w:rPr>
        <w:t>巴马科，2023年8月29号</w:t>
      </w:r>
    </w:p>
    <w:p>
      <w:pPr>
        <w:pStyle w:val="6"/>
        <w:spacing w:after="0" w:line="360" w:lineRule="auto"/>
        <w:ind w:left="2940" w:leftChars="0" w:firstLine="420" w:firstLineChars="0"/>
        <w:jc w:val="both"/>
        <w:rPr>
          <w:rFonts w:hint="eastAsia" w:ascii="仿宋" w:hAnsi="仿宋" w:eastAsia="仿宋" w:cs="仿宋"/>
          <w:b/>
          <w:color w:val="000000"/>
          <w:sz w:val="32"/>
          <w:szCs w:val="32"/>
        </w:rPr>
      </w:pPr>
      <w:r>
        <w:rPr>
          <w:rFonts w:hint="eastAsia" w:ascii="仿宋" w:hAnsi="仿宋" w:eastAsia="仿宋" w:cs="仿宋"/>
          <w:b/>
          <w:color w:val="000000"/>
          <w:sz w:val="32"/>
          <w:szCs w:val="32"/>
        </w:rPr>
        <w:t>过渡总统、国家元首</w:t>
      </w:r>
    </w:p>
    <w:p>
      <w:pPr>
        <w:spacing w:line="360" w:lineRule="auto"/>
        <w:ind w:left="2940" w:leftChars="0" w:right="884" w:firstLine="420" w:firstLineChars="0"/>
        <w:jc w:val="both"/>
        <w:rPr>
          <w:rFonts w:hint="eastAsia" w:ascii="仿宋" w:hAnsi="仿宋" w:eastAsia="仿宋" w:cs="仿宋"/>
          <w:b/>
          <w:bCs/>
          <w:color w:val="auto"/>
          <w:sz w:val="32"/>
          <w:szCs w:val="32"/>
          <w:u w:val="none"/>
        </w:rPr>
      </w:pPr>
      <w:r>
        <w:rPr>
          <w:rFonts w:hint="eastAsia" w:ascii="仿宋" w:hAnsi="仿宋" w:eastAsia="仿宋" w:cs="仿宋"/>
          <w:b/>
          <w:bCs/>
          <w:color w:val="auto"/>
          <w:sz w:val="32"/>
          <w:szCs w:val="32"/>
          <w:u w:val="none"/>
        </w:rPr>
        <w:t>阿</w:t>
      </w:r>
      <w:r>
        <w:rPr>
          <w:rFonts w:hint="eastAsia" w:ascii="仿宋" w:hAnsi="仿宋" w:eastAsia="仿宋" w:cs="仿宋"/>
          <w:b/>
          <w:bCs/>
          <w:color w:val="auto"/>
          <w:sz w:val="32"/>
          <w:szCs w:val="32"/>
          <w:u w:val="none"/>
          <w:lang w:val="en-US"/>
        </w:rPr>
        <w:t>西米·戈伊塔</w:t>
      </w:r>
      <w:r>
        <w:rPr>
          <w:rFonts w:hint="eastAsia" w:ascii="仿宋" w:hAnsi="仿宋" w:eastAsia="仿宋" w:cs="仿宋"/>
          <w:b/>
          <w:bCs/>
          <w:color w:val="auto"/>
          <w:sz w:val="32"/>
          <w:szCs w:val="32"/>
          <w:u w:val="none"/>
        </w:rPr>
        <w:t>上校</w:t>
      </w:r>
    </w:p>
    <w:p>
      <w:pPr>
        <w:pStyle w:val="6"/>
        <w:spacing w:after="620" w:line="269" w:lineRule="auto"/>
        <w:ind w:left="5620"/>
        <w:jc w:val="both"/>
        <w:rPr>
          <w:rFonts w:ascii="Arial" w:hAnsi="Arial" w:cs="Arial"/>
        </w:rPr>
      </w:pPr>
    </w:p>
    <w:p>
      <w:pPr>
        <w:framePr w:w="3542" w:h="1195" w:hSpace="29" w:wrap="notBeside" w:vAnchor="text" w:hAnchor="text" w:x="4489" w:y="1"/>
        <w:jc w:val="both"/>
        <w:rPr>
          <w:rFonts w:ascii="Arial" w:hAnsi="Arial" w:cs="Arial"/>
          <w:sz w:val="2"/>
          <w:szCs w:val="2"/>
        </w:rPr>
      </w:pPr>
    </w:p>
    <w:p>
      <w:pPr>
        <w:spacing w:line="1" w:lineRule="exact"/>
        <w:jc w:val="both"/>
        <w:rPr>
          <w:rFonts w:ascii="Arial" w:hAnsi="Arial" w:cs="Arial"/>
        </w:rPr>
      </w:pPr>
      <w:r>
        <w:rPr>
          <w:rFonts w:ascii="Arial" w:hAnsi="Arial" w:cs="Arial"/>
          <w:lang w:val="en-US" w:bidi="ar-SA"/>
        </w:rPr>
        <mc:AlternateContent>
          <mc:Choice Requires="wps">
            <w:drawing>
              <wp:anchor distT="0" distB="0" distL="2849880" distR="1420495" simplePos="0" relativeHeight="251660288" behindDoc="0" locked="0" layoutInCell="1" allowOverlap="1">
                <wp:simplePos x="0" y="0"/>
                <wp:positionH relativeFrom="column">
                  <wp:posOffset>3569335</wp:posOffset>
                </wp:positionH>
                <wp:positionV relativeFrom="paragraph">
                  <wp:posOffset>304800</wp:posOffset>
                </wp:positionV>
                <wp:extent cx="1548130" cy="173990"/>
                <wp:effectExtent l="0" t="0" r="0" b="0"/>
                <wp:wrapTopAndBottom/>
                <wp:docPr id="8" name="Shape 8"/>
                <wp:cNvGraphicFramePr/>
                <a:graphic xmlns:a="http://schemas.openxmlformats.org/drawingml/2006/main">
                  <a:graphicData uri="http://schemas.microsoft.com/office/word/2010/wordprocessingShape">
                    <wps:wsp>
                      <wps:cNvSpPr txBox="1"/>
                      <wps:spPr>
                        <a:xfrm>
                          <a:off x="0" y="0"/>
                          <a:ext cx="1548130" cy="173990"/>
                        </a:xfrm>
                        <a:prstGeom prst="rect">
                          <a:avLst/>
                        </a:prstGeom>
                        <a:noFill/>
                      </wps:spPr>
                      <wps:txbx>
                        <w:txbxContent>
                          <w:p>
                            <w:pPr>
                              <w:pStyle w:val="8"/>
                            </w:pPr>
                          </w:p>
                        </w:txbxContent>
                      </wps:txbx>
                      <wps:bodyPr lIns="0" tIns="0" rIns="0" bIns="0"/>
                    </wps:wsp>
                  </a:graphicData>
                </a:graphic>
              </wp:anchor>
            </w:drawing>
          </mc:Choice>
          <mc:Fallback>
            <w:pict>
              <v:shape id="Shape 8" o:spid="_x0000_s1026" o:spt="202" type="#_x0000_t202" style="position:absolute;left:0pt;margin-left:281.05pt;margin-top:24pt;height:13.7pt;width:121.9pt;mso-wrap-distance-bottom:0pt;mso-wrap-distance-top:0pt;z-index:251660288;mso-width-relative:page;mso-height-relative:page;" filled="f" stroked="f" coordsize="21600,21600" o:gfxdata="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">
                <v:fill on="f" focussize="0,0"/>
                <v:stroke on="f"/>
                <v:imagedata o:title=""/>
                <o:lock v:ext="edit" aspectratio="f"/>
                <v:textbox inset="0mm,0mm,0mm,0mm">
                  <w:txbxContent>
                    <w:p>
                      <w:pPr>
                        <w:pStyle w:val="8"/>
                      </w:pPr>
                    </w:p>
                  </w:txbxContent>
                </v:textbox>
                <w10:wrap type="topAndBottom"/>
              </v:shape>
            </w:pict>
          </mc:Fallback>
        </mc:AlternateContent>
      </w:r>
      <w:r>
        <w:rPr>
          <w:rFonts w:ascii="Arial" w:hAnsi="Arial" w:cs="Arial"/>
        </w:rPr>
        <w:br w:type="page"/>
      </w:r>
    </w:p>
    <w:p>
      <w:pPr>
        <w:pStyle w:val="6"/>
        <w:tabs>
          <w:tab w:val="left" w:pos="7157"/>
        </w:tabs>
        <w:spacing w:after="300" w:line="240" w:lineRule="auto"/>
        <w:ind w:left="2520"/>
        <w:jc w:val="left"/>
        <w:rPr>
          <w:rFonts w:ascii="Arial" w:hAnsi="Arial" w:cs="Arial"/>
          <w:sz w:val="30"/>
          <w:szCs w:val="30"/>
        </w:rPr>
      </w:pPr>
      <w:r>
        <w:rPr>
          <w:rFonts w:ascii="Arial" w:hAnsi="Arial" w:cs="Arial"/>
          <w:b/>
          <w:sz w:val="30"/>
        </w:rPr>
        <w:t>2023年8月29日</w:t>
      </w:r>
      <w:r>
        <w:rPr>
          <w:rFonts w:ascii="Arial" w:hAnsi="Arial" w:cs="Arial"/>
          <w:b/>
        </w:rPr>
        <w:t>第2023-___</w:t>
      </w:r>
      <w:r>
        <w:rPr>
          <w:rFonts w:ascii="Arial" w:hAnsi="Arial" w:cs="Arial"/>
          <w:b/>
          <w:u w:val="single"/>
        </w:rPr>
        <w:t>___041</w:t>
      </w:r>
      <w:r>
        <w:rPr>
          <w:rFonts w:ascii="Arial" w:hAnsi="Arial" w:cs="Arial"/>
          <w:b/>
        </w:rPr>
        <w:t>____号法律附件</w:t>
      </w:r>
    </w:p>
    <w:p>
      <w:pPr>
        <w:pStyle w:val="6"/>
        <w:tabs>
          <w:tab w:val="left" w:pos="7157"/>
        </w:tabs>
        <w:spacing w:after="300" w:line="240" w:lineRule="auto"/>
        <w:ind w:left="2520"/>
        <w:jc w:val="both"/>
        <w:rPr>
          <w:rFonts w:ascii="Arial" w:hAnsi="Arial" w:cs="Arial"/>
        </w:rPr>
      </w:pPr>
      <w:r>
        <w:rPr>
          <w:rFonts w:ascii="Arial" w:hAnsi="Arial" w:cs="Arial"/>
        </w:rPr>
        <w:t>关于矿产行业的本地内容</w:t>
      </w:r>
    </w:p>
    <w:tbl>
      <w:tblPr>
        <w:tblStyle w:val="3"/>
        <w:tblW w:w="10297" w:type="dxa"/>
        <w:jc w:val="center"/>
        <w:tblInd w:w="0" w:type="dxa"/>
        <w:tblLayout w:type="fixed"/>
        <w:tblCellMar>
          <w:top w:w="0" w:type="dxa"/>
          <w:left w:w="10" w:type="dxa"/>
          <w:bottom w:w="0" w:type="dxa"/>
          <w:right w:w="10" w:type="dxa"/>
        </w:tblCellMar>
      </w:tblPr>
      <w:tblGrid>
        <w:gridCol w:w="475"/>
        <w:gridCol w:w="3557"/>
        <w:gridCol w:w="1570"/>
        <w:gridCol w:w="1709"/>
        <w:gridCol w:w="1392"/>
        <w:gridCol w:w="1594"/>
      </w:tblGrid>
      <w:tr>
        <w:tblPrEx>
          <w:tblLayout w:type="fixed"/>
          <w:tblCellMar>
            <w:top w:w="0" w:type="dxa"/>
            <w:left w:w="10" w:type="dxa"/>
            <w:bottom w:w="0" w:type="dxa"/>
            <w:right w:w="10" w:type="dxa"/>
          </w:tblCellMar>
        </w:tblPrEx>
        <w:trPr>
          <w:trHeight w:val="600" w:hRule="exact"/>
          <w:jc w:val="center"/>
        </w:trPr>
        <w:tc>
          <w:tcPr>
            <w:tcW w:w="475" w:type="dxa"/>
            <w:vMerge w:val="restart"/>
            <w:tcBorders>
              <w:top w:val="single" w:color="auto" w:sz="4" w:space="0"/>
              <w:left w:val="single" w:color="auto" w:sz="4" w:space="0"/>
            </w:tcBorders>
            <w:shd w:val="clear" w:color="auto" w:fill="FFFFFF"/>
            <w:vAlign w:val="center"/>
          </w:tcPr>
          <w:p>
            <w:pPr>
              <w:pStyle w:val="12"/>
              <w:spacing w:after="0" w:line="240" w:lineRule="auto"/>
              <w:jc w:val="both"/>
              <w:rPr>
                <w:rFonts w:ascii="Arial" w:hAnsi="Arial" w:cs="Arial"/>
              </w:rPr>
            </w:pPr>
            <w:r>
              <w:rPr>
                <w:rFonts w:ascii="Arial" w:hAnsi="Arial" w:cs="Arial"/>
                <w:b/>
              </w:rPr>
              <w:t>编号：</w:t>
            </w:r>
          </w:p>
        </w:tc>
        <w:tc>
          <w:tcPr>
            <w:tcW w:w="3557" w:type="dxa"/>
            <w:vMerge w:val="restart"/>
            <w:tcBorders>
              <w:top w:val="single" w:color="auto" w:sz="4" w:space="0"/>
              <w:left w:val="single" w:color="auto" w:sz="4" w:space="0"/>
            </w:tcBorders>
            <w:shd w:val="clear" w:color="auto" w:fill="FFFFFF"/>
            <w:vAlign w:val="center"/>
          </w:tcPr>
          <w:p>
            <w:pPr>
              <w:pStyle w:val="12"/>
              <w:spacing w:after="0" w:line="240" w:lineRule="auto"/>
              <w:jc w:val="both"/>
              <w:rPr>
                <w:rFonts w:ascii="Arial" w:hAnsi="Arial" w:cs="Arial"/>
              </w:rPr>
            </w:pPr>
            <w:r>
              <w:rPr>
                <w:rFonts w:ascii="Arial" w:hAnsi="Arial" w:cs="Arial"/>
                <w:b/>
                <w:color w:val="000000"/>
              </w:rPr>
              <w:t>内容：</w:t>
            </w:r>
          </w:p>
        </w:tc>
        <w:tc>
          <w:tcPr>
            <w:tcW w:w="6265" w:type="dxa"/>
            <w:gridSpan w:val="4"/>
            <w:tcBorders>
              <w:top w:val="single" w:color="auto" w:sz="4" w:space="0"/>
              <w:left w:val="single" w:color="auto" w:sz="4" w:space="0"/>
              <w:right w:val="single" w:color="auto" w:sz="4" w:space="0"/>
            </w:tcBorders>
            <w:shd w:val="clear" w:color="auto" w:fill="FFFFFF"/>
            <w:vAlign w:val="center"/>
          </w:tcPr>
          <w:p>
            <w:pPr>
              <w:pStyle w:val="12"/>
              <w:spacing w:after="0" w:line="240" w:lineRule="auto"/>
              <w:jc w:val="both"/>
              <w:rPr>
                <w:rFonts w:ascii="Arial" w:hAnsi="Arial" w:cs="Arial"/>
              </w:rPr>
            </w:pPr>
            <w:r>
              <w:rPr>
                <w:rFonts w:ascii="Arial" w:hAnsi="Arial" w:cs="Arial"/>
                <w:b/>
                <w:color w:val="000000"/>
              </w:rPr>
              <w:t>向本地企业转让的最低比例（％）</w:t>
            </w:r>
          </w:p>
        </w:tc>
      </w:tr>
      <w:tr>
        <w:tblPrEx>
          <w:tblLayout w:type="fixed"/>
          <w:tblCellMar>
            <w:top w:w="0" w:type="dxa"/>
            <w:left w:w="10" w:type="dxa"/>
            <w:bottom w:w="0" w:type="dxa"/>
            <w:right w:w="10" w:type="dxa"/>
          </w:tblCellMar>
        </w:tblPrEx>
        <w:trPr>
          <w:trHeight w:val="595" w:hRule="exact"/>
          <w:jc w:val="center"/>
        </w:trPr>
        <w:tc>
          <w:tcPr>
            <w:tcW w:w="475" w:type="dxa"/>
            <w:vMerge w:val="continue"/>
            <w:tcBorders>
              <w:left w:val="single" w:color="auto" w:sz="4" w:space="0"/>
            </w:tcBorders>
            <w:shd w:val="clear" w:color="auto" w:fill="FFFFFF"/>
            <w:vAlign w:val="center"/>
          </w:tcPr>
          <w:p>
            <w:pPr>
              <w:jc w:val="both"/>
              <w:rPr>
                <w:rFonts w:ascii="Arial" w:hAnsi="Arial" w:cs="Arial"/>
              </w:rPr>
            </w:pPr>
          </w:p>
        </w:tc>
        <w:tc>
          <w:tcPr>
            <w:tcW w:w="3557" w:type="dxa"/>
            <w:vMerge w:val="continue"/>
            <w:tcBorders>
              <w:left w:val="single" w:color="auto" w:sz="4" w:space="0"/>
            </w:tcBorders>
            <w:shd w:val="clear" w:color="auto" w:fill="FFFFFF"/>
            <w:vAlign w:val="center"/>
          </w:tcPr>
          <w:p>
            <w:pPr>
              <w:jc w:val="both"/>
              <w:rPr>
                <w:rFonts w:ascii="Arial" w:hAnsi="Arial" w:cs="Arial"/>
              </w:rPr>
            </w:pPr>
          </w:p>
        </w:tc>
        <w:tc>
          <w:tcPr>
            <w:tcW w:w="1570" w:type="dxa"/>
            <w:tcBorders>
              <w:top w:val="single" w:color="auto" w:sz="4" w:space="0"/>
              <w:left w:val="single" w:color="auto" w:sz="4" w:space="0"/>
            </w:tcBorders>
            <w:shd w:val="clear" w:color="auto" w:fill="FFFFFF"/>
            <w:vAlign w:val="bottom"/>
          </w:tcPr>
          <w:p>
            <w:pPr>
              <w:pStyle w:val="12"/>
              <w:spacing w:after="0"/>
              <w:jc w:val="both"/>
              <w:rPr>
                <w:rFonts w:ascii="Arial" w:hAnsi="Arial" w:cs="Arial"/>
              </w:rPr>
            </w:pPr>
            <w:r>
              <w:rPr>
                <w:rFonts w:ascii="Arial" w:hAnsi="Arial" w:cs="Arial"/>
                <w:b/>
                <w:color w:val="000000"/>
              </w:rPr>
              <w:t>勘察</w:t>
            </w:r>
          </w:p>
        </w:tc>
        <w:tc>
          <w:tcPr>
            <w:tcW w:w="1709" w:type="dxa"/>
            <w:tcBorders>
              <w:top w:val="single" w:color="auto" w:sz="4" w:space="0"/>
              <w:left w:val="single" w:color="auto" w:sz="4" w:space="0"/>
            </w:tcBorders>
            <w:shd w:val="clear" w:color="auto" w:fill="FFFFFF"/>
          </w:tcPr>
          <w:p>
            <w:pPr>
              <w:pStyle w:val="12"/>
              <w:spacing w:after="0"/>
              <w:jc w:val="both"/>
              <w:rPr>
                <w:rFonts w:ascii="Arial" w:hAnsi="Arial" w:cs="Arial"/>
              </w:rPr>
            </w:pPr>
            <w:r>
              <w:rPr>
                <w:rFonts w:ascii="Arial" w:hAnsi="Arial" w:cs="Arial"/>
                <w:b/>
                <w:color w:val="000000"/>
              </w:rPr>
              <w:t>开发/建设</w:t>
            </w:r>
          </w:p>
        </w:tc>
        <w:tc>
          <w:tcPr>
            <w:tcW w:w="1392" w:type="dxa"/>
            <w:tcBorders>
              <w:top w:val="single" w:color="auto" w:sz="4" w:space="0"/>
              <w:left w:val="single" w:color="auto" w:sz="4" w:space="0"/>
            </w:tcBorders>
            <w:shd w:val="clear" w:color="auto" w:fill="FFFFFF"/>
          </w:tcPr>
          <w:p>
            <w:pPr>
              <w:pStyle w:val="12"/>
              <w:spacing w:after="0"/>
              <w:jc w:val="both"/>
              <w:rPr>
                <w:rFonts w:ascii="Arial" w:hAnsi="Arial" w:cs="Arial"/>
              </w:rPr>
            </w:pPr>
            <w:r>
              <w:rPr>
                <w:rFonts w:ascii="Arial" w:hAnsi="Arial" w:cs="Arial"/>
                <w:b/>
                <w:color w:val="000000"/>
              </w:rPr>
              <w:t>开采/生产</w:t>
            </w:r>
          </w:p>
        </w:tc>
        <w:tc>
          <w:tcPr>
            <w:tcW w:w="1594" w:type="dxa"/>
            <w:tcBorders>
              <w:top w:val="single" w:color="auto" w:sz="4" w:space="0"/>
              <w:left w:val="single" w:color="auto" w:sz="4" w:space="0"/>
              <w:right w:val="single" w:color="auto" w:sz="4" w:space="0"/>
            </w:tcBorders>
            <w:shd w:val="clear" w:color="auto" w:fill="FFFFFF"/>
          </w:tcPr>
          <w:p>
            <w:pPr>
              <w:pStyle w:val="12"/>
              <w:spacing w:after="0" w:line="269" w:lineRule="auto"/>
              <w:jc w:val="both"/>
              <w:rPr>
                <w:rFonts w:ascii="Arial" w:hAnsi="Arial" w:cs="Arial"/>
              </w:rPr>
            </w:pPr>
            <w:r>
              <w:rPr>
                <w:rFonts w:ascii="Arial" w:hAnsi="Arial" w:cs="Arial"/>
                <w:b/>
                <w:color w:val="000000"/>
              </w:rPr>
              <w:t>恢复/关停</w:t>
            </w:r>
          </w:p>
        </w:tc>
      </w:tr>
      <w:tr>
        <w:tblPrEx>
          <w:tblLayout w:type="fixed"/>
          <w:tblCellMar>
            <w:top w:w="0" w:type="dxa"/>
            <w:left w:w="10" w:type="dxa"/>
            <w:bottom w:w="0" w:type="dxa"/>
            <w:right w:w="10" w:type="dxa"/>
          </w:tblCellMar>
        </w:tblPrEx>
        <w:trPr>
          <w:trHeight w:val="264" w:hRule="exact"/>
          <w:jc w:val="center"/>
        </w:trPr>
        <w:tc>
          <w:tcPr>
            <w:tcW w:w="10297" w:type="dxa"/>
            <w:gridSpan w:val="6"/>
            <w:shd w:val="clear" w:color="auto" w:fill="171717"/>
          </w:tcPr>
          <w:p>
            <w:pPr>
              <w:pStyle w:val="12"/>
              <w:pBdr>
                <w:top w:val="single" w:color="171717" w:sz="2" w:space="0"/>
                <w:left w:val="single" w:color="171717" w:sz="2" w:space="0"/>
                <w:bottom w:val="single" w:color="171717" w:sz="2" w:space="0"/>
                <w:right w:val="single" w:color="171717" w:sz="2" w:space="0"/>
              </w:pBdr>
              <w:shd w:val="clear" w:color="auto" w:fill="171717"/>
              <w:tabs>
                <w:tab w:val="left" w:pos="638"/>
                <w:tab w:val="left" w:pos="1032"/>
              </w:tabs>
              <w:spacing w:after="0" w:line="240" w:lineRule="auto"/>
              <w:jc w:val="center"/>
              <w:rPr>
                <w:rFonts w:ascii="Arial" w:hAnsi="Arial" w:cs="Arial"/>
              </w:rPr>
            </w:pPr>
            <w:r>
              <w:rPr>
                <w:rFonts w:ascii="Arial" w:hAnsi="Arial" w:cs="Arial"/>
                <w:b/>
                <w:color w:val="FFFFFF"/>
              </w:rPr>
              <w:t>服务</w:t>
            </w:r>
          </w:p>
        </w:tc>
      </w:tr>
      <w:tr>
        <w:tblPrEx>
          <w:tblLayout w:type="fixed"/>
          <w:tblCellMar>
            <w:top w:w="0" w:type="dxa"/>
            <w:left w:w="10" w:type="dxa"/>
            <w:bottom w:w="0" w:type="dxa"/>
            <w:right w:w="10" w:type="dxa"/>
          </w:tblCellMar>
        </w:tblPrEx>
        <w:trPr>
          <w:trHeight w:val="590" w:hRule="exact"/>
          <w:jc w:val="center"/>
        </w:trPr>
        <w:tc>
          <w:tcPr>
            <w:tcW w:w="475" w:type="dxa"/>
            <w:tcBorders>
              <w:left w:val="single" w:color="auto" w:sz="4" w:space="0"/>
            </w:tcBorders>
            <w:shd w:val="clear" w:color="auto" w:fill="FFFFFF"/>
            <w:vAlign w:val="center"/>
          </w:tcPr>
          <w:p>
            <w:pPr>
              <w:pStyle w:val="12"/>
              <w:spacing w:after="0" w:line="240" w:lineRule="auto"/>
              <w:jc w:val="both"/>
              <w:rPr>
                <w:rFonts w:ascii="Arial" w:hAnsi="Arial" w:cs="Arial"/>
              </w:rPr>
            </w:pPr>
            <w:r>
              <w:rPr>
                <w:rFonts w:ascii="Arial" w:hAnsi="Arial" w:cs="Arial"/>
              </w:rPr>
              <w:t>1</w:t>
            </w:r>
          </w:p>
        </w:tc>
        <w:tc>
          <w:tcPr>
            <w:tcW w:w="3557" w:type="dxa"/>
            <w:tcBorders>
              <w:left w:val="single" w:color="auto" w:sz="4" w:space="0"/>
            </w:tcBorders>
            <w:shd w:val="clear" w:color="auto" w:fill="FFFFFF"/>
            <w:vAlign w:val="center"/>
          </w:tcPr>
          <w:p>
            <w:pPr>
              <w:pStyle w:val="12"/>
              <w:spacing w:after="0" w:line="240" w:lineRule="auto"/>
              <w:jc w:val="both"/>
              <w:rPr>
                <w:rFonts w:ascii="Arial" w:hAnsi="Arial" w:cs="Arial"/>
              </w:rPr>
            </w:pPr>
            <w:r>
              <w:rPr>
                <w:rFonts w:ascii="Arial" w:hAnsi="Arial" w:cs="Arial"/>
              </w:rPr>
              <w:t>土地地球物理勘测</w:t>
            </w:r>
          </w:p>
        </w:tc>
        <w:tc>
          <w:tcPr>
            <w:tcW w:w="1570" w:type="dxa"/>
            <w:tcBorders>
              <w:left w:val="single" w:color="auto" w:sz="4" w:space="0"/>
            </w:tcBorders>
            <w:shd w:val="clear" w:color="auto" w:fill="FFFFFF"/>
            <w:vAlign w:val="center"/>
          </w:tcPr>
          <w:p>
            <w:pPr>
              <w:pStyle w:val="12"/>
              <w:spacing w:after="0" w:line="240" w:lineRule="auto"/>
              <w:ind w:firstLine="660"/>
              <w:jc w:val="both"/>
              <w:rPr>
                <w:rFonts w:ascii="Arial" w:hAnsi="Arial" w:cs="Arial"/>
              </w:rPr>
            </w:pPr>
            <w:r>
              <w:rPr>
                <w:rFonts w:ascii="Arial" w:hAnsi="Arial" w:cs="Arial"/>
                <w:b/>
                <w:color w:val="000000"/>
              </w:rPr>
              <w:t>50</w:t>
            </w:r>
          </w:p>
        </w:tc>
        <w:tc>
          <w:tcPr>
            <w:tcW w:w="1709" w:type="dxa"/>
            <w:tcBorders>
              <w:left w:val="single" w:color="auto" w:sz="4" w:space="0"/>
            </w:tcBorders>
            <w:shd w:val="clear" w:color="auto" w:fill="FFFFFF"/>
          </w:tcPr>
          <w:p>
            <w:pPr>
              <w:jc w:val="both"/>
              <w:rPr>
                <w:rFonts w:ascii="Arial" w:hAnsi="Arial" w:cs="Arial"/>
                <w:sz w:val="10"/>
                <w:szCs w:val="10"/>
              </w:rPr>
            </w:pPr>
          </w:p>
        </w:tc>
        <w:tc>
          <w:tcPr>
            <w:tcW w:w="1392" w:type="dxa"/>
            <w:tcBorders>
              <w:left w:val="single" w:color="auto" w:sz="4" w:space="0"/>
            </w:tcBorders>
            <w:shd w:val="clear" w:color="auto" w:fill="FFFFFF"/>
            <w:vAlign w:val="center"/>
          </w:tcPr>
          <w:p>
            <w:pPr>
              <w:pStyle w:val="12"/>
              <w:spacing w:after="0" w:line="240" w:lineRule="auto"/>
              <w:ind w:firstLine="560"/>
              <w:jc w:val="both"/>
              <w:rPr>
                <w:rFonts w:ascii="Arial" w:hAnsi="Arial" w:cs="Arial"/>
              </w:rPr>
            </w:pPr>
            <w:r>
              <w:rPr>
                <w:rFonts w:ascii="Arial" w:hAnsi="Arial" w:cs="Arial"/>
                <w:b/>
                <w:color w:val="000000"/>
              </w:rPr>
              <w:t>50</w:t>
            </w:r>
          </w:p>
        </w:tc>
        <w:tc>
          <w:tcPr>
            <w:tcW w:w="1594" w:type="dxa"/>
            <w:tcBorders>
              <w:left w:val="single" w:color="auto" w:sz="4" w:space="0"/>
              <w:right w:val="single" w:color="auto" w:sz="4" w:space="0"/>
            </w:tcBorders>
            <w:shd w:val="clear" w:color="auto" w:fill="FFFFFF"/>
          </w:tcPr>
          <w:p>
            <w:pPr>
              <w:jc w:val="both"/>
              <w:rPr>
                <w:rFonts w:ascii="Arial" w:hAnsi="Arial" w:cs="Arial"/>
                <w:sz w:val="10"/>
                <w:szCs w:val="10"/>
              </w:rPr>
            </w:pPr>
          </w:p>
        </w:tc>
      </w:tr>
      <w:tr>
        <w:tblPrEx>
          <w:tblLayout w:type="fixed"/>
          <w:tblCellMar>
            <w:top w:w="0" w:type="dxa"/>
            <w:left w:w="10" w:type="dxa"/>
            <w:bottom w:w="0" w:type="dxa"/>
            <w:right w:w="10" w:type="dxa"/>
          </w:tblCellMar>
        </w:tblPrEx>
        <w:trPr>
          <w:trHeight w:val="576" w:hRule="exact"/>
          <w:jc w:val="center"/>
        </w:trPr>
        <w:tc>
          <w:tcPr>
            <w:tcW w:w="475" w:type="dxa"/>
            <w:tcBorders>
              <w:top w:val="single" w:color="auto" w:sz="4" w:space="0"/>
              <w:left w:val="single" w:color="auto" w:sz="4" w:space="0"/>
            </w:tcBorders>
            <w:shd w:val="clear" w:color="auto" w:fill="FFFFFF"/>
            <w:vAlign w:val="center"/>
          </w:tcPr>
          <w:p>
            <w:pPr>
              <w:pStyle w:val="12"/>
              <w:spacing w:after="0" w:line="240" w:lineRule="auto"/>
              <w:jc w:val="both"/>
              <w:rPr>
                <w:rFonts w:ascii="Arial" w:hAnsi="Arial" w:cs="Arial"/>
              </w:rPr>
            </w:pPr>
            <w:r>
              <w:rPr>
                <w:rFonts w:ascii="Arial" w:hAnsi="Arial" w:cs="Arial"/>
              </w:rPr>
              <w:t>2</w:t>
            </w:r>
          </w:p>
        </w:tc>
        <w:tc>
          <w:tcPr>
            <w:tcW w:w="3557" w:type="dxa"/>
            <w:tcBorders>
              <w:top w:val="single" w:color="auto" w:sz="4" w:space="0"/>
              <w:left w:val="single" w:color="auto" w:sz="4" w:space="0"/>
            </w:tcBorders>
            <w:shd w:val="clear" w:color="auto" w:fill="FFFFFF"/>
            <w:vAlign w:val="center"/>
          </w:tcPr>
          <w:p>
            <w:pPr>
              <w:pStyle w:val="12"/>
              <w:spacing w:after="0" w:line="240" w:lineRule="auto"/>
              <w:jc w:val="both"/>
              <w:rPr>
                <w:rFonts w:ascii="Arial" w:hAnsi="Arial" w:cs="Arial"/>
              </w:rPr>
            </w:pPr>
            <w:r>
              <w:rPr>
                <w:rFonts w:ascii="Arial" w:hAnsi="Arial" w:cs="Arial"/>
              </w:rPr>
              <w:t>地质图形勘测</w:t>
            </w:r>
          </w:p>
        </w:tc>
        <w:tc>
          <w:tcPr>
            <w:tcW w:w="1570" w:type="dxa"/>
            <w:tcBorders>
              <w:top w:val="single" w:color="auto" w:sz="4" w:space="0"/>
              <w:left w:val="single" w:color="auto" w:sz="4" w:space="0"/>
            </w:tcBorders>
            <w:shd w:val="clear" w:color="auto" w:fill="FFFFFF"/>
            <w:vAlign w:val="center"/>
          </w:tcPr>
          <w:p>
            <w:pPr>
              <w:pStyle w:val="12"/>
              <w:spacing w:after="0" w:line="240" w:lineRule="auto"/>
              <w:ind w:firstLine="660"/>
              <w:jc w:val="both"/>
              <w:rPr>
                <w:rFonts w:ascii="Arial" w:hAnsi="Arial" w:cs="Arial"/>
              </w:rPr>
            </w:pPr>
            <w:r>
              <w:rPr>
                <w:rFonts w:ascii="Arial" w:hAnsi="Arial" w:cs="Arial"/>
                <w:b/>
                <w:color w:val="000000"/>
              </w:rPr>
              <w:t>70</w:t>
            </w:r>
          </w:p>
        </w:tc>
        <w:tc>
          <w:tcPr>
            <w:tcW w:w="1709" w:type="dxa"/>
            <w:tcBorders>
              <w:top w:val="single" w:color="auto" w:sz="4" w:space="0"/>
              <w:left w:val="single" w:color="auto" w:sz="4" w:space="0"/>
            </w:tcBorders>
            <w:shd w:val="clear" w:color="auto" w:fill="FFFFFF"/>
          </w:tcPr>
          <w:p>
            <w:pPr>
              <w:jc w:val="both"/>
              <w:rPr>
                <w:rFonts w:ascii="Arial" w:hAnsi="Arial" w:cs="Arial"/>
                <w:sz w:val="10"/>
                <w:szCs w:val="10"/>
              </w:rPr>
            </w:pPr>
          </w:p>
        </w:tc>
        <w:tc>
          <w:tcPr>
            <w:tcW w:w="1392" w:type="dxa"/>
            <w:tcBorders>
              <w:top w:val="single" w:color="auto" w:sz="4" w:space="0"/>
              <w:left w:val="single" w:color="auto" w:sz="4" w:space="0"/>
            </w:tcBorders>
            <w:shd w:val="clear" w:color="auto" w:fill="FFFFFF"/>
            <w:vAlign w:val="center"/>
          </w:tcPr>
          <w:p>
            <w:pPr>
              <w:pStyle w:val="12"/>
              <w:spacing w:after="0" w:line="240" w:lineRule="auto"/>
              <w:ind w:firstLine="560"/>
              <w:jc w:val="both"/>
              <w:rPr>
                <w:rFonts w:ascii="Arial" w:hAnsi="Arial" w:cs="Arial"/>
              </w:rPr>
            </w:pPr>
            <w:r>
              <w:rPr>
                <w:rFonts w:ascii="Arial" w:hAnsi="Arial" w:cs="Arial"/>
                <w:b/>
                <w:color w:val="000000"/>
              </w:rPr>
              <w:t>70</w:t>
            </w:r>
          </w:p>
        </w:tc>
        <w:tc>
          <w:tcPr>
            <w:tcW w:w="1594" w:type="dxa"/>
            <w:tcBorders>
              <w:top w:val="single" w:color="auto" w:sz="4" w:space="0"/>
              <w:left w:val="single" w:color="auto" w:sz="4" w:space="0"/>
              <w:right w:val="single" w:color="auto" w:sz="4" w:space="0"/>
            </w:tcBorders>
            <w:shd w:val="clear" w:color="auto" w:fill="FFFFFF"/>
          </w:tcPr>
          <w:p>
            <w:pPr>
              <w:jc w:val="both"/>
              <w:rPr>
                <w:rFonts w:ascii="Arial" w:hAnsi="Arial" w:cs="Arial"/>
                <w:sz w:val="10"/>
                <w:szCs w:val="10"/>
              </w:rPr>
            </w:pPr>
          </w:p>
        </w:tc>
      </w:tr>
      <w:tr>
        <w:tblPrEx>
          <w:tblLayout w:type="fixed"/>
          <w:tblCellMar>
            <w:top w:w="0" w:type="dxa"/>
            <w:left w:w="10" w:type="dxa"/>
            <w:bottom w:w="0" w:type="dxa"/>
            <w:right w:w="10" w:type="dxa"/>
          </w:tblCellMar>
        </w:tblPrEx>
        <w:trPr>
          <w:trHeight w:val="586" w:hRule="exact"/>
          <w:jc w:val="center"/>
        </w:trPr>
        <w:tc>
          <w:tcPr>
            <w:tcW w:w="475" w:type="dxa"/>
            <w:tcBorders>
              <w:top w:val="single" w:color="auto" w:sz="4" w:space="0"/>
              <w:left w:val="single" w:color="auto" w:sz="4" w:space="0"/>
            </w:tcBorders>
            <w:shd w:val="clear" w:color="auto" w:fill="FFFFFF"/>
            <w:vAlign w:val="center"/>
          </w:tcPr>
          <w:p>
            <w:pPr>
              <w:pStyle w:val="12"/>
              <w:spacing w:after="0" w:line="240" w:lineRule="auto"/>
              <w:jc w:val="both"/>
              <w:rPr>
                <w:rFonts w:ascii="Arial" w:hAnsi="Arial" w:cs="Arial"/>
              </w:rPr>
            </w:pPr>
            <w:r>
              <w:rPr>
                <w:rFonts w:ascii="Arial" w:hAnsi="Arial" w:cs="Arial"/>
              </w:rPr>
              <w:t>3</w:t>
            </w:r>
          </w:p>
        </w:tc>
        <w:tc>
          <w:tcPr>
            <w:tcW w:w="3557" w:type="dxa"/>
            <w:tcBorders>
              <w:top w:val="single" w:color="auto" w:sz="4" w:space="0"/>
              <w:left w:val="single" w:color="auto" w:sz="4" w:space="0"/>
            </w:tcBorders>
            <w:shd w:val="clear" w:color="auto" w:fill="FFFFFF"/>
            <w:vAlign w:val="center"/>
          </w:tcPr>
          <w:p>
            <w:pPr>
              <w:pStyle w:val="12"/>
              <w:spacing w:after="0" w:line="240" w:lineRule="auto"/>
              <w:jc w:val="both"/>
              <w:rPr>
                <w:rFonts w:ascii="Arial" w:hAnsi="Arial" w:cs="Arial"/>
              </w:rPr>
            </w:pPr>
            <w:r>
              <w:rPr>
                <w:rFonts w:ascii="Arial" w:hAnsi="Arial" w:cs="Arial"/>
                <w:color w:val="000000"/>
              </w:rPr>
              <w:t>地质化学取样</w:t>
            </w:r>
          </w:p>
        </w:tc>
        <w:tc>
          <w:tcPr>
            <w:tcW w:w="1570" w:type="dxa"/>
            <w:tcBorders>
              <w:top w:val="single" w:color="auto" w:sz="4" w:space="0"/>
              <w:left w:val="single" w:color="auto" w:sz="4" w:space="0"/>
            </w:tcBorders>
            <w:shd w:val="clear" w:color="auto" w:fill="FFFFFF"/>
            <w:vAlign w:val="center"/>
          </w:tcPr>
          <w:p>
            <w:pPr>
              <w:pStyle w:val="12"/>
              <w:spacing w:after="0" w:line="240" w:lineRule="auto"/>
              <w:ind w:firstLine="660"/>
              <w:jc w:val="both"/>
              <w:rPr>
                <w:rFonts w:ascii="Arial" w:hAnsi="Arial" w:cs="Arial"/>
              </w:rPr>
            </w:pPr>
            <w:r>
              <w:rPr>
                <w:rFonts w:ascii="Arial" w:hAnsi="Arial" w:cs="Arial"/>
                <w:b/>
                <w:color w:val="000000"/>
              </w:rPr>
              <w:t>70</w:t>
            </w:r>
          </w:p>
        </w:tc>
        <w:tc>
          <w:tcPr>
            <w:tcW w:w="1709" w:type="dxa"/>
            <w:tcBorders>
              <w:top w:val="single" w:color="auto" w:sz="4" w:space="0"/>
              <w:left w:val="single" w:color="auto" w:sz="4" w:space="0"/>
            </w:tcBorders>
            <w:shd w:val="clear" w:color="auto" w:fill="FFFFFF"/>
          </w:tcPr>
          <w:p>
            <w:pPr>
              <w:jc w:val="both"/>
              <w:rPr>
                <w:rFonts w:ascii="Arial" w:hAnsi="Arial" w:cs="Arial"/>
                <w:sz w:val="10"/>
                <w:szCs w:val="10"/>
              </w:rPr>
            </w:pPr>
          </w:p>
        </w:tc>
        <w:tc>
          <w:tcPr>
            <w:tcW w:w="1392" w:type="dxa"/>
            <w:tcBorders>
              <w:top w:val="single" w:color="auto" w:sz="4" w:space="0"/>
              <w:left w:val="single" w:color="auto" w:sz="4" w:space="0"/>
            </w:tcBorders>
            <w:shd w:val="clear" w:color="auto" w:fill="FFFFFF"/>
            <w:vAlign w:val="center"/>
          </w:tcPr>
          <w:p>
            <w:pPr>
              <w:pStyle w:val="12"/>
              <w:spacing w:after="0" w:line="240" w:lineRule="auto"/>
              <w:ind w:firstLine="560"/>
              <w:jc w:val="both"/>
              <w:rPr>
                <w:rFonts w:ascii="Arial" w:hAnsi="Arial" w:cs="Arial"/>
              </w:rPr>
            </w:pPr>
            <w:r>
              <w:rPr>
                <w:rFonts w:ascii="Arial" w:hAnsi="Arial" w:cs="Arial"/>
                <w:b/>
                <w:color w:val="000000"/>
              </w:rPr>
              <w:t>70</w:t>
            </w:r>
          </w:p>
        </w:tc>
        <w:tc>
          <w:tcPr>
            <w:tcW w:w="1594" w:type="dxa"/>
            <w:tcBorders>
              <w:top w:val="single" w:color="auto" w:sz="4" w:space="0"/>
              <w:left w:val="single" w:color="auto" w:sz="4" w:space="0"/>
              <w:right w:val="single" w:color="auto" w:sz="4" w:space="0"/>
            </w:tcBorders>
            <w:shd w:val="clear" w:color="auto" w:fill="FFFFFF"/>
          </w:tcPr>
          <w:p>
            <w:pPr>
              <w:jc w:val="both"/>
              <w:rPr>
                <w:rFonts w:ascii="Arial" w:hAnsi="Arial" w:cs="Arial"/>
                <w:sz w:val="10"/>
                <w:szCs w:val="10"/>
              </w:rPr>
            </w:pPr>
          </w:p>
        </w:tc>
      </w:tr>
      <w:tr>
        <w:tblPrEx>
          <w:tblLayout w:type="fixed"/>
          <w:tblCellMar>
            <w:top w:w="0" w:type="dxa"/>
            <w:left w:w="10" w:type="dxa"/>
            <w:bottom w:w="0" w:type="dxa"/>
            <w:right w:w="10" w:type="dxa"/>
          </w:tblCellMar>
        </w:tblPrEx>
        <w:trPr>
          <w:trHeight w:val="581" w:hRule="exact"/>
          <w:jc w:val="center"/>
        </w:trPr>
        <w:tc>
          <w:tcPr>
            <w:tcW w:w="475" w:type="dxa"/>
            <w:tcBorders>
              <w:top w:val="single" w:color="auto" w:sz="4" w:space="0"/>
              <w:left w:val="single" w:color="auto" w:sz="4" w:space="0"/>
            </w:tcBorders>
            <w:shd w:val="clear" w:color="auto" w:fill="FFFFFF"/>
            <w:vAlign w:val="center"/>
          </w:tcPr>
          <w:p>
            <w:pPr>
              <w:pStyle w:val="12"/>
              <w:spacing w:after="0" w:line="240" w:lineRule="auto"/>
              <w:jc w:val="both"/>
              <w:rPr>
                <w:rFonts w:ascii="Arial" w:hAnsi="Arial" w:cs="Arial"/>
              </w:rPr>
            </w:pPr>
            <w:r>
              <w:rPr>
                <w:rFonts w:ascii="Arial" w:hAnsi="Arial" w:cs="Arial"/>
              </w:rPr>
              <w:t>4</w:t>
            </w:r>
          </w:p>
        </w:tc>
        <w:tc>
          <w:tcPr>
            <w:tcW w:w="3557" w:type="dxa"/>
            <w:tcBorders>
              <w:top w:val="single" w:color="auto" w:sz="4" w:space="0"/>
              <w:left w:val="single" w:color="auto" w:sz="4" w:space="0"/>
            </w:tcBorders>
            <w:shd w:val="clear" w:color="auto" w:fill="FFFFFF"/>
            <w:vAlign w:val="center"/>
          </w:tcPr>
          <w:p>
            <w:pPr>
              <w:pStyle w:val="12"/>
              <w:spacing w:after="0" w:line="240" w:lineRule="auto"/>
              <w:jc w:val="both"/>
              <w:rPr>
                <w:rFonts w:ascii="Arial" w:hAnsi="Arial" w:cs="Arial"/>
              </w:rPr>
            </w:pPr>
            <w:r>
              <w:rPr>
                <w:rFonts w:ascii="Arial" w:hAnsi="Arial" w:cs="Arial"/>
              </w:rPr>
              <w:t>DD采矿试探</w:t>
            </w:r>
          </w:p>
        </w:tc>
        <w:tc>
          <w:tcPr>
            <w:tcW w:w="1570" w:type="dxa"/>
            <w:tcBorders>
              <w:top w:val="single" w:color="auto" w:sz="4" w:space="0"/>
              <w:left w:val="single" w:color="auto" w:sz="4" w:space="0"/>
            </w:tcBorders>
            <w:shd w:val="clear" w:color="auto" w:fill="FFFFFF"/>
            <w:vAlign w:val="center"/>
          </w:tcPr>
          <w:p>
            <w:pPr>
              <w:pStyle w:val="12"/>
              <w:spacing w:after="0" w:line="240" w:lineRule="auto"/>
              <w:ind w:firstLine="660"/>
              <w:jc w:val="both"/>
              <w:rPr>
                <w:rFonts w:ascii="Arial" w:hAnsi="Arial" w:cs="Arial"/>
              </w:rPr>
            </w:pPr>
            <w:r>
              <w:rPr>
                <w:rFonts w:ascii="Arial" w:hAnsi="Arial" w:cs="Arial"/>
                <w:b/>
                <w:color w:val="000000"/>
              </w:rPr>
              <w:t>70</w:t>
            </w:r>
          </w:p>
        </w:tc>
        <w:tc>
          <w:tcPr>
            <w:tcW w:w="1709" w:type="dxa"/>
            <w:tcBorders>
              <w:top w:val="single" w:color="auto" w:sz="4" w:space="0"/>
              <w:left w:val="single" w:color="auto" w:sz="4" w:space="0"/>
            </w:tcBorders>
            <w:shd w:val="clear" w:color="auto" w:fill="FFFFFF"/>
          </w:tcPr>
          <w:p>
            <w:pPr>
              <w:jc w:val="both"/>
              <w:rPr>
                <w:rFonts w:ascii="Arial" w:hAnsi="Arial" w:cs="Arial"/>
                <w:sz w:val="10"/>
                <w:szCs w:val="10"/>
              </w:rPr>
            </w:pPr>
          </w:p>
        </w:tc>
        <w:tc>
          <w:tcPr>
            <w:tcW w:w="1392" w:type="dxa"/>
            <w:tcBorders>
              <w:top w:val="single" w:color="auto" w:sz="4" w:space="0"/>
              <w:left w:val="single" w:color="auto" w:sz="4" w:space="0"/>
            </w:tcBorders>
            <w:shd w:val="clear" w:color="auto" w:fill="FFFFFF"/>
            <w:vAlign w:val="center"/>
          </w:tcPr>
          <w:p>
            <w:pPr>
              <w:pStyle w:val="12"/>
              <w:spacing w:after="0" w:line="240" w:lineRule="auto"/>
              <w:ind w:firstLine="560"/>
              <w:jc w:val="both"/>
              <w:rPr>
                <w:rFonts w:ascii="Arial" w:hAnsi="Arial" w:cs="Arial"/>
              </w:rPr>
            </w:pPr>
            <w:r>
              <w:rPr>
                <w:rFonts w:ascii="Arial" w:hAnsi="Arial" w:cs="Arial"/>
                <w:b/>
                <w:color w:val="000000"/>
              </w:rPr>
              <w:t>70</w:t>
            </w:r>
          </w:p>
        </w:tc>
        <w:tc>
          <w:tcPr>
            <w:tcW w:w="1594" w:type="dxa"/>
            <w:tcBorders>
              <w:top w:val="single" w:color="auto" w:sz="4" w:space="0"/>
              <w:left w:val="single" w:color="auto" w:sz="4" w:space="0"/>
              <w:right w:val="single" w:color="auto" w:sz="4" w:space="0"/>
            </w:tcBorders>
            <w:shd w:val="clear" w:color="auto" w:fill="FFFFFF"/>
          </w:tcPr>
          <w:p>
            <w:pPr>
              <w:jc w:val="both"/>
              <w:rPr>
                <w:rFonts w:ascii="Arial" w:hAnsi="Arial" w:cs="Arial"/>
                <w:sz w:val="10"/>
                <w:szCs w:val="10"/>
              </w:rPr>
            </w:pPr>
          </w:p>
        </w:tc>
      </w:tr>
      <w:tr>
        <w:tblPrEx>
          <w:tblLayout w:type="fixed"/>
          <w:tblCellMar>
            <w:top w:w="0" w:type="dxa"/>
            <w:left w:w="10" w:type="dxa"/>
            <w:bottom w:w="0" w:type="dxa"/>
            <w:right w:w="10" w:type="dxa"/>
          </w:tblCellMar>
        </w:tblPrEx>
        <w:trPr>
          <w:trHeight w:val="576" w:hRule="exact"/>
          <w:jc w:val="center"/>
        </w:trPr>
        <w:tc>
          <w:tcPr>
            <w:tcW w:w="475" w:type="dxa"/>
            <w:tcBorders>
              <w:top w:val="single" w:color="auto" w:sz="4" w:space="0"/>
              <w:left w:val="single" w:color="auto" w:sz="4" w:space="0"/>
            </w:tcBorders>
            <w:shd w:val="clear" w:color="auto" w:fill="FFFFFF"/>
            <w:vAlign w:val="center"/>
          </w:tcPr>
          <w:p>
            <w:pPr>
              <w:pStyle w:val="12"/>
              <w:spacing w:after="0" w:line="240" w:lineRule="auto"/>
              <w:jc w:val="both"/>
              <w:rPr>
                <w:rFonts w:ascii="Arial" w:hAnsi="Arial" w:cs="Arial"/>
              </w:rPr>
            </w:pPr>
            <w:r>
              <w:rPr>
                <w:rFonts w:ascii="Arial" w:hAnsi="Arial" w:cs="Arial"/>
              </w:rPr>
              <w:t>5</w:t>
            </w:r>
          </w:p>
        </w:tc>
        <w:tc>
          <w:tcPr>
            <w:tcW w:w="3557" w:type="dxa"/>
            <w:tcBorders>
              <w:top w:val="single" w:color="auto" w:sz="4" w:space="0"/>
              <w:left w:val="single" w:color="auto" w:sz="4" w:space="0"/>
            </w:tcBorders>
            <w:shd w:val="clear" w:color="auto" w:fill="FFFFFF"/>
            <w:vAlign w:val="center"/>
          </w:tcPr>
          <w:p>
            <w:pPr>
              <w:pStyle w:val="12"/>
              <w:spacing w:after="0" w:line="240" w:lineRule="auto"/>
              <w:jc w:val="both"/>
              <w:rPr>
                <w:rFonts w:ascii="Arial" w:hAnsi="Arial" w:cs="Arial"/>
              </w:rPr>
            </w:pPr>
            <w:r>
              <w:rPr>
                <w:rFonts w:ascii="Arial" w:hAnsi="Arial" w:cs="Arial"/>
              </w:rPr>
              <w:t>RC采矿试探</w:t>
            </w:r>
          </w:p>
        </w:tc>
        <w:tc>
          <w:tcPr>
            <w:tcW w:w="1570" w:type="dxa"/>
            <w:tcBorders>
              <w:top w:val="single" w:color="auto" w:sz="4" w:space="0"/>
              <w:left w:val="single" w:color="auto" w:sz="4" w:space="0"/>
            </w:tcBorders>
            <w:shd w:val="clear" w:color="auto" w:fill="FFFFFF"/>
            <w:vAlign w:val="center"/>
          </w:tcPr>
          <w:p>
            <w:pPr>
              <w:pStyle w:val="12"/>
              <w:spacing w:after="0" w:line="240" w:lineRule="auto"/>
              <w:ind w:firstLine="660"/>
              <w:jc w:val="both"/>
              <w:rPr>
                <w:rFonts w:ascii="Arial" w:hAnsi="Arial" w:cs="Arial"/>
              </w:rPr>
            </w:pPr>
            <w:r>
              <w:rPr>
                <w:rFonts w:ascii="Arial" w:hAnsi="Arial" w:cs="Arial"/>
                <w:b/>
                <w:color w:val="000000"/>
              </w:rPr>
              <w:t>80</w:t>
            </w:r>
          </w:p>
        </w:tc>
        <w:tc>
          <w:tcPr>
            <w:tcW w:w="1709" w:type="dxa"/>
            <w:tcBorders>
              <w:top w:val="single" w:color="auto" w:sz="4" w:space="0"/>
              <w:left w:val="single" w:color="auto" w:sz="4" w:space="0"/>
            </w:tcBorders>
            <w:shd w:val="clear" w:color="auto" w:fill="FFFFFF"/>
          </w:tcPr>
          <w:p>
            <w:pPr>
              <w:jc w:val="both"/>
              <w:rPr>
                <w:rFonts w:ascii="Arial" w:hAnsi="Arial" w:cs="Arial"/>
                <w:sz w:val="10"/>
                <w:szCs w:val="10"/>
              </w:rPr>
            </w:pPr>
          </w:p>
        </w:tc>
        <w:tc>
          <w:tcPr>
            <w:tcW w:w="1392" w:type="dxa"/>
            <w:tcBorders>
              <w:top w:val="single" w:color="auto" w:sz="4" w:space="0"/>
              <w:left w:val="single" w:color="auto" w:sz="4" w:space="0"/>
            </w:tcBorders>
            <w:shd w:val="clear" w:color="auto" w:fill="FFFFFF"/>
            <w:vAlign w:val="center"/>
          </w:tcPr>
          <w:p>
            <w:pPr>
              <w:pStyle w:val="12"/>
              <w:spacing w:after="0" w:line="240" w:lineRule="auto"/>
              <w:ind w:firstLine="560"/>
              <w:jc w:val="both"/>
              <w:rPr>
                <w:rFonts w:ascii="Arial" w:hAnsi="Arial" w:cs="Arial"/>
              </w:rPr>
            </w:pPr>
            <w:r>
              <w:rPr>
                <w:rFonts w:ascii="Arial" w:hAnsi="Arial" w:cs="Arial"/>
                <w:b/>
                <w:color w:val="000000"/>
              </w:rPr>
              <w:t>80</w:t>
            </w:r>
          </w:p>
        </w:tc>
        <w:tc>
          <w:tcPr>
            <w:tcW w:w="1594" w:type="dxa"/>
            <w:tcBorders>
              <w:top w:val="single" w:color="auto" w:sz="4" w:space="0"/>
              <w:left w:val="single" w:color="auto" w:sz="4" w:space="0"/>
              <w:right w:val="single" w:color="auto" w:sz="4" w:space="0"/>
            </w:tcBorders>
            <w:shd w:val="clear" w:color="auto" w:fill="FFFFFF"/>
          </w:tcPr>
          <w:p>
            <w:pPr>
              <w:jc w:val="both"/>
              <w:rPr>
                <w:rFonts w:ascii="Arial" w:hAnsi="Arial" w:cs="Arial"/>
                <w:sz w:val="10"/>
                <w:szCs w:val="10"/>
              </w:rPr>
            </w:pPr>
          </w:p>
        </w:tc>
      </w:tr>
      <w:tr>
        <w:tblPrEx>
          <w:tblLayout w:type="fixed"/>
          <w:tblCellMar>
            <w:top w:w="0" w:type="dxa"/>
            <w:left w:w="10" w:type="dxa"/>
            <w:bottom w:w="0" w:type="dxa"/>
            <w:right w:w="10" w:type="dxa"/>
          </w:tblCellMar>
        </w:tblPrEx>
        <w:trPr>
          <w:trHeight w:val="586" w:hRule="exact"/>
          <w:jc w:val="center"/>
        </w:trPr>
        <w:tc>
          <w:tcPr>
            <w:tcW w:w="475" w:type="dxa"/>
            <w:tcBorders>
              <w:top w:val="single" w:color="auto" w:sz="4" w:space="0"/>
              <w:left w:val="single" w:color="auto" w:sz="4" w:space="0"/>
            </w:tcBorders>
            <w:shd w:val="clear" w:color="auto" w:fill="FFFFFF"/>
            <w:vAlign w:val="center"/>
          </w:tcPr>
          <w:p>
            <w:pPr>
              <w:pStyle w:val="12"/>
              <w:spacing w:after="0" w:line="240" w:lineRule="auto"/>
              <w:jc w:val="both"/>
              <w:rPr>
                <w:rFonts w:ascii="Arial" w:hAnsi="Arial" w:cs="Arial"/>
              </w:rPr>
            </w:pPr>
            <w:r>
              <w:rPr>
                <w:rFonts w:ascii="Arial" w:hAnsi="Arial" w:cs="Arial"/>
              </w:rPr>
              <w:t>6</w:t>
            </w:r>
          </w:p>
        </w:tc>
        <w:tc>
          <w:tcPr>
            <w:tcW w:w="3557" w:type="dxa"/>
            <w:tcBorders>
              <w:top w:val="single" w:color="auto" w:sz="4" w:space="0"/>
              <w:left w:val="single" w:color="auto" w:sz="4" w:space="0"/>
            </w:tcBorders>
            <w:shd w:val="clear" w:color="auto" w:fill="FFFFFF"/>
            <w:vAlign w:val="center"/>
          </w:tcPr>
          <w:p>
            <w:pPr>
              <w:pStyle w:val="12"/>
              <w:spacing w:after="0" w:line="240" w:lineRule="auto"/>
              <w:jc w:val="both"/>
              <w:rPr>
                <w:rFonts w:ascii="Arial" w:hAnsi="Arial" w:cs="Arial"/>
              </w:rPr>
            </w:pPr>
            <w:r>
              <w:rPr>
                <w:rFonts w:ascii="Arial" w:hAnsi="Arial" w:cs="Arial"/>
              </w:rPr>
              <w:t>RAB-采矿试探</w:t>
            </w:r>
          </w:p>
        </w:tc>
        <w:tc>
          <w:tcPr>
            <w:tcW w:w="1570" w:type="dxa"/>
            <w:tcBorders>
              <w:top w:val="single" w:color="auto" w:sz="4" w:space="0"/>
              <w:left w:val="single" w:color="auto" w:sz="4" w:space="0"/>
            </w:tcBorders>
            <w:shd w:val="clear" w:color="auto" w:fill="FFFFFF"/>
            <w:vAlign w:val="center"/>
          </w:tcPr>
          <w:p>
            <w:pPr>
              <w:pStyle w:val="12"/>
              <w:spacing w:after="0" w:line="240" w:lineRule="auto"/>
              <w:ind w:firstLine="660"/>
              <w:jc w:val="both"/>
              <w:rPr>
                <w:rFonts w:ascii="Arial" w:hAnsi="Arial" w:cs="Arial"/>
              </w:rPr>
            </w:pPr>
            <w:r>
              <w:rPr>
                <w:rFonts w:ascii="Arial" w:hAnsi="Arial" w:cs="Arial"/>
                <w:b/>
                <w:color w:val="000000"/>
              </w:rPr>
              <w:t>80</w:t>
            </w:r>
          </w:p>
        </w:tc>
        <w:tc>
          <w:tcPr>
            <w:tcW w:w="1709" w:type="dxa"/>
            <w:tcBorders>
              <w:top w:val="single" w:color="auto" w:sz="4" w:space="0"/>
              <w:left w:val="single" w:color="auto" w:sz="4" w:space="0"/>
            </w:tcBorders>
            <w:shd w:val="clear" w:color="auto" w:fill="FFFFFF"/>
          </w:tcPr>
          <w:p>
            <w:pPr>
              <w:jc w:val="both"/>
              <w:rPr>
                <w:rFonts w:ascii="Arial" w:hAnsi="Arial" w:cs="Arial"/>
                <w:sz w:val="10"/>
                <w:szCs w:val="10"/>
              </w:rPr>
            </w:pPr>
          </w:p>
        </w:tc>
        <w:tc>
          <w:tcPr>
            <w:tcW w:w="1392" w:type="dxa"/>
            <w:tcBorders>
              <w:top w:val="single" w:color="auto" w:sz="4" w:space="0"/>
              <w:left w:val="single" w:color="auto" w:sz="4" w:space="0"/>
            </w:tcBorders>
            <w:shd w:val="clear" w:color="auto" w:fill="FFFFFF"/>
            <w:vAlign w:val="center"/>
          </w:tcPr>
          <w:p>
            <w:pPr>
              <w:pStyle w:val="12"/>
              <w:spacing w:after="0" w:line="240" w:lineRule="auto"/>
              <w:ind w:firstLine="560"/>
              <w:jc w:val="both"/>
              <w:rPr>
                <w:rFonts w:ascii="Arial" w:hAnsi="Arial" w:cs="Arial"/>
              </w:rPr>
            </w:pPr>
            <w:r>
              <w:rPr>
                <w:rFonts w:ascii="Arial" w:hAnsi="Arial" w:cs="Arial"/>
                <w:b/>
                <w:color w:val="000000"/>
              </w:rPr>
              <w:t>80</w:t>
            </w:r>
          </w:p>
        </w:tc>
        <w:tc>
          <w:tcPr>
            <w:tcW w:w="1594" w:type="dxa"/>
            <w:tcBorders>
              <w:top w:val="single" w:color="auto" w:sz="4" w:space="0"/>
              <w:left w:val="single" w:color="auto" w:sz="4" w:space="0"/>
              <w:right w:val="single" w:color="auto" w:sz="4" w:space="0"/>
            </w:tcBorders>
            <w:shd w:val="clear" w:color="auto" w:fill="FFFFFF"/>
          </w:tcPr>
          <w:p>
            <w:pPr>
              <w:jc w:val="both"/>
              <w:rPr>
                <w:rFonts w:ascii="Arial" w:hAnsi="Arial" w:cs="Arial"/>
                <w:sz w:val="10"/>
                <w:szCs w:val="10"/>
              </w:rPr>
            </w:pPr>
          </w:p>
        </w:tc>
      </w:tr>
      <w:tr>
        <w:tblPrEx>
          <w:tblLayout w:type="fixed"/>
          <w:tblCellMar>
            <w:top w:w="0" w:type="dxa"/>
            <w:left w:w="10" w:type="dxa"/>
            <w:bottom w:w="0" w:type="dxa"/>
            <w:right w:w="10" w:type="dxa"/>
          </w:tblCellMar>
        </w:tblPrEx>
        <w:trPr>
          <w:trHeight w:val="586" w:hRule="exact"/>
          <w:jc w:val="center"/>
        </w:trPr>
        <w:tc>
          <w:tcPr>
            <w:tcW w:w="475" w:type="dxa"/>
            <w:tcBorders>
              <w:top w:val="single" w:color="auto" w:sz="4" w:space="0"/>
              <w:left w:val="single" w:color="auto" w:sz="4" w:space="0"/>
            </w:tcBorders>
            <w:shd w:val="clear" w:color="auto" w:fill="FFFFFF"/>
            <w:vAlign w:val="center"/>
          </w:tcPr>
          <w:p>
            <w:pPr>
              <w:pStyle w:val="12"/>
              <w:spacing w:after="0" w:line="240" w:lineRule="auto"/>
              <w:jc w:val="both"/>
              <w:rPr>
                <w:rFonts w:ascii="Arial" w:hAnsi="Arial" w:cs="Arial"/>
              </w:rPr>
            </w:pPr>
            <w:r>
              <w:rPr>
                <w:rFonts w:ascii="Arial" w:hAnsi="Arial" w:cs="Arial"/>
              </w:rPr>
              <w:t>7</w:t>
            </w:r>
          </w:p>
        </w:tc>
        <w:tc>
          <w:tcPr>
            <w:tcW w:w="3557" w:type="dxa"/>
            <w:tcBorders>
              <w:top w:val="single" w:color="auto" w:sz="4" w:space="0"/>
              <w:left w:val="single" w:color="auto" w:sz="4" w:space="0"/>
            </w:tcBorders>
            <w:shd w:val="clear" w:color="auto" w:fill="FFFFFF"/>
            <w:vAlign w:val="center"/>
          </w:tcPr>
          <w:p>
            <w:pPr>
              <w:pStyle w:val="12"/>
              <w:spacing w:after="0" w:line="240" w:lineRule="auto"/>
              <w:jc w:val="both"/>
              <w:rPr>
                <w:rFonts w:ascii="Arial" w:hAnsi="Arial" w:cs="Arial"/>
              </w:rPr>
            </w:pPr>
            <w:r>
              <w:rPr>
                <w:rFonts w:ascii="Arial" w:hAnsi="Arial" w:cs="Arial"/>
              </w:rPr>
              <w:t>螺旋钻试探</w:t>
            </w:r>
          </w:p>
        </w:tc>
        <w:tc>
          <w:tcPr>
            <w:tcW w:w="1570" w:type="dxa"/>
            <w:tcBorders>
              <w:top w:val="single" w:color="auto" w:sz="4" w:space="0"/>
              <w:left w:val="single" w:color="auto" w:sz="4" w:space="0"/>
            </w:tcBorders>
            <w:shd w:val="clear" w:color="auto" w:fill="FFFFFF"/>
            <w:vAlign w:val="center"/>
          </w:tcPr>
          <w:p>
            <w:pPr>
              <w:pStyle w:val="12"/>
              <w:spacing w:after="0" w:line="240" w:lineRule="auto"/>
              <w:ind w:firstLine="660"/>
              <w:jc w:val="both"/>
              <w:rPr>
                <w:rFonts w:ascii="Arial" w:hAnsi="Arial" w:cs="Arial"/>
              </w:rPr>
            </w:pPr>
            <w:r>
              <w:rPr>
                <w:rFonts w:ascii="Arial" w:hAnsi="Arial" w:cs="Arial"/>
                <w:b/>
                <w:color w:val="000000"/>
              </w:rPr>
              <w:t>80</w:t>
            </w:r>
          </w:p>
        </w:tc>
        <w:tc>
          <w:tcPr>
            <w:tcW w:w="1709" w:type="dxa"/>
            <w:tcBorders>
              <w:top w:val="single" w:color="auto" w:sz="4" w:space="0"/>
              <w:left w:val="single" w:color="auto" w:sz="4" w:space="0"/>
            </w:tcBorders>
            <w:shd w:val="clear" w:color="auto" w:fill="FFFFFF"/>
          </w:tcPr>
          <w:p>
            <w:pPr>
              <w:jc w:val="both"/>
              <w:rPr>
                <w:rFonts w:ascii="Arial" w:hAnsi="Arial" w:cs="Arial"/>
                <w:sz w:val="10"/>
                <w:szCs w:val="10"/>
              </w:rPr>
            </w:pPr>
          </w:p>
        </w:tc>
        <w:tc>
          <w:tcPr>
            <w:tcW w:w="1392" w:type="dxa"/>
            <w:tcBorders>
              <w:top w:val="single" w:color="auto" w:sz="4" w:space="0"/>
              <w:left w:val="single" w:color="auto" w:sz="4" w:space="0"/>
            </w:tcBorders>
            <w:shd w:val="clear" w:color="auto" w:fill="FFFFFF"/>
            <w:vAlign w:val="center"/>
          </w:tcPr>
          <w:p>
            <w:pPr>
              <w:pStyle w:val="12"/>
              <w:spacing w:after="0" w:line="240" w:lineRule="auto"/>
              <w:ind w:firstLine="560"/>
              <w:jc w:val="both"/>
              <w:rPr>
                <w:rFonts w:ascii="Arial" w:hAnsi="Arial" w:cs="Arial"/>
              </w:rPr>
            </w:pPr>
            <w:r>
              <w:rPr>
                <w:rFonts w:ascii="Arial" w:hAnsi="Arial" w:cs="Arial"/>
                <w:b/>
                <w:color w:val="000000"/>
              </w:rPr>
              <w:t>80</w:t>
            </w:r>
          </w:p>
        </w:tc>
        <w:tc>
          <w:tcPr>
            <w:tcW w:w="1594" w:type="dxa"/>
            <w:tcBorders>
              <w:top w:val="single" w:color="auto" w:sz="4" w:space="0"/>
              <w:left w:val="single" w:color="auto" w:sz="4" w:space="0"/>
              <w:right w:val="single" w:color="auto" w:sz="4" w:space="0"/>
            </w:tcBorders>
            <w:shd w:val="clear" w:color="auto" w:fill="FFFFFF"/>
          </w:tcPr>
          <w:p>
            <w:pPr>
              <w:jc w:val="both"/>
              <w:rPr>
                <w:rFonts w:ascii="Arial" w:hAnsi="Arial" w:cs="Arial"/>
                <w:sz w:val="10"/>
                <w:szCs w:val="10"/>
              </w:rPr>
            </w:pPr>
          </w:p>
        </w:tc>
      </w:tr>
      <w:tr>
        <w:tblPrEx>
          <w:tblLayout w:type="fixed"/>
          <w:tblCellMar>
            <w:top w:w="0" w:type="dxa"/>
            <w:left w:w="10" w:type="dxa"/>
            <w:bottom w:w="0" w:type="dxa"/>
            <w:right w:w="10" w:type="dxa"/>
          </w:tblCellMar>
        </w:tblPrEx>
        <w:trPr>
          <w:trHeight w:val="581" w:hRule="exact"/>
          <w:jc w:val="center"/>
        </w:trPr>
        <w:tc>
          <w:tcPr>
            <w:tcW w:w="475" w:type="dxa"/>
            <w:tcBorders>
              <w:top w:val="single" w:color="auto" w:sz="4" w:space="0"/>
              <w:left w:val="single" w:color="auto" w:sz="4" w:space="0"/>
            </w:tcBorders>
            <w:shd w:val="clear" w:color="auto" w:fill="FFFFFF"/>
            <w:vAlign w:val="center"/>
          </w:tcPr>
          <w:p>
            <w:pPr>
              <w:pStyle w:val="12"/>
              <w:spacing w:after="0" w:line="240" w:lineRule="auto"/>
              <w:jc w:val="both"/>
              <w:rPr>
                <w:rFonts w:ascii="Arial" w:hAnsi="Arial" w:cs="Arial"/>
              </w:rPr>
            </w:pPr>
            <w:r>
              <w:rPr>
                <w:rFonts w:ascii="Arial" w:hAnsi="Arial" w:cs="Arial"/>
              </w:rPr>
              <w:t>8</w:t>
            </w:r>
          </w:p>
        </w:tc>
        <w:tc>
          <w:tcPr>
            <w:tcW w:w="3557" w:type="dxa"/>
            <w:tcBorders>
              <w:top w:val="single" w:color="auto" w:sz="4" w:space="0"/>
              <w:left w:val="single" w:color="auto" w:sz="4" w:space="0"/>
            </w:tcBorders>
            <w:shd w:val="clear" w:color="auto" w:fill="FFFFFF"/>
            <w:vAlign w:val="center"/>
          </w:tcPr>
          <w:p>
            <w:pPr>
              <w:pStyle w:val="12"/>
              <w:spacing w:after="0" w:line="240" w:lineRule="auto"/>
              <w:jc w:val="both"/>
              <w:rPr>
                <w:rFonts w:ascii="Arial" w:hAnsi="Arial" w:cs="Arial"/>
              </w:rPr>
            </w:pPr>
            <w:r>
              <w:rPr>
                <w:rFonts w:ascii="Arial" w:hAnsi="Arial" w:cs="Arial"/>
              </w:rPr>
              <w:t>爆破孔</w:t>
            </w:r>
          </w:p>
        </w:tc>
        <w:tc>
          <w:tcPr>
            <w:tcW w:w="1570" w:type="dxa"/>
            <w:tcBorders>
              <w:top w:val="single" w:color="auto" w:sz="4" w:space="0"/>
              <w:left w:val="single" w:color="auto" w:sz="4" w:space="0"/>
            </w:tcBorders>
            <w:shd w:val="clear" w:color="auto" w:fill="FFFFFF"/>
          </w:tcPr>
          <w:p>
            <w:pPr>
              <w:jc w:val="both"/>
              <w:rPr>
                <w:rFonts w:ascii="Arial" w:hAnsi="Arial" w:cs="Arial"/>
                <w:sz w:val="10"/>
                <w:szCs w:val="10"/>
              </w:rPr>
            </w:pPr>
          </w:p>
        </w:tc>
        <w:tc>
          <w:tcPr>
            <w:tcW w:w="1709" w:type="dxa"/>
            <w:tcBorders>
              <w:top w:val="single" w:color="auto" w:sz="4" w:space="0"/>
              <w:left w:val="single" w:color="auto" w:sz="4" w:space="0"/>
            </w:tcBorders>
            <w:shd w:val="clear" w:color="auto" w:fill="FFFFFF"/>
            <w:vAlign w:val="center"/>
          </w:tcPr>
          <w:p>
            <w:pPr>
              <w:pStyle w:val="12"/>
              <w:spacing w:after="0" w:line="240" w:lineRule="auto"/>
              <w:ind w:firstLine="720"/>
              <w:jc w:val="both"/>
              <w:rPr>
                <w:rFonts w:ascii="Arial" w:hAnsi="Arial" w:cs="Arial"/>
              </w:rPr>
            </w:pPr>
            <w:r>
              <w:rPr>
                <w:rFonts w:ascii="Arial" w:hAnsi="Arial" w:cs="Arial"/>
                <w:b/>
                <w:color w:val="000000"/>
              </w:rPr>
              <w:t>30</w:t>
            </w:r>
          </w:p>
        </w:tc>
        <w:tc>
          <w:tcPr>
            <w:tcW w:w="1392" w:type="dxa"/>
            <w:tcBorders>
              <w:top w:val="single" w:color="auto" w:sz="4" w:space="0"/>
              <w:left w:val="single" w:color="auto" w:sz="4" w:space="0"/>
            </w:tcBorders>
            <w:shd w:val="clear" w:color="auto" w:fill="FFFFFF"/>
            <w:vAlign w:val="center"/>
          </w:tcPr>
          <w:p>
            <w:pPr>
              <w:pStyle w:val="12"/>
              <w:spacing w:after="0" w:line="240" w:lineRule="auto"/>
              <w:ind w:firstLine="560"/>
              <w:jc w:val="both"/>
              <w:rPr>
                <w:rFonts w:ascii="Arial" w:hAnsi="Arial" w:cs="Arial"/>
              </w:rPr>
            </w:pPr>
            <w:r>
              <w:rPr>
                <w:rFonts w:ascii="Arial" w:hAnsi="Arial" w:cs="Arial"/>
                <w:b/>
                <w:color w:val="000000"/>
              </w:rPr>
              <w:t>30</w:t>
            </w:r>
          </w:p>
        </w:tc>
        <w:tc>
          <w:tcPr>
            <w:tcW w:w="1594" w:type="dxa"/>
            <w:tcBorders>
              <w:top w:val="single" w:color="auto" w:sz="4" w:space="0"/>
              <w:left w:val="single" w:color="auto" w:sz="4" w:space="0"/>
              <w:right w:val="single" w:color="auto" w:sz="4" w:space="0"/>
            </w:tcBorders>
            <w:shd w:val="clear" w:color="auto" w:fill="FFFFFF"/>
          </w:tcPr>
          <w:p>
            <w:pPr>
              <w:jc w:val="both"/>
              <w:rPr>
                <w:rFonts w:ascii="Arial" w:hAnsi="Arial" w:cs="Arial"/>
                <w:sz w:val="10"/>
                <w:szCs w:val="10"/>
              </w:rPr>
            </w:pPr>
          </w:p>
        </w:tc>
      </w:tr>
      <w:tr>
        <w:tblPrEx>
          <w:tblLayout w:type="fixed"/>
          <w:tblCellMar>
            <w:top w:w="0" w:type="dxa"/>
            <w:left w:w="10" w:type="dxa"/>
            <w:bottom w:w="0" w:type="dxa"/>
            <w:right w:w="10" w:type="dxa"/>
          </w:tblCellMar>
        </w:tblPrEx>
        <w:trPr>
          <w:trHeight w:val="581" w:hRule="exact"/>
          <w:jc w:val="center"/>
        </w:trPr>
        <w:tc>
          <w:tcPr>
            <w:tcW w:w="475" w:type="dxa"/>
            <w:tcBorders>
              <w:top w:val="single" w:color="auto" w:sz="4" w:space="0"/>
              <w:left w:val="single" w:color="auto" w:sz="4" w:space="0"/>
            </w:tcBorders>
            <w:shd w:val="clear" w:color="auto" w:fill="FFFFFF"/>
            <w:vAlign w:val="center"/>
          </w:tcPr>
          <w:p>
            <w:pPr>
              <w:pStyle w:val="12"/>
              <w:spacing w:after="0" w:line="240" w:lineRule="auto"/>
              <w:jc w:val="both"/>
              <w:rPr>
                <w:rFonts w:ascii="Arial" w:hAnsi="Arial" w:cs="Arial"/>
              </w:rPr>
            </w:pPr>
            <w:r>
              <w:rPr>
                <w:rFonts w:ascii="Arial" w:hAnsi="Arial" w:cs="Arial"/>
              </w:rPr>
              <w:t>9</w:t>
            </w:r>
          </w:p>
        </w:tc>
        <w:tc>
          <w:tcPr>
            <w:tcW w:w="3557" w:type="dxa"/>
            <w:tcBorders>
              <w:top w:val="single" w:color="auto" w:sz="4" w:space="0"/>
              <w:left w:val="single" w:color="auto" w:sz="4" w:space="0"/>
            </w:tcBorders>
            <w:shd w:val="clear" w:color="auto" w:fill="FFFFFF"/>
            <w:vAlign w:val="center"/>
          </w:tcPr>
          <w:p>
            <w:pPr>
              <w:pStyle w:val="12"/>
              <w:spacing w:after="0" w:line="240" w:lineRule="auto"/>
              <w:jc w:val="both"/>
              <w:rPr>
                <w:rFonts w:ascii="Arial" w:hAnsi="Arial" w:cs="Arial"/>
              </w:rPr>
            </w:pPr>
            <w:r>
              <w:rPr>
                <w:rFonts w:ascii="Arial" w:hAnsi="Arial" w:cs="Arial"/>
              </w:rPr>
              <w:t>道路维护</w:t>
            </w:r>
          </w:p>
        </w:tc>
        <w:tc>
          <w:tcPr>
            <w:tcW w:w="1570" w:type="dxa"/>
            <w:tcBorders>
              <w:top w:val="single" w:color="auto" w:sz="4" w:space="0"/>
              <w:left w:val="single" w:color="auto" w:sz="4" w:space="0"/>
            </w:tcBorders>
            <w:shd w:val="clear" w:color="auto" w:fill="FFFFFF"/>
            <w:vAlign w:val="center"/>
          </w:tcPr>
          <w:p>
            <w:pPr>
              <w:pStyle w:val="12"/>
              <w:spacing w:after="0" w:line="240" w:lineRule="auto"/>
              <w:ind w:firstLine="660"/>
              <w:jc w:val="both"/>
              <w:rPr>
                <w:rFonts w:ascii="Arial" w:hAnsi="Arial" w:cs="Arial"/>
              </w:rPr>
            </w:pPr>
            <w:r>
              <w:rPr>
                <w:rFonts w:ascii="Arial" w:hAnsi="Arial" w:cs="Arial"/>
              </w:rPr>
              <w:t>100</w:t>
            </w:r>
          </w:p>
        </w:tc>
        <w:tc>
          <w:tcPr>
            <w:tcW w:w="1709" w:type="dxa"/>
            <w:tcBorders>
              <w:top w:val="single" w:color="auto" w:sz="4" w:space="0"/>
              <w:left w:val="single" w:color="auto" w:sz="4" w:space="0"/>
            </w:tcBorders>
            <w:shd w:val="clear" w:color="auto" w:fill="FFFFFF"/>
            <w:vAlign w:val="center"/>
          </w:tcPr>
          <w:p>
            <w:pPr>
              <w:pStyle w:val="12"/>
              <w:spacing w:after="0" w:line="240" w:lineRule="auto"/>
              <w:ind w:firstLine="720"/>
              <w:jc w:val="both"/>
              <w:rPr>
                <w:rFonts w:ascii="Arial" w:hAnsi="Arial" w:cs="Arial"/>
              </w:rPr>
            </w:pPr>
            <w:r>
              <w:rPr>
                <w:rFonts w:ascii="Arial" w:hAnsi="Arial" w:cs="Arial"/>
              </w:rPr>
              <w:t>100</w:t>
            </w:r>
          </w:p>
        </w:tc>
        <w:tc>
          <w:tcPr>
            <w:tcW w:w="1392" w:type="dxa"/>
            <w:tcBorders>
              <w:top w:val="single" w:color="auto" w:sz="4" w:space="0"/>
              <w:left w:val="single" w:color="auto" w:sz="4" w:space="0"/>
            </w:tcBorders>
            <w:shd w:val="clear" w:color="auto" w:fill="FFFFFF"/>
            <w:vAlign w:val="center"/>
          </w:tcPr>
          <w:p>
            <w:pPr>
              <w:pStyle w:val="12"/>
              <w:spacing w:after="0" w:line="240" w:lineRule="auto"/>
              <w:ind w:firstLine="560"/>
              <w:jc w:val="both"/>
              <w:rPr>
                <w:rFonts w:ascii="Arial" w:hAnsi="Arial" w:cs="Arial"/>
              </w:rPr>
            </w:pPr>
            <w:r>
              <w:rPr>
                <w:rFonts w:ascii="Arial" w:hAnsi="Arial" w:cs="Arial"/>
                <w:color w:val="000000"/>
              </w:rPr>
              <w:t>100</w:t>
            </w:r>
          </w:p>
        </w:tc>
        <w:tc>
          <w:tcPr>
            <w:tcW w:w="1594" w:type="dxa"/>
            <w:tcBorders>
              <w:top w:val="single" w:color="auto" w:sz="4" w:space="0"/>
              <w:left w:val="single" w:color="auto" w:sz="4" w:space="0"/>
              <w:right w:val="single" w:color="auto" w:sz="4" w:space="0"/>
            </w:tcBorders>
            <w:shd w:val="clear" w:color="auto" w:fill="FFFFFF"/>
            <w:vAlign w:val="center"/>
          </w:tcPr>
          <w:p>
            <w:pPr>
              <w:pStyle w:val="12"/>
              <w:spacing w:after="0" w:line="240" w:lineRule="auto"/>
              <w:ind w:firstLine="660"/>
              <w:jc w:val="both"/>
              <w:rPr>
                <w:rFonts w:ascii="Arial" w:hAnsi="Arial" w:cs="Arial"/>
              </w:rPr>
            </w:pPr>
            <w:r>
              <w:rPr>
                <w:rFonts w:ascii="Arial" w:hAnsi="Arial" w:cs="Arial"/>
                <w:color w:val="000000"/>
              </w:rPr>
              <w:t>100</w:t>
            </w:r>
          </w:p>
        </w:tc>
      </w:tr>
      <w:tr>
        <w:tblPrEx>
          <w:tblLayout w:type="fixed"/>
          <w:tblCellMar>
            <w:top w:w="0" w:type="dxa"/>
            <w:left w:w="10" w:type="dxa"/>
            <w:bottom w:w="0" w:type="dxa"/>
            <w:right w:w="10" w:type="dxa"/>
          </w:tblCellMar>
        </w:tblPrEx>
        <w:trPr>
          <w:trHeight w:val="586" w:hRule="exact"/>
          <w:jc w:val="center"/>
        </w:trPr>
        <w:tc>
          <w:tcPr>
            <w:tcW w:w="475" w:type="dxa"/>
            <w:tcBorders>
              <w:top w:val="single" w:color="auto" w:sz="4" w:space="0"/>
              <w:left w:val="single" w:color="auto" w:sz="4" w:space="0"/>
            </w:tcBorders>
            <w:shd w:val="clear" w:color="auto" w:fill="FFFFFF"/>
            <w:vAlign w:val="center"/>
          </w:tcPr>
          <w:p>
            <w:pPr>
              <w:pStyle w:val="12"/>
              <w:spacing w:after="0" w:line="240" w:lineRule="auto"/>
              <w:jc w:val="both"/>
              <w:rPr>
                <w:rFonts w:ascii="Arial" w:hAnsi="Arial" w:cs="Arial"/>
              </w:rPr>
            </w:pPr>
            <w:r>
              <w:rPr>
                <w:rFonts w:ascii="Arial" w:hAnsi="Arial" w:cs="Arial"/>
              </w:rPr>
              <w:t>10</w:t>
            </w:r>
          </w:p>
        </w:tc>
        <w:tc>
          <w:tcPr>
            <w:tcW w:w="3557" w:type="dxa"/>
            <w:tcBorders>
              <w:top w:val="single" w:color="auto" w:sz="4" w:space="0"/>
              <w:left w:val="single" w:color="auto" w:sz="4" w:space="0"/>
            </w:tcBorders>
            <w:shd w:val="clear" w:color="auto" w:fill="FFFFFF"/>
            <w:vAlign w:val="center"/>
          </w:tcPr>
          <w:p>
            <w:pPr>
              <w:pStyle w:val="12"/>
              <w:spacing w:after="0" w:line="240" w:lineRule="auto"/>
              <w:jc w:val="both"/>
              <w:rPr>
                <w:rFonts w:ascii="Arial" w:hAnsi="Arial" w:cs="Arial"/>
              </w:rPr>
            </w:pPr>
            <w:r>
              <w:rPr>
                <w:rFonts w:ascii="Arial" w:hAnsi="Arial" w:cs="Arial"/>
              </w:rPr>
              <w:t>焊接</w:t>
            </w:r>
          </w:p>
        </w:tc>
        <w:tc>
          <w:tcPr>
            <w:tcW w:w="1570" w:type="dxa"/>
            <w:tcBorders>
              <w:top w:val="single" w:color="auto" w:sz="4" w:space="0"/>
              <w:left w:val="single" w:color="auto" w:sz="4" w:space="0"/>
            </w:tcBorders>
            <w:shd w:val="clear" w:color="auto" w:fill="FFFFFF"/>
            <w:vAlign w:val="center"/>
          </w:tcPr>
          <w:p>
            <w:pPr>
              <w:pStyle w:val="12"/>
              <w:spacing w:after="0" w:line="240" w:lineRule="auto"/>
              <w:ind w:firstLine="660"/>
              <w:jc w:val="both"/>
              <w:rPr>
                <w:rFonts w:ascii="Arial" w:hAnsi="Arial" w:cs="Arial"/>
              </w:rPr>
            </w:pPr>
            <w:r>
              <w:rPr>
                <w:rFonts w:ascii="Arial" w:hAnsi="Arial" w:cs="Arial"/>
              </w:rPr>
              <w:t>70</w:t>
            </w:r>
          </w:p>
        </w:tc>
        <w:tc>
          <w:tcPr>
            <w:tcW w:w="1709" w:type="dxa"/>
            <w:tcBorders>
              <w:top w:val="single" w:color="auto" w:sz="4" w:space="0"/>
              <w:left w:val="single" w:color="auto" w:sz="4" w:space="0"/>
            </w:tcBorders>
            <w:shd w:val="clear" w:color="auto" w:fill="FFFFFF"/>
            <w:vAlign w:val="center"/>
          </w:tcPr>
          <w:p>
            <w:pPr>
              <w:pStyle w:val="12"/>
              <w:spacing w:after="0" w:line="240" w:lineRule="auto"/>
              <w:ind w:firstLine="720"/>
              <w:jc w:val="both"/>
              <w:rPr>
                <w:rFonts w:ascii="Arial" w:hAnsi="Arial" w:cs="Arial"/>
              </w:rPr>
            </w:pPr>
            <w:r>
              <w:rPr>
                <w:rFonts w:ascii="Arial" w:hAnsi="Arial" w:cs="Arial"/>
              </w:rPr>
              <w:t>50</w:t>
            </w:r>
          </w:p>
        </w:tc>
        <w:tc>
          <w:tcPr>
            <w:tcW w:w="1392" w:type="dxa"/>
            <w:tcBorders>
              <w:top w:val="single" w:color="auto" w:sz="4" w:space="0"/>
              <w:left w:val="single" w:color="auto" w:sz="4" w:space="0"/>
            </w:tcBorders>
            <w:shd w:val="clear" w:color="auto" w:fill="FFFFFF"/>
            <w:vAlign w:val="center"/>
          </w:tcPr>
          <w:p>
            <w:pPr>
              <w:pStyle w:val="12"/>
              <w:spacing w:after="0" w:line="240" w:lineRule="auto"/>
              <w:ind w:firstLine="560"/>
              <w:jc w:val="both"/>
              <w:rPr>
                <w:rFonts w:ascii="Arial" w:hAnsi="Arial" w:cs="Arial"/>
              </w:rPr>
            </w:pPr>
            <w:r>
              <w:rPr>
                <w:rFonts w:ascii="Arial" w:hAnsi="Arial" w:cs="Arial"/>
                <w:b/>
                <w:color w:val="000000"/>
              </w:rPr>
              <w:t>70</w:t>
            </w:r>
          </w:p>
        </w:tc>
        <w:tc>
          <w:tcPr>
            <w:tcW w:w="1594" w:type="dxa"/>
            <w:tcBorders>
              <w:top w:val="single" w:color="auto" w:sz="4" w:space="0"/>
              <w:left w:val="single" w:color="auto" w:sz="4" w:space="0"/>
              <w:right w:val="single" w:color="auto" w:sz="4" w:space="0"/>
            </w:tcBorders>
            <w:shd w:val="clear" w:color="auto" w:fill="FFFFFF"/>
          </w:tcPr>
          <w:p>
            <w:pPr>
              <w:jc w:val="both"/>
              <w:rPr>
                <w:rFonts w:ascii="Arial" w:hAnsi="Arial" w:cs="Arial"/>
                <w:sz w:val="10"/>
                <w:szCs w:val="10"/>
              </w:rPr>
            </w:pPr>
          </w:p>
        </w:tc>
      </w:tr>
      <w:tr>
        <w:tblPrEx>
          <w:tblLayout w:type="fixed"/>
          <w:tblCellMar>
            <w:top w:w="0" w:type="dxa"/>
            <w:left w:w="10" w:type="dxa"/>
            <w:bottom w:w="0" w:type="dxa"/>
            <w:right w:w="10" w:type="dxa"/>
          </w:tblCellMar>
        </w:tblPrEx>
        <w:trPr>
          <w:trHeight w:val="586" w:hRule="exact"/>
          <w:jc w:val="center"/>
        </w:trPr>
        <w:tc>
          <w:tcPr>
            <w:tcW w:w="475" w:type="dxa"/>
            <w:tcBorders>
              <w:top w:val="single" w:color="auto" w:sz="4" w:space="0"/>
              <w:left w:val="single" w:color="auto" w:sz="4" w:space="0"/>
            </w:tcBorders>
            <w:shd w:val="clear" w:color="auto" w:fill="FFFFFF"/>
            <w:vAlign w:val="center"/>
          </w:tcPr>
          <w:p>
            <w:pPr>
              <w:pStyle w:val="12"/>
              <w:spacing w:after="0" w:line="240" w:lineRule="auto"/>
              <w:jc w:val="both"/>
              <w:rPr>
                <w:rFonts w:ascii="Arial" w:hAnsi="Arial" w:cs="Arial"/>
              </w:rPr>
            </w:pPr>
            <w:r>
              <w:rPr>
                <w:rFonts w:ascii="Arial" w:hAnsi="Arial" w:cs="Arial"/>
              </w:rPr>
              <w:t>11</w:t>
            </w:r>
          </w:p>
        </w:tc>
        <w:tc>
          <w:tcPr>
            <w:tcW w:w="3557" w:type="dxa"/>
            <w:tcBorders>
              <w:top w:val="single" w:color="auto" w:sz="4" w:space="0"/>
              <w:left w:val="single" w:color="auto" w:sz="4" w:space="0"/>
            </w:tcBorders>
            <w:shd w:val="clear" w:color="auto" w:fill="FFFFFF"/>
            <w:vAlign w:val="center"/>
          </w:tcPr>
          <w:p>
            <w:pPr>
              <w:pStyle w:val="12"/>
              <w:spacing w:after="0" w:line="240" w:lineRule="auto"/>
              <w:jc w:val="both"/>
              <w:rPr>
                <w:rFonts w:ascii="Arial" w:hAnsi="Arial" w:cs="Arial"/>
              </w:rPr>
            </w:pPr>
            <w:r>
              <w:rPr>
                <w:rFonts w:ascii="Arial" w:hAnsi="Arial" w:cs="Arial"/>
                <w:b/>
                <w:color w:val="000000"/>
              </w:rPr>
              <w:t>矿石运输</w:t>
            </w:r>
          </w:p>
        </w:tc>
        <w:tc>
          <w:tcPr>
            <w:tcW w:w="1570" w:type="dxa"/>
            <w:tcBorders>
              <w:top w:val="single" w:color="auto" w:sz="4" w:space="0"/>
              <w:left w:val="single" w:color="auto" w:sz="4" w:space="0"/>
            </w:tcBorders>
            <w:shd w:val="clear" w:color="auto" w:fill="FFFFFF"/>
            <w:vAlign w:val="center"/>
          </w:tcPr>
          <w:p>
            <w:pPr>
              <w:pStyle w:val="12"/>
              <w:spacing w:after="0" w:line="240" w:lineRule="auto"/>
              <w:ind w:firstLine="660"/>
              <w:jc w:val="both"/>
              <w:rPr>
                <w:rFonts w:ascii="Arial" w:hAnsi="Arial" w:cs="Arial"/>
              </w:rPr>
            </w:pPr>
            <w:r>
              <w:rPr>
                <w:rFonts w:ascii="Arial" w:hAnsi="Arial" w:cs="Arial"/>
              </w:rPr>
              <w:t>100</w:t>
            </w:r>
          </w:p>
        </w:tc>
        <w:tc>
          <w:tcPr>
            <w:tcW w:w="1709" w:type="dxa"/>
            <w:tcBorders>
              <w:top w:val="single" w:color="auto" w:sz="4" w:space="0"/>
              <w:left w:val="single" w:color="auto" w:sz="4" w:space="0"/>
            </w:tcBorders>
            <w:shd w:val="clear" w:color="auto" w:fill="FFFFFF"/>
            <w:vAlign w:val="center"/>
          </w:tcPr>
          <w:p>
            <w:pPr>
              <w:pStyle w:val="12"/>
              <w:spacing w:after="0" w:line="240" w:lineRule="auto"/>
              <w:ind w:firstLine="720"/>
              <w:jc w:val="both"/>
              <w:rPr>
                <w:rFonts w:ascii="Arial" w:hAnsi="Arial" w:cs="Arial"/>
              </w:rPr>
            </w:pPr>
            <w:r>
              <w:rPr>
                <w:rFonts w:ascii="Arial" w:hAnsi="Arial" w:cs="Arial"/>
              </w:rPr>
              <w:t>100</w:t>
            </w:r>
          </w:p>
        </w:tc>
        <w:tc>
          <w:tcPr>
            <w:tcW w:w="1392" w:type="dxa"/>
            <w:tcBorders>
              <w:top w:val="single" w:color="auto" w:sz="4" w:space="0"/>
              <w:left w:val="single" w:color="auto" w:sz="4" w:space="0"/>
            </w:tcBorders>
            <w:shd w:val="clear" w:color="auto" w:fill="FFFFFF"/>
            <w:vAlign w:val="center"/>
          </w:tcPr>
          <w:p>
            <w:pPr>
              <w:pStyle w:val="12"/>
              <w:spacing w:after="0" w:line="240" w:lineRule="auto"/>
              <w:ind w:firstLine="560"/>
              <w:jc w:val="both"/>
              <w:rPr>
                <w:rFonts w:ascii="Arial" w:hAnsi="Arial" w:cs="Arial"/>
              </w:rPr>
            </w:pPr>
            <w:r>
              <w:rPr>
                <w:rFonts w:ascii="Arial" w:hAnsi="Arial" w:cs="Arial"/>
                <w:color w:val="000000"/>
              </w:rPr>
              <w:t>100</w:t>
            </w:r>
          </w:p>
        </w:tc>
        <w:tc>
          <w:tcPr>
            <w:tcW w:w="1594" w:type="dxa"/>
            <w:tcBorders>
              <w:top w:val="single" w:color="auto" w:sz="4" w:space="0"/>
              <w:left w:val="single" w:color="auto" w:sz="4" w:space="0"/>
              <w:right w:val="single" w:color="auto" w:sz="4" w:space="0"/>
            </w:tcBorders>
            <w:shd w:val="clear" w:color="auto" w:fill="FFFFFF"/>
          </w:tcPr>
          <w:p>
            <w:pPr>
              <w:jc w:val="both"/>
              <w:rPr>
                <w:rFonts w:ascii="Arial" w:hAnsi="Arial" w:cs="Arial"/>
                <w:sz w:val="10"/>
                <w:szCs w:val="10"/>
              </w:rPr>
            </w:pPr>
          </w:p>
        </w:tc>
      </w:tr>
      <w:tr>
        <w:tblPrEx>
          <w:tblLayout w:type="fixed"/>
          <w:tblCellMar>
            <w:top w:w="0" w:type="dxa"/>
            <w:left w:w="10" w:type="dxa"/>
            <w:bottom w:w="0" w:type="dxa"/>
            <w:right w:w="10" w:type="dxa"/>
          </w:tblCellMar>
        </w:tblPrEx>
        <w:trPr>
          <w:trHeight w:val="581" w:hRule="exact"/>
          <w:jc w:val="center"/>
        </w:trPr>
        <w:tc>
          <w:tcPr>
            <w:tcW w:w="475" w:type="dxa"/>
            <w:tcBorders>
              <w:top w:val="single" w:color="auto" w:sz="4" w:space="0"/>
              <w:left w:val="single" w:color="auto" w:sz="4" w:space="0"/>
            </w:tcBorders>
            <w:shd w:val="clear" w:color="auto" w:fill="FFFFFF"/>
            <w:vAlign w:val="center"/>
          </w:tcPr>
          <w:p>
            <w:pPr>
              <w:pStyle w:val="12"/>
              <w:spacing w:after="0" w:line="240" w:lineRule="auto"/>
              <w:jc w:val="both"/>
              <w:rPr>
                <w:rFonts w:ascii="Arial" w:hAnsi="Arial" w:cs="Arial"/>
              </w:rPr>
            </w:pPr>
            <w:r>
              <w:rPr>
                <w:rFonts w:ascii="Arial" w:hAnsi="Arial" w:cs="Arial"/>
              </w:rPr>
              <w:t>12</w:t>
            </w:r>
          </w:p>
        </w:tc>
        <w:tc>
          <w:tcPr>
            <w:tcW w:w="3557" w:type="dxa"/>
            <w:tcBorders>
              <w:top w:val="single" w:color="auto" w:sz="4" w:space="0"/>
              <w:left w:val="single" w:color="auto" w:sz="4" w:space="0"/>
            </w:tcBorders>
            <w:shd w:val="clear" w:color="auto" w:fill="FFFFFF"/>
            <w:vAlign w:val="center"/>
          </w:tcPr>
          <w:p>
            <w:pPr>
              <w:pStyle w:val="12"/>
              <w:spacing w:after="0" w:line="240" w:lineRule="auto"/>
              <w:jc w:val="both"/>
              <w:rPr>
                <w:rFonts w:ascii="Arial" w:hAnsi="Arial" w:cs="Arial"/>
              </w:rPr>
            </w:pPr>
            <w:r>
              <w:rPr>
                <w:rFonts w:ascii="Arial" w:hAnsi="Arial" w:cs="Arial"/>
              </w:rPr>
              <w:t>精矿或砂砾运输</w:t>
            </w:r>
          </w:p>
        </w:tc>
        <w:tc>
          <w:tcPr>
            <w:tcW w:w="1570" w:type="dxa"/>
            <w:tcBorders>
              <w:top w:val="single" w:color="auto" w:sz="4" w:space="0"/>
              <w:left w:val="single" w:color="auto" w:sz="4" w:space="0"/>
            </w:tcBorders>
            <w:shd w:val="clear" w:color="auto" w:fill="FFFFFF"/>
            <w:vAlign w:val="center"/>
          </w:tcPr>
          <w:p>
            <w:pPr>
              <w:pStyle w:val="12"/>
              <w:spacing w:after="0" w:line="240" w:lineRule="auto"/>
              <w:ind w:firstLine="660"/>
              <w:jc w:val="both"/>
              <w:rPr>
                <w:rFonts w:ascii="Arial" w:hAnsi="Arial" w:cs="Arial"/>
              </w:rPr>
            </w:pPr>
            <w:r>
              <w:rPr>
                <w:rFonts w:ascii="Arial" w:hAnsi="Arial" w:cs="Arial"/>
              </w:rPr>
              <w:t>100</w:t>
            </w:r>
          </w:p>
        </w:tc>
        <w:tc>
          <w:tcPr>
            <w:tcW w:w="1709" w:type="dxa"/>
            <w:tcBorders>
              <w:top w:val="single" w:color="auto" w:sz="4" w:space="0"/>
              <w:left w:val="single" w:color="auto" w:sz="4" w:space="0"/>
            </w:tcBorders>
            <w:shd w:val="clear" w:color="auto" w:fill="FFFFFF"/>
            <w:vAlign w:val="center"/>
          </w:tcPr>
          <w:p>
            <w:pPr>
              <w:pStyle w:val="12"/>
              <w:spacing w:after="0" w:line="240" w:lineRule="auto"/>
              <w:ind w:firstLine="720"/>
              <w:jc w:val="both"/>
              <w:rPr>
                <w:rFonts w:ascii="Arial" w:hAnsi="Arial" w:cs="Arial"/>
              </w:rPr>
            </w:pPr>
            <w:r>
              <w:rPr>
                <w:rFonts w:ascii="Arial" w:hAnsi="Arial" w:cs="Arial"/>
              </w:rPr>
              <w:t>100</w:t>
            </w:r>
          </w:p>
        </w:tc>
        <w:tc>
          <w:tcPr>
            <w:tcW w:w="1392" w:type="dxa"/>
            <w:tcBorders>
              <w:top w:val="single" w:color="auto" w:sz="4" w:space="0"/>
              <w:left w:val="single" w:color="auto" w:sz="4" w:space="0"/>
            </w:tcBorders>
            <w:shd w:val="clear" w:color="auto" w:fill="FFFFFF"/>
            <w:vAlign w:val="center"/>
          </w:tcPr>
          <w:p>
            <w:pPr>
              <w:pStyle w:val="12"/>
              <w:spacing w:after="0" w:line="240" w:lineRule="auto"/>
              <w:ind w:firstLine="560"/>
              <w:jc w:val="both"/>
              <w:rPr>
                <w:rFonts w:ascii="Arial" w:hAnsi="Arial" w:cs="Arial"/>
              </w:rPr>
            </w:pPr>
            <w:r>
              <w:rPr>
                <w:rFonts w:ascii="Arial" w:hAnsi="Arial" w:cs="Arial"/>
                <w:color w:val="000000"/>
              </w:rPr>
              <w:t>100</w:t>
            </w:r>
          </w:p>
        </w:tc>
        <w:tc>
          <w:tcPr>
            <w:tcW w:w="1594" w:type="dxa"/>
            <w:tcBorders>
              <w:top w:val="single" w:color="auto" w:sz="4" w:space="0"/>
              <w:left w:val="single" w:color="auto" w:sz="4" w:space="0"/>
              <w:right w:val="single" w:color="auto" w:sz="4" w:space="0"/>
            </w:tcBorders>
            <w:shd w:val="clear" w:color="auto" w:fill="FFFFFF"/>
          </w:tcPr>
          <w:p>
            <w:pPr>
              <w:jc w:val="both"/>
              <w:rPr>
                <w:rFonts w:ascii="Arial" w:hAnsi="Arial" w:cs="Arial"/>
                <w:sz w:val="10"/>
                <w:szCs w:val="10"/>
              </w:rPr>
            </w:pPr>
          </w:p>
        </w:tc>
      </w:tr>
      <w:tr>
        <w:tblPrEx>
          <w:tblLayout w:type="fixed"/>
          <w:tblCellMar>
            <w:top w:w="0" w:type="dxa"/>
            <w:left w:w="10" w:type="dxa"/>
            <w:bottom w:w="0" w:type="dxa"/>
            <w:right w:w="10" w:type="dxa"/>
          </w:tblCellMar>
        </w:tblPrEx>
        <w:trPr>
          <w:trHeight w:val="586" w:hRule="exact"/>
          <w:jc w:val="center"/>
        </w:trPr>
        <w:tc>
          <w:tcPr>
            <w:tcW w:w="475" w:type="dxa"/>
            <w:tcBorders>
              <w:top w:val="single" w:color="auto" w:sz="4" w:space="0"/>
              <w:left w:val="single" w:color="auto" w:sz="4" w:space="0"/>
            </w:tcBorders>
            <w:shd w:val="clear" w:color="auto" w:fill="FFFFFF"/>
            <w:vAlign w:val="center"/>
          </w:tcPr>
          <w:p>
            <w:pPr>
              <w:pStyle w:val="12"/>
              <w:spacing w:after="0" w:line="240" w:lineRule="auto"/>
              <w:jc w:val="both"/>
              <w:rPr>
                <w:rFonts w:ascii="Arial" w:hAnsi="Arial" w:cs="Arial"/>
              </w:rPr>
            </w:pPr>
            <w:r>
              <w:rPr>
                <w:rFonts w:ascii="Arial" w:hAnsi="Arial" w:cs="Arial"/>
              </w:rPr>
              <w:t>13</w:t>
            </w:r>
          </w:p>
        </w:tc>
        <w:tc>
          <w:tcPr>
            <w:tcW w:w="3557" w:type="dxa"/>
            <w:tcBorders>
              <w:top w:val="single" w:color="auto" w:sz="4" w:space="0"/>
              <w:left w:val="single" w:color="auto" w:sz="4" w:space="0"/>
            </w:tcBorders>
            <w:shd w:val="clear" w:color="auto" w:fill="FFFFFF"/>
            <w:vAlign w:val="bottom"/>
          </w:tcPr>
          <w:p>
            <w:pPr>
              <w:pStyle w:val="12"/>
              <w:spacing w:after="0"/>
              <w:jc w:val="both"/>
              <w:rPr>
                <w:rFonts w:ascii="Arial" w:hAnsi="Arial" w:cs="Arial"/>
              </w:rPr>
            </w:pPr>
            <w:r>
              <w:rPr>
                <w:rFonts w:ascii="Arial" w:hAnsi="Arial" w:cs="Arial"/>
              </w:rPr>
              <w:t>露天矿石挖掘（工程外）</w:t>
            </w:r>
          </w:p>
        </w:tc>
        <w:tc>
          <w:tcPr>
            <w:tcW w:w="1570" w:type="dxa"/>
            <w:tcBorders>
              <w:top w:val="single" w:color="auto" w:sz="4" w:space="0"/>
              <w:left w:val="single" w:color="auto" w:sz="4" w:space="0"/>
            </w:tcBorders>
            <w:shd w:val="clear" w:color="auto" w:fill="FFFFFF"/>
          </w:tcPr>
          <w:p>
            <w:pPr>
              <w:jc w:val="both"/>
              <w:rPr>
                <w:rFonts w:ascii="Arial" w:hAnsi="Arial" w:cs="Arial"/>
                <w:sz w:val="10"/>
                <w:szCs w:val="10"/>
              </w:rPr>
            </w:pPr>
          </w:p>
        </w:tc>
        <w:tc>
          <w:tcPr>
            <w:tcW w:w="1709" w:type="dxa"/>
            <w:tcBorders>
              <w:top w:val="single" w:color="auto" w:sz="4" w:space="0"/>
              <w:left w:val="single" w:color="auto" w:sz="4" w:space="0"/>
            </w:tcBorders>
            <w:shd w:val="clear" w:color="auto" w:fill="FFFFFF"/>
            <w:vAlign w:val="center"/>
          </w:tcPr>
          <w:p>
            <w:pPr>
              <w:pStyle w:val="12"/>
              <w:spacing w:after="0" w:line="240" w:lineRule="auto"/>
              <w:ind w:firstLine="720"/>
              <w:jc w:val="both"/>
              <w:rPr>
                <w:rFonts w:ascii="Arial" w:hAnsi="Arial" w:cs="Arial"/>
              </w:rPr>
            </w:pPr>
            <w:r>
              <w:rPr>
                <w:rFonts w:ascii="Arial" w:hAnsi="Arial" w:cs="Arial"/>
              </w:rPr>
              <w:t>60</w:t>
            </w:r>
          </w:p>
        </w:tc>
        <w:tc>
          <w:tcPr>
            <w:tcW w:w="1392" w:type="dxa"/>
            <w:tcBorders>
              <w:top w:val="single" w:color="auto" w:sz="4" w:space="0"/>
              <w:left w:val="single" w:color="auto" w:sz="4" w:space="0"/>
            </w:tcBorders>
            <w:shd w:val="clear" w:color="auto" w:fill="FFFFFF"/>
            <w:vAlign w:val="center"/>
          </w:tcPr>
          <w:p>
            <w:pPr>
              <w:pStyle w:val="12"/>
              <w:spacing w:after="0" w:line="240" w:lineRule="auto"/>
              <w:ind w:firstLine="560"/>
              <w:jc w:val="both"/>
              <w:rPr>
                <w:rFonts w:ascii="Arial" w:hAnsi="Arial" w:cs="Arial"/>
              </w:rPr>
            </w:pPr>
            <w:r>
              <w:rPr>
                <w:rFonts w:ascii="Arial" w:hAnsi="Arial" w:cs="Arial"/>
                <w:color w:val="000000"/>
              </w:rPr>
              <w:t>60</w:t>
            </w:r>
          </w:p>
        </w:tc>
        <w:tc>
          <w:tcPr>
            <w:tcW w:w="1594" w:type="dxa"/>
            <w:tcBorders>
              <w:top w:val="single" w:color="auto" w:sz="4" w:space="0"/>
              <w:left w:val="single" w:color="auto" w:sz="4" w:space="0"/>
              <w:right w:val="single" w:color="auto" w:sz="4" w:space="0"/>
            </w:tcBorders>
            <w:shd w:val="clear" w:color="auto" w:fill="FFFFFF"/>
          </w:tcPr>
          <w:p>
            <w:pPr>
              <w:jc w:val="both"/>
              <w:rPr>
                <w:rFonts w:ascii="Arial" w:hAnsi="Arial" w:cs="Arial"/>
                <w:sz w:val="10"/>
                <w:szCs w:val="10"/>
              </w:rPr>
            </w:pPr>
          </w:p>
        </w:tc>
      </w:tr>
      <w:tr>
        <w:tblPrEx>
          <w:tblLayout w:type="fixed"/>
          <w:tblCellMar>
            <w:top w:w="0" w:type="dxa"/>
            <w:left w:w="10" w:type="dxa"/>
            <w:bottom w:w="0" w:type="dxa"/>
            <w:right w:w="10" w:type="dxa"/>
          </w:tblCellMar>
        </w:tblPrEx>
        <w:trPr>
          <w:trHeight w:val="586" w:hRule="exact"/>
          <w:jc w:val="center"/>
        </w:trPr>
        <w:tc>
          <w:tcPr>
            <w:tcW w:w="475" w:type="dxa"/>
            <w:tcBorders>
              <w:top w:val="single" w:color="auto" w:sz="4" w:space="0"/>
              <w:left w:val="single" w:color="auto" w:sz="4" w:space="0"/>
            </w:tcBorders>
            <w:shd w:val="clear" w:color="auto" w:fill="FFFFFF"/>
            <w:vAlign w:val="center"/>
          </w:tcPr>
          <w:p>
            <w:pPr>
              <w:pStyle w:val="12"/>
              <w:spacing w:after="0" w:line="240" w:lineRule="auto"/>
              <w:jc w:val="both"/>
              <w:rPr>
                <w:rFonts w:ascii="Arial" w:hAnsi="Arial" w:cs="Arial"/>
              </w:rPr>
            </w:pPr>
            <w:r>
              <w:rPr>
                <w:rFonts w:ascii="Arial" w:hAnsi="Arial" w:cs="Arial"/>
              </w:rPr>
              <w:t>14</w:t>
            </w:r>
          </w:p>
        </w:tc>
        <w:tc>
          <w:tcPr>
            <w:tcW w:w="3557" w:type="dxa"/>
            <w:tcBorders>
              <w:top w:val="single" w:color="auto" w:sz="4" w:space="0"/>
              <w:left w:val="single" w:color="auto" w:sz="4" w:space="0"/>
            </w:tcBorders>
            <w:shd w:val="clear" w:color="auto" w:fill="FFFFFF"/>
            <w:vAlign w:val="bottom"/>
          </w:tcPr>
          <w:p>
            <w:pPr>
              <w:pStyle w:val="12"/>
              <w:spacing w:after="0" w:line="276" w:lineRule="auto"/>
              <w:jc w:val="both"/>
              <w:rPr>
                <w:rFonts w:ascii="Arial" w:hAnsi="Arial" w:cs="Arial"/>
              </w:rPr>
            </w:pPr>
            <w:r>
              <w:rPr>
                <w:rFonts w:ascii="Arial" w:hAnsi="Arial" w:cs="Arial"/>
              </w:rPr>
              <w:t>地下矿石采掘</w:t>
            </w:r>
          </w:p>
        </w:tc>
        <w:tc>
          <w:tcPr>
            <w:tcW w:w="1570" w:type="dxa"/>
            <w:tcBorders>
              <w:top w:val="single" w:color="auto" w:sz="4" w:space="0"/>
              <w:left w:val="single" w:color="auto" w:sz="4" w:space="0"/>
            </w:tcBorders>
            <w:shd w:val="clear" w:color="auto" w:fill="FFFFFF"/>
          </w:tcPr>
          <w:p>
            <w:pPr>
              <w:jc w:val="both"/>
              <w:rPr>
                <w:rFonts w:ascii="Arial" w:hAnsi="Arial" w:cs="Arial"/>
                <w:sz w:val="10"/>
                <w:szCs w:val="10"/>
              </w:rPr>
            </w:pPr>
          </w:p>
        </w:tc>
        <w:tc>
          <w:tcPr>
            <w:tcW w:w="1709" w:type="dxa"/>
            <w:tcBorders>
              <w:top w:val="single" w:color="auto" w:sz="4" w:space="0"/>
              <w:left w:val="single" w:color="auto" w:sz="4" w:space="0"/>
            </w:tcBorders>
            <w:shd w:val="clear" w:color="auto" w:fill="FFFFFF"/>
            <w:vAlign w:val="center"/>
          </w:tcPr>
          <w:p>
            <w:pPr>
              <w:pStyle w:val="12"/>
              <w:spacing w:after="0" w:line="240" w:lineRule="auto"/>
              <w:ind w:firstLine="720"/>
              <w:jc w:val="both"/>
              <w:rPr>
                <w:rFonts w:ascii="Arial" w:hAnsi="Arial" w:cs="Arial"/>
              </w:rPr>
            </w:pPr>
            <w:r>
              <w:rPr>
                <w:rFonts w:ascii="Arial" w:hAnsi="Arial" w:cs="Arial"/>
              </w:rPr>
              <w:t>35</w:t>
            </w:r>
          </w:p>
        </w:tc>
        <w:tc>
          <w:tcPr>
            <w:tcW w:w="1392" w:type="dxa"/>
            <w:tcBorders>
              <w:top w:val="single" w:color="auto" w:sz="4" w:space="0"/>
              <w:left w:val="single" w:color="auto" w:sz="4" w:space="0"/>
            </w:tcBorders>
            <w:shd w:val="clear" w:color="auto" w:fill="FFFFFF"/>
            <w:vAlign w:val="center"/>
          </w:tcPr>
          <w:p>
            <w:pPr>
              <w:pStyle w:val="12"/>
              <w:spacing w:after="0" w:line="240" w:lineRule="auto"/>
              <w:ind w:firstLine="560"/>
              <w:jc w:val="both"/>
              <w:rPr>
                <w:rFonts w:ascii="Arial" w:hAnsi="Arial" w:cs="Arial"/>
              </w:rPr>
            </w:pPr>
            <w:r>
              <w:rPr>
                <w:rFonts w:ascii="Arial" w:hAnsi="Arial" w:cs="Arial"/>
              </w:rPr>
              <w:t>35</w:t>
            </w:r>
          </w:p>
        </w:tc>
        <w:tc>
          <w:tcPr>
            <w:tcW w:w="1594" w:type="dxa"/>
            <w:tcBorders>
              <w:top w:val="single" w:color="auto" w:sz="4" w:space="0"/>
              <w:left w:val="single" w:color="auto" w:sz="4" w:space="0"/>
              <w:right w:val="single" w:color="auto" w:sz="4" w:space="0"/>
            </w:tcBorders>
            <w:shd w:val="clear" w:color="auto" w:fill="FFFFFF"/>
          </w:tcPr>
          <w:p>
            <w:pPr>
              <w:jc w:val="both"/>
              <w:rPr>
                <w:rFonts w:ascii="Arial" w:hAnsi="Arial" w:cs="Arial"/>
                <w:sz w:val="10"/>
                <w:szCs w:val="10"/>
              </w:rPr>
            </w:pPr>
          </w:p>
        </w:tc>
      </w:tr>
      <w:tr>
        <w:tblPrEx>
          <w:tblLayout w:type="fixed"/>
          <w:tblCellMar>
            <w:top w:w="0" w:type="dxa"/>
            <w:left w:w="10" w:type="dxa"/>
            <w:bottom w:w="0" w:type="dxa"/>
            <w:right w:w="10" w:type="dxa"/>
          </w:tblCellMar>
        </w:tblPrEx>
        <w:trPr>
          <w:trHeight w:val="586" w:hRule="exact"/>
          <w:jc w:val="center"/>
        </w:trPr>
        <w:tc>
          <w:tcPr>
            <w:tcW w:w="475" w:type="dxa"/>
            <w:tcBorders>
              <w:top w:val="single" w:color="auto" w:sz="4" w:space="0"/>
              <w:left w:val="single" w:color="auto" w:sz="4" w:space="0"/>
            </w:tcBorders>
            <w:shd w:val="clear" w:color="auto" w:fill="FFFFFF"/>
            <w:vAlign w:val="center"/>
          </w:tcPr>
          <w:p>
            <w:pPr>
              <w:pStyle w:val="12"/>
              <w:spacing w:after="0" w:line="240" w:lineRule="auto"/>
              <w:jc w:val="both"/>
              <w:rPr>
                <w:rFonts w:ascii="Arial" w:hAnsi="Arial" w:cs="Arial"/>
              </w:rPr>
            </w:pPr>
            <w:r>
              <w:rPr>
                <w:rFonts w:ascii="Arial" w:hAnsi="Arial" w:cs="Arial"/>
              </w:rPr>
              <w:t>15</w:t>
            </w:r>
          </w:p>
        </w:tc>
        <w:tc>
          <w:tcPr>
            <w:tcW w:w="3557" w:type="dxa"/>
            <w:tcBorders>
              <w:top w:val="single" w:color="auto" w:sz="4" w:space="0"/>
              <w:left w:val="single" w:color="auto" w:sz="4" w:space="0"/>
            </w:tcBorders>
            <w:shd w:val="clear" w:color="auto" w:fill="FFFFFF"/>
            <w:vAlign w:val="center"/>
          </w:tcPr>
          <w:p>
            <w:pPr>
              <w:pStyle w:val="12"/>
              <w:spacing w:after="0" w:line="240" w:lineRule="auto"/>
              <w:jc w:val="both"/>
              <w:rPr>
                <w:rFonts w:ascii="Arial" w:hAnsi="Arial" w:cs="Arial"/>
              </w:rPr>
            </w:pPr>
            <w:r>
              <w:rPr>
                <w:rFonts w:ascii="Arial" w:hAnsi="Arial" w:cs="Arial"/>
              </w:rPr>
              <w:t>马里境内</w:t>
            </w:r>
            <w:r>
              <w:rPr>
                <w:rFonts w:hint="eastAsia" w:ascii="Arial" w:hAnsi="Arial" w:cs="Arial"/>
              </w:rPr>
              <w:t>医学</w:t>
            </w:r>
            <w:r>
              <w:rPr>
                <w:rFonts w:ascii="Arial" w:hAnsi="Arial" w:cs="Arial"/>
              </w:rPr>
              <w:t>检查</w:t>
            </w:r>
          </w:p>
        </w:tc>
        <w:tc>
          <w:tcPr>
            <w:tcW w:w="1570" w:type="dxa"/>
            <w:tcBorders>
              <w:top w:val="single" w:color="auto" w:sz="4" w:space="0"/>
              <w:left w:val="single" w:color="auto" w:sz="4" w:space="0"/>
            </w:tcBorders>
            <w:shd w:val="clear" w:color="auto" w:fill="FFFFFF"/>
            <w:vAlign w:val="center"/>
          </w:tcPr>
          <w:p>
            <w:pPr>
              <w:pStyle w:val="12"/>
              <w:spacing w:after="0" w:line="240" w:lineRule="auto"/>
              <w:ind w:firstLine="660"/>
              <w:jc w:val="both"/>
              <w:rPr>
                <w:rFonts w:ascii="Arial" w:hAnsi="Arial" w:cs="Arial"/>
              </w:rPr>
            </w:pPr>
            <w:r>
              <w:rPr>
                <w:rFonts w:ascii="Arial" w:hAnsi="Arial" w:cs="Arial"/>
              </w:rPr>
              <w:t>100</w:t>
            </w:r>
          </w:p>
        </w:tc>
        <w:tc>
          <w:tcPr>
            <w:tcW w:w="1709" w:type="dxa"/>
            <w:tcBorders>
              <w:top w:val="single" w:color="auto" w:sz="4" w:space="0"/>
              <w:left w:val="single" w:color="auto" w:sz="4" w:space="0"/>
            </w:tcBorders>
            <w:shd w:val="clear" w:color="auto" w:fill="FFFFFF"/>
            <w:vAlign w:val="center"/>
          </w:tcPr>
          <w:p>
            <w:pPr>
              <w:pStyle w:val="12"/>
              <w:spacing w:after="0" w:line="240" w:lineRule="auto"/>
              <w:ind w:firstLine="720"/>
              <w:jc w:val="both"/>
              <w:rPr>
                <w:rFonts w:ascii="Arial" w:hAnsi="Arial" w:cs="Arial"/>
              </w:rPr>
            </w:pPr>
            <w:r>
              <w:rPr>
                <w:rFonts w:ascii="Arial" w:hAnsi="Arial" w:cs="Arial"/>
              </w:rPr>
              <w:t>100</w:t>
            </w:r>
          </w:p>
        </w:tc>
        <w:tc>
          <w:tcPr>
            <w:tcW w:w="1392" w:type="dxa"/>
            <w:tcBorders>
              <w:top w:val="single" w:color="auto" w:sz="4" w:space="0"/>
              <w:left w:val="single" w:color="auto" w:sz="4" w:space="0"/>
            </w:tcBorders>
            <w:shd w:val="clear" w:color="auto" w:fill="FFFFFF"/>
            <w:vAlign w:val="center"/>
          </w:tcPr>
          <w:p>
            <w:pPr>
              <w:pStyle w:val="12"/>
              <w:spacing w:after="0" w:line="240" w:lineRule="auto"/>
              <w:ind w:firstLine="560"/>
              <w:jc w:val="both"/>
              <w:rPr>
                <w:rFonts w:ascii="Arial" w:hAnsi="Arial" w:cs="Arial"/>
              </w:rPr>
            </w:pPr>
            <w:r>
              <w:rPr>
                <w:rFonts w:ascii="Arial" w:hAnsi="Arial" w:cs="Arial"/>
                <w:color w:val="000000"/>
              </w:rPr>
              <w:t>100</w:t>
            </w:r>
          </w:p>
        </w:tc>
        <w:tc>
          <w:tcPr>
            <w:tcW w:w="1594" w:type="dxa"/>
            <w:tcBorders>
              <w:top w:val="single" w:color="auto" w:sz="4" w:space="0"/>
              <w:left w:val="single" w:color="auto" w:sz="4" w:space="0"/>
              <w:right w:val="single" w:color="auto" w:sz="4" w:space="0"/>
            </w:tcBorders>
            <w:shd w:val="clear" w:color="auto" w:fill="FFFFFF"/>
            <w:vAlign w:val="center"/>
          </w:tcPr>
          <w:p>
            <w:pPr>
              <w:pStyle w:val="12"/>
              <w:spacing w:after="0" w:line="240" w:lineRule="auto"/>
              <w:ind w:firstLine="660"/>
              <w:jc w:val="both"/>
              <w:rPr>
                <w:rFonts w:ascii="Arial" w:hAnsi="Arial" w:cs="Arial"/>
              </w:rPr>
            </w:pPr>
            <w:r>
              <w:rPr>
                <w:rFonts w:ascii="Arial" w:hAnsi="Arial" w:cs="Arial"/>
              </w:rPr>
              <w:t>100</w:t>
            </w:r>
          </w:p>
        </w:tc>
      </w:tr>
      <w:tr>
        <w:tblPrEx>
          <w:tblLayout w:type="fixed"/>
          <w:tblCellMar>
            <w:top w:w="0" w:type="dxa"/>
            <w:left w:w="10" w:type="dxa"/>
            <w:bottom w:w="0" w:type="dxa"/>
            <w:right w:w="10" w:type="dxa"/>
          </w:tblCellMar>
        </w:tblPrEx>
        <w:trPr>
          <w:trHeight w:val="576" w:hRule="exact"/>
          <w:jc w:val="center"/>
        </w:trPr>
        <w:tc>
          <w:tcPr>
            <w:tcW w:w="475" w:type="dxa"/>
            <w:tcBorders>
              <w:top w:val="single" w:color="auto" w:sz="4" w:space="0"/>
              <w:left w:val="single" w:color="auto" w:sz="4" w:space="0"/>
            </w:tcBorders>
            <w:shd w:val="clear" w:color="auto" w:fill="FFFFFF"/>
            <w:vAlign w:val="center"/>
          </w:tcPr>
          <w:p>
            <w:pPr>
              <w:pStyle w:val="12"/>
              <w:spacing w:after="0" w:line="240" w:lineRule="auto"/>
              <w:jc w:val="both"/>
              <w:rPr>
                <w:rFonts w:ascii="Arial" w:hAnsi="Arial" w:cs="Arial"/>
              </w:rPr>
            </w:pPr>
            <w:r>
              <w:rPr>
                <w:rFonts w:ascii="Arial" w:hAnsi="Arial" w:cs="Arial"/>
              </w:rPr>
              <w:t>16</w:t>
            </w:r>
          </w:p>
        </w:tc>
        <w:tc>
          <w:tcPr>
            <w:tcW w:w="3557" w:type="dxa"/>
            <w:tcBorders>
              <w:top w:val="single" w:color="auto" w:sz="4" w:space="0"/>
              <w:left w:val="single" w:color="auto" w:sz="4" w:space="0"/>
            </w:tcBorders>
            <w:shd w:val="clear" w:color="auto" w:fill="FFFFFF"/>
            <w:vAlign w:val="center"/>
          </w:tcPr>
          <w:p>
            <w:pPr>
              <w:pStyle w:val="12"/>
              <w:spacing w:after="0" w:line="240" w:lineRule="auto"/>
              <w:jc w:val="both"/>
              <w:rPr>
                <w:rFonts w:ascii="Arial" w:hAnsi="Arial" w:cs="Arial"/>
              </w:rPr>
            </w:pPr>
            <w:r>
              <w:rPr>
                <w:rFonts w:ascii="Arial" w:hAnsi="Arial" w:cs="Arial"/>
              </w:rPr>
              <w:t>液压钻井</w:t>
            </w:r>
          </w:p>
        </w:tc>
        <w:tc>
          <w:tcPr>
            <w:tcW w:w="1570" w:type="dxa"/>
            <w:tcBorders>
              <w:top w:val="single" w:color="auto" w:sz="4" w:space="0"/>
              <w:left w:val="single" w:color="auto" w:sz="4" w:space="0"/>
            </w:tcBorders>
            <w:shd w:val="clear" w:color="auto" w:fill="FFFFFF"/>
            <w:vAlign w:val="center"/>
          </w:tcPr>
          <w:p>
            <w:pPr>
              <w:pStyle w:val="12"/>
              <w:spacing w:after="0" w:line="240" w:lineRule="auto"/>
              <w:ind w:firstLine="660"/>
              <w:jc w:val="both"/>
              <w:rPr>
                <w:rFonts w:ascii="Arial" w:hAnsi="Arial" w:cs="Arial"/>
              </w:rPr>
            </w:pPr>
            <w:r>
              <w:rPr>
                <w:rFonts w:ascii="Arial" w:hAnsi="Arial" w:cs="Arial"/>
                <w:b/>
                <w:color w:val="000000"/>
              </w:rPr>
              <w:t>80</w:t>
            </w:r>
          </w:p>
        </w:tc>
        <w:tc>
          <w:tcPr>
            <w:tcW w:w="1709" w:type="dxa"/>
            <w:tcBorders>
              <w:top w:val="single" w:color="auto" w:sz="4" w:space="0"/>
              <w:left w:val="single" w:color="auto" w:sz="4" w:space="0"/>
            </w:tcBorders>
            <w:shd w:val="clear" w:color="auto" w:fill="FFFFFF"/>
            <w:vAlign w:val="center"/>
          </w:tcPr>
          <w:p>
            <w:pPr>
              <w:pStyle w:val="12"/>
              <w:spacing w:after="0" w:line="240" w:lineRule="auto"/>
              <w:ind w:firstLine="720"/>
              <w:jc w:val="both"/>
              <w:rPr>
                <w:rFonts w:ascii="Arial" w:hAnsi="Arial" w:cs="Arial"/>
              </w:rPr>
            </w:pPr>
            <w:r>
              <w:rPr>
                <w:rFonts w:ascii="Arial" w:hAnsi="Arial" w:cs="Arial"/>
                <w:b/>
                <w:color w:val="000000"/>
              </w:rPr>
              <w:t>80</w:t>
            </w:r>
          </w:p>
        </w:tc>
        <w:tc>
          <w:tcPr>
            <w:tcW w:w="1392" w:type="dxa"/>
            <w:tcBorders>
              <w:top w:val="single" w:color="auto" w:sz="4" w:space="0"/>
              <w:left w:val="single" w:color="auto" w:sz="4" w:space="0"/>
            </w:tcBorders>
            <w:shd w:val="clear" w:color="auto" w:fill="FFFFFF"/>
            <w:vAlign w:val="center"/>
          </w:tcPr>
          <w:p>
            <w:pPr>
              <w:pStyle w:val="12"/>
              <w:spacing w:after="0" w:line="240" w:lineRule="auto"/>
              <w:ind w:firstLine="560"/>
              <w:jc w:val="both"/>
              <w:rPr>
                <w:rFonts w:ascii="Arial" w:hAnsi="Arial" w:cs="Arial"/>
              </w:rPr>
            </w:pPr>
            <w:r>
              <w:rPr>
                <w:rFonts w:ascii="Arial" w:hAnsi="Arial" w:cs="Arial"/>
                <w:b/>
                <w:color w:val="000000"/>
              </w:rPr>
              <w:t>80</w:t>
            </w:r>
          </w:p>
        </w:tc>
        <w:tc>
          <w:tcPr>
            <w:tcW w:w="1594" w:type="dxa"/>
            <w:tcBorders>
              <w:top w:val="single" w:color="auto" w:sz="4" w:space="0"/>
              <w:left w:val="single" w:color="auto" w:sz="4" w:space="0"/>
              <w:right w:val="single" w:color="auto" w:sz="4" w:space="0"/>
            </w:tcBorders>
            <w:shd w:val="clear" w:color="auto" w:fill="FFFFFF"/>
            <w:vAlign w:val="center"/>
          </w:tcPr>
          <w:p>
            <w:pPr>
              <w:pStyle w:val="12"/>
              <w:spacing w:after="0" w:line="240" w:lineRule="auto"/>
              <w:ind w:firstLine="720"/>
              <w:jc w:val="both"/>
              <w:rPr>
                <w:rFonts w:ascii="Arial" w:hAnsi="Arial" w:cs="Arial"/>
              </w:rPr>
            </w:pPr>
            <w:r>
              <w:rPr>
                <w:rFonts w:ascii="Arial" w:hAnsi="Arial" w:cs="Arial"/>
                <w:b/>
                <w:color w:val="000000"/>
              </w:rPr>
              <w:t>80</w:t>
            </w:r>
          </w:p>
        </w:tc>
      </w:tr>
      <w:tr>
        <w:tblPrEx>
          <w:tblLayout w:type="fixed"/>
          <w:tblCellMar>
            <w:top w:w="0" w:type="dxa"/>
            <w:left w:w="10" w:type="dxa"/>
            <w:bottom w:w="0" w:type="dxa"/>
            <w:right w:w="10" w:type="dxa"/>
          </w:tblCellMar>
        </w:tblPrEx>
        <w:trPr>
          <w:trHeight w:val="586" w:hRule="exact"/>
          <w:jc w:val="center"/>
        </w:trPr>
        <w:tc>
          <w:tcPr>
            <w:tcW w:w="475" w:type="dxa"/>
            <w:tcBorders>
              <w:top w:val="single" w:color="auto" w:sz="4" w:space="0"/>
              <w:left w:val="single" w:color="auto" w:sz="4" w:space="0"/>
            </w:tcBorders>
            <w:shd w:val="clear" w:color="auto" w:fill="FFFFFF"/>
            <w:vAlign w:val="center"/>
          </w:tcPr>
          <w:p>
            <w:pPr>
              <w:pStyle w:val="12"/>
              <w:spacing w:after="0" w:line="240" w:lineRule="auto"/>
              <w:jc w:val="both"/>
              <w:rPr>
                <w:rFonts w:ascii="Arial" w:hAnsi="Arial" w:cs="Arial"/>
              </w:rPr>
            </w:pPr>
            <w:r>
              <w:rPr>
                <w:rFonts w:ascii="Arial" w:hAnsi="Arial" w:cs="Arial"/>
              </w:rPr>
              <w:t>17</w:t>
            </w:r>
          </w:p>
        </w:tc>
        <w:tc>
          <w:tcPr>
            <w:tcW w:w="3557" w:type="dxa"/>
            <w:tcBorders>
              <w:top w:val="single" w:color="auto" w:sz="4" w:space="0"/>
              <w:left w:val="single" w:color="auto" w:sz="4" w:space="0"/>
            </w:tcBorders>
            <w:shd w:val="clear" w:color="auto" w:fill="FFFFFF"/>
            <w:vAlign w:val="center"/>
          </w:tcPr>
          <w:p>
            <w:pPr>
              <w:pStyle w:val="12"/>
              <w:spacing w:after="0" w:line="240" w:lineRule="auto"/>
              <w:jc w:val="both"/>
              <w:rPr>
                <w:rFonts w:ascii="Arial" w:hAnsi="Arial" w:cs="Arial"/>
              </w:rPr>
            </w:pPr>
            <w:r>
              <w:rPr>
                <w:rFonts w:ascii="Arial" w:hAnsi="Arial" w:cs="Arial"/>
              </w:rPr>
              <w:t>样品分析</w:t>
            </w:r>
          </w:p>
        </w:tc>
        <w:tc>
          <w:tcPr>
            <w:tcW w:w="1570" w:type="dxa"/>
            <w:tcBorders>
              <w:top w:val="single" w:color="auto" w:sz="4" w:space="0"/>
              <w:left w:val="single" w:color="auto" w:sz="4" w:space="0"/>
            </w:tcBorders>
            <w:shd w:val="clear" w:color="auto" w:fill="FFFFFF"/>
            <w:vAlign w:val="center"/>
          </w:tcPr>
          <w:p>
            <w:pPr>
              <w:pStyle w:val="12"/>
              <w:spacing w:after="0" w:line="240" w:lineRule="auto"/>
              <w:ind w:firstLine="660"/>
              <w:jc w:val="both"/>
              <w:rPr>
                <w:rFonts w:ascii="Arial" w:hAnsi="Arial" w:cs="Arial"/>
              </w:rPr>
            </w:pPr>
            <w:r>
              <w:rPr>
                <w:rFonts w:ascii="Arial" w:hAnsi="Arial" w:cs="Arial"/>
                <w:b/>
                <w:color w:val="000000"/>
              </w:rPr>
              <w:t>80</w:t>
            </w:r>
          </w:p>
        </w:tc>
        <w:tc>
          <w:tcPr>
            <w:tcW w:w="1709" w:type="dxa"/>
            <w:tcBorders>
              <w:top w:val="single" w:color="auto" w:sz="4" w:space="0"/>
              <w:left w:val="single" w:color="auto" w:sz="4" w:space="0"/>
            </w:tcBorders>
            <w:shd w:val="clear" w:color="auto" w:fill="FFFFFF"/>
            <w:vAlign w:val="center"/>
          </w:tcPr>
          <w:p>
            <w:pPr>
              <w:pStyle w:val="12"/>
              <w:spacing w:after="0" w:line="240" w:lineRule="auto"/>
              <w:ind w:firstLine="720"/>
              <w:jc w:val="both"/>
              <w:rPr>
                <w:rFonts w:ascii="Arial" w:hAnsi="Arial" w:cs="Arial"/>
              </w:rPr>
            </w:pPr>
            <w:r>
              <w:rPr>
                <w:rFonts w:ascii="Arial" w:hAnsi="Arial" w:cs="Arial"/>
                <w:b/>
                <w:color w:val="000000"/>
              </w:rPr>
              <w:t>80</w:t>
            </w:r>
          </w:p>
        </w:tc>
        <w:tc>
          <w:tcPr>
            <w:tcW w:w="1392" w:type="dxa"/>
            <w:tcBorders>
              <w:top w:val="single" w:color="auto" w:sz="4" w:space="0"/>
              <w:left w:val="single" w:color="auto" w:sz="4" w:space="0"/>
            </w:tcBorders>
            <w:shd w:val="clear" w:color="auto" w:fill="FFFFFF"/>
            <w:vAlign w:val="center"/>
          </w:tcPr>
          <w:p>
            <w:pPr>
              <w:pStyle w:val="12"/>
              <w:spacing w:after="0" w:line="240" w:lineRule="auto"/>
              <w:ind w:firstLine="560"/>
              <w:jc w:val="both"/>
              <w:rPr>
                <w:rFonts w:ascii="Arial" w:hAnsi="Arial" w:cs="Arial"/>
              </w:rPr>
            </w:pPr>
            <w:r>
              <w:rPr>
                <w:rFonts w:ascii="Arial" w:hAnsi="Arial" w:cs="Arial"/>
                <w:b/>
                <w:color w:val="000000"/>
              </w:rPr>
              <w:t>80</w:t>
            </w:r>
          </w:p>
        </w:tc>
        <w:tc>
          <w:tcPr>
            <w:tcW w:w="1594" w:type="dxa"/>
            <w:tcBorders>
              <w:top w:val="single" w:color="auto" w:sz="4" w:space="0"/>
              <w:left w:val="single" w:color="auto" w:sz="4" w:space="0"/>
              <w:right w:val="single" w:color="auto" w:sz="4" w:space="0"/>
            </w:tcBorders>
            <w:shd w:val="clear" w:color="auto" w:fill="FFFFFF"/>
            <w:vAlign w:val="center"/>
          </w:tcPr>
          <w:p>
            <w:pPr>
              <w:pStyle w:val="12"/>
              <w:spacing w:after="0" w:line="240" w:lineRule="auto"/>
              <w:ind w:firstLine="660"/>
              <w:jc w:val="both"/>
              <w:rPr>
                <w:rFonts w:ascii="Arial" w:hAnsi="Arial" w:cs="Arial"/>
              </w:rPr>
            </w:pPr>
            <w:r>
              <w:rPr>
                <w:rFonts w:ascii="Arial" w:hAnsi="Arial" w:cs="Arial"/>
                <w:color w:val="000000"/>
              </w:rPr>
              <w:t>100</w:t>
            </w:r>
          </w:p>
        </w:tc>
      </w:tr>
      <w:tr>
        <w:tblPrEx>
          <w:tblLayout w:type="fixed"/>
          <w:tblCellMar>
            <w:top w:w="0" w:type="dxa"/>
            <w:left w:w="10" w:type="dxa"/>
            <w:bottom w:w="0" w:type="dxa"/>
            <w:right w:w="10" w:type="dxa"/>
          </w:tblCellMar>
        </w:tblPrEx>
        <w:trPr>
          <w:trHeight w:val="595" w:hRule="exact"/>
          <w:jc w:val="center"/>
        </w:trPr>
        <w:tc>
          <w:tcPr>
            <w:tcW w:w="475" w:type="dxa"/>
            <w:tcBorders>
              <w:top w:val="single" w:color="auto" w:sz="4" w:space="0"/>
              <w:left w:val="single" w:color="auto" w:sz="4" w:space="0"/>
            </w:tcBorders>
            <w:shd w:val="clear" w:color="auto" w:fill="FFFFFF"/>
            <w:vAlign w:val="center"/>
          </w:tcPr>
          <w:p>
            <w:pPr>
              <w:pStyle w:val="12"/>
              <w:spacing w:after="0" w:line="240" w:lineRule="auto"/>
              <w:jc w:val="both"/>
              <w:rPr>
                <w:rFonts w:ascii="Arial" w:hAnsi="Arial" w:cs="Arial"/>
              </w:rPr>
            </w:pPr>
            <w:r>
              <w:rPr>
                <w:rFonts w:ascii="Arial" w:hAnsi="Arial" w:cs="Arial"/>
              </w:rPr>
              <w:t>18</w:t>
            </w:r>
          </w:p>
        </w:tc>
        <w:tc>
          <w:tcPr>
            <w:tcW w:w="3557" w:type="dxa"/>
            <w:tcBorders>
              <w:top w:val="single" w:color="auto" w:sz="4" w:space="0"/>
              <w:left w:val="single" w:color="auto" w:sz="4" w:space="0"/>
            </w:tcBorders>
            <w:shd w:val="clear" w:color="auto" w:fill="FFFFFF"/>
          </w:tcPr>
          <w:p>
            <w:pPr>
              <w:pStyle w:val="12"/>
              <w:spacing w:after="0" w:line="269" w:lineRule="auto"/>
              <w:jc w:val="both"/>
              <w:rPr>
                <w:rFonts w:ascii="Arial" w:hAnsi="Arial" w:cs="Arial"/>
              </w:rPr>
            </w:pPr>
            <w:r>
              <w:rPr>
                <w:rFonts w:ascii="Arial" w:hAnsi="Arial" w:cs="Arial"/>
              </w:rPr>
              <w:t>水体的物理化学分析</w:t>
            </w:r>
          </w:p>
        </w:tc>
        <w:tc>
          <w:tcPr>
            <w:tcW w:w="1570" w:type="dxa"/>
            <w:tcBorders>
              <w:top w:val="single" w:color="auto" w:sz="4" w:space="0"/>
              <w:left w:val="single" w:color="auto" w:sz="4" w:space="0"/>
            </w:tcBorders>
            <w:shd w:val="clear" w:color="auto" w:fill="FFFFFF"/>
            <w:vAlign w:val="center"/>
          </w:tcPr>
          <w:p>
            <w:pPr>
              <w:pStyle w:val="12"/>
              <w:spacing w:after="0" w:line="240" w:lineRule="auto"/>
              <w:ind w:firstLine="660"/>
              <w:jc w:val="both"/>
              <w:rPr>
                <w:rFonts w:ascii="Arial" w:hAnsi="Arial" w:cs="Arial"/>
              </w:rPr>
            </w:pPr>
            <w:r>
              <w:rPr>
                <w:rFonts w:ascii="Arial" w:hAnsi="Arial" w:cs="Arial"/>
              </w:rPr>
              <w:t>100</w:t>
            </w:r>
          </w:p>
        </w:tc>
        <w:tc>
          <w:tcPr>
            <w:tcW w:w="1709" w:type="dxa"/>
            <w:tcBorders>
              <w:top w:val="single" w:color="auto" w:sz="4" w:space="0"/>
              <w:left w:val="single" w:color="auto" w:sz="4" w:space="0"/>
            </w:tcBorders>
            <w:shd w:val="clear" w:color="auto" w:fill="FFFFFF"/>
            <w:vAlign w:val="center"/>
          </w:tcPr>
          <w:p>
            <w:pPr>
              <w:pStyle w:val="12"/>
              <w:spacing w:after="0" w:line="240" w:lineRule="auto"/>
              <w:ind w:firstLine="720"/>
              <w:jc w:val="both"/>
              <w:rPr>
                <w:rFonts w:ascii="Arial" w:hAnsi="Arial" w:cs="Arial"/>
              </w:rPr>
            </w:pPr>
            <w:r>
              <w:rPr>
                <w:rFonts w:ascii="Arial" w:hAnsi="Arial" w:cs="Arial"/>
              </w:rPr>
              <w:t>100</w:t>
            </w:r>
          </w:p>
        </w:tc>
        <w:tc>
          <w:tcPr>
            <w:tcW w:w="1392" w:type="dxa"/>
            <w:tcBorders>
              <w:top w:val="single" w:color="auto" w:sz="4" w:space="0"/>
              <w:left w:val="single" w:color="auto" w:sz="4" w:space="0"/>
            </w:tcBorders>
            <w:shd w:val="clear" w:color="auto" w:fill="FFFFFF"/>
            <w:vAlign w:val="center"/>
          </w:tcPr>
          <w:p>
            <w:pPr>
              <w:pStyle w:val="12"/>
              <w:spacing w:after="0" w:line="240" w:lineRule="auto"/>
              <w:ind w:firstLine="560"/>
              <w:jc w:val="both"/>
              <w:rPr>
                <w:rFonts w:ascii="Arial" w:hAnsi="Arial" w:cs="Arial"/>
              </w:rPr>
            </w:pPr>
            <w:r>
              <w:rPr>
                <w:rFonts w:ascii="Arial" w:hAnsi="Arial" w:cs="Arial"/>
              </w:rPr>
              <w:t>100</w:t>
            </w:r>
          </w:p>
        </w:tc>
        <w:tc>
          <w:tcPr>
            <w:tcW w:w="1594" w:type="dxa"/>
            <w:tcBorders>
              <w:top w:val="single" w:color="auto" w:sz="4" w:space="0"/>
              <w:left w:val="single" w:color="auto" w:sz="4" w:space="0"/>
              <w:right w:val="single" w:color="auto" w:sz="4" w:space="0"/>
            </w:tcBorders>
            <w:shd w:val="clear" w:color="auto" w:fill="FFFFFF"/>
            <w:vAlign w:val="center"/>
          </w:tcPr>
          <w:p>
            <w:pPr>
              <w:pStyle w:val="12"/>
              <w:spacing w:after="0" w:line="240" w:lineRule="auto"/>
              <w:ind w:firstLine="660"/>
              <w:jc w:val="both"/>
              <w:rPr>
                <w:rFonts w:ascii="Arial" w:hAnsi="Arial" w:cs="Arial"/>
              </w:rPr>
            </w:pPr>
            <w:r>
              <w:rPr>
                <w:rFonts w:ascii="Arial" w:hAnsi="Arial" w:cs="Arial"/>
              </w:rPr>
              <w:t>100</w:t>
            </w:r>
          </w:p>
        </w:tc>
      </w:tr>
      <w:tr>
        <w:tblPrEx>
          <w:tblLayout w:type="fixed"/>
          <w:tblCellMar>
            <w:top w:w="0" w:type="dxa"/>
            <w:left w:w="10" w:type="dxa"/>
            <w:bottom w:w="0" w:type="dxa"/>
            <w:right w:w="10" w:type="dxa"/>
          </w:tblCellMar>
        </w:tblPrEx>
        <w:trPr>
          <w:trHeight w:val="854" w:hRule="exact"/>
          <w:jc w:val="center"/>
        </w:trPr>
        <w:tc>
          <w:tcPr>
            <w:tcW w:w="475" w:type="dxa"/>
            <w:tcBorders>
              <w:top w:val="single" w:color="auto" w:sz="4" w:space="0"/>
              <w:left w:val="single" w:color="auto" w:sz="4" w:space="0"/>
              <w:bottom w:val="single" w:color="auto" w:sz="4" w:space="0"/>
            </w:tcBorders>
            <w:shd w:val="clear" w:color="auto" w:fill="FFFFFF"/>
            <w:vAlign w:val="center"/>
          </w:tcPr>
          <w:p>
            <w:pPr>
              <w:pStyle w:val="12"/>
              <w:spacing w:after="0" w:line="240" w:lineRule="auto"/>
              <w:jc w:val="both"/>
              <w:rPr>
                <w:rFonts w:ascii="Arial" w:hAnsi="Arial" w:cs="Arial"/>
              </w:rPr>
            </w:pPr>
            <w:r>
              <w:rPr>
                <w:rFonts w:ascii="Arial" w:hAnsi="Arial" w:cs="Arial"/>
              </w:rPr>
              <w:t>19</w:t>
            </w:r>
          </w:p>
        </w:tc>
        <w:tc>
          <w:tcPr>
            <w:tcW w:w="3557" w:type="dxa"/>
            <w:tcBorders>
              <w:top w:val="single" w:color="auto" w:sz="4" w:space="0"/>
              <w:left w:val="single" w:color="auto" w:sz="4" w:space="0"/>
              <w:bottom w:val="single" w:color="auto" w:sz="4" w:space="0"/>
            </w:tcBorders>
            <w:shd w:val="clear" w:color="auto" w:fill="FFFFFF"/>
            <w:vAlign w:val="bottom"/>
          </w:tcPr>
          <w:p>
            <w:pPr>
              <w:pStyle w:val="12"/>
              <w:spacing w:after="0"/>
              <w:jc w:val="both"/>
              <w:rPr>
                <w:rFonts w:ascii="Arial" w:hAnsi="Arial" w:cs="Arial"/>
              </w:rPr>
            </w:pPr>
            <w:r>
              <w:rPr>
                <w:rFonts w:ascii="Arial" w:hAnsi="Arial" w:cs="Arial"/>
              </w:rPr>
              <w:t>建筑、蓄水设施设备、</w:t>
            </w:r>
            <w:r>
              <w:rPr>
                <w:rFonts w:hint="eastAsia" w:ascii="Arial" w:hAnsi="Arial" w:cs="Arial"/>
              </w:rPr>
              <w:t>砍伐</w:t>
            </w:r>
            <w:r>
              <w:rPr>
                <w:rFonts w:ascii="Arial" w:hAnsi="Arial" w:cs="Arial"/>
              </w:rPr>
              <w:t>木材的运输</w:t>
            </w:r>
            <w:r>
              <w:rPr>
                <w:rFonts w:hint="eastAsia" w:ascii="Arial" w:hAnsi="Arial" w:cs="Arial"/>
              </w:rPr>
              <w:t>工程</w:t>
            </w:r>
            <w:r>
              <w:rPr>
                <w:rFonts w:ascii="Arial" w:hAnsi="Arial" w:cs="Arial"/>
              </w:rPr>
              <w:t>、道路的设计</w:t>
            </w:r>
          </w:p>
        </w:tc>
        <w:tc>
          <w:tcPr>
            <w:tcW w:w="1570" w:type="dxa"/>
            <w:tcBorders>
              <w:top w:val="single" w:color="auto" w:sz="4" w:space="0"/>
              <w:left w:val="single" w:color="auto" w:sz="4" w:space="0"/>
              <w:bottom w:val="single" w:color="auto" w:sz="4" w:space="0"/>
            </w:tcBorders>
            <w:shd w:val="clear" w:color="auto" w:fill="FFFFFF"/>
            <w:vAlign w:val="center"/>
          </w:tcPr>
          <w:p>
            <w:pPr>
              <w:pStyle w:val="12"/>
              <w:spacing w:after="0" w:line="240" w:lineRule="auto"/>
              <w:ind w:firstLine="660"/>
              <w:jc w:val="both"/>
              <w:rPr>
                <w:rFonts w:ascii="Arial" w:hAnsi="Arial" w:cs="Arial"/>
              </w:rPr>
            </w:pPr>
            <w:r>
              <w:rPr>
                <w:rFonts w:ascii="Arial" w:hAnsi="Arial" w:cs="Arial"/>
              </w:rPr>
              <w:t>80</w:t>
            </w:r>
          </w:p>
        </w:tc>
        <w:tc>
          <w:tcPr>
            <w:tcW w:w="1709" w:type="dxa"/>
            <w:tcBorders>
              <w:top w:val="single" w:color="auto" w:sz="4" w:space="0"/>
              <w:left w:val="single" w:color="auto" w:sz="4" w:space="0"/>
              <w:bottom w:val="single" w:color="auto" w:sz="4" w:space="0"/>
            </w:tcBorders>
            <w:shd w:val="clear" w:color="auto" w:fill="FFFFFF"/>
            <w:vAlign w:val="center"/>
          </w:tcPr>
          <w:p>
            <w:pPr>
              <w:pStyle w:val="12"/>
              <w:spacing w:after="0" w:line="240" w:lineRule="auto"/>
              <w:ind w:firstLine="720"/>
              <w:jc w:val="both"/>
              <w:rPr>
                <w:rFonts w:ascii="Arial" w:hAnsi="Arial" w:cs="Arial"/>
              </w:rPr>
            </w:pPr>
            <w:r>
              <w:rPr>
                <w:rFonts w:ascii="Arial" w:hAnsi="Arial" w:cs="Arial"/>
              </w:rPr>
              <w:t>80</w:t>
            </w:r>
          </w:p>
        </w:tc>
        <w:tc>
          <w:tcPr>
            <w:tcW w:w="1392" w:type="dxa"/>
            <w:tcBorders>
              <w:top w:val="single" w:color="auto" w:sz="4" w:space="0"/>
              <w:left w:val="single" w:color="auto" w:sz="4" w:space="0"/>
              <w:bottom w:val="single" w:color="auto" w:sz="4" w:space="0"/>
            </w:tcBorders>
            <w:shd w:val="clear" w:color="auto" w:fill="FFFFFF"/>
            <w:vAlign w:val="center"/>
          </w:tcPr>
          <w:p>
            <w:pPr>
              <w:pStyle w:val="12"/>
              <w:spacing w:after="0" w:line="240" w:lineRule="auto"/>
              <w:ind w:firstLine="560"/>
              <w:jc w:val="both"/>
              <w:rPr>
                <w:rFonts w:ascii="Arial" w:hAnsi="Arial" w:cs="Arial"/>
              </w:rPr>
            </w:pPr>
            <w:r>
              <w:rPr>
                <w:rFonts w:ascii="Arial" w:hAnsi="Arial" w:cs="Arial"/>
                <w:color w:val="000000"/>
              </w:rPr>
              <w:t>80</w:t>
            </w:r>
          </w:p>
        </w:tc>
        <w:tc>
          <w:tcPr>
            <w:tcW w:w="159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2"/>
              <w:spacing w:after="0" w:line="240" w:lineRule="auto"/>
              <w:ind w:firstLine="720"/>
              <w:jc w:val="both"/>
              <w:rPr>
                <w:rFonts w:ascii="Arial" w:hAnsi="Arial" w:cs="Arial"/>
              </w:rPr>
            </w:pPr>
            <w:r>
              <w:rPr>
                <w:rFonts w:ascii="Arial" w:hAnsi="Arial" w:cs="Arial"/>
              </w:rPr>
              <w:t>80</w:t>
            </w:r>
          </w:p>
        </w:tc>
      </w:tr>
    </w:tbl>
    <w:p>
      <w:pPr>
        <w:spacing w:line="1" w:lineRule="exact"/>
        <w:jc w:val="both"/>
        <w:rPr>
          <w:rFonts w:ascii="Arial" w:hAnsi="Arial" w:cs="Arial"/>
          <w:sz w:val="2"/>
          <w:szCs w:val="2"/>
        </w:rPr>
      </w:pPr>
      <w:r>
        <w:rPr>
          <w:rFonts w:ascii="Arial" w:hAnsi="Arial" w:cs="Arial"/>
        </w:rPr>
        <w:br w:type="page"/>
      </w:r>
    </w:p>
    <w:tbl>
      <w:tblPr>
        <w:tblStyle w:val="3"/>
        <w:tblW w:w="10301" w:type="dxa"/>
        <w:jc w:val="center"/>
        <w:tblInd w:w="0" w:type="dxa"/>
        <w:tblLayout w:type="fixed"/>
        <w:tblCellMar>
          <w:top w:w="0" w:type="dxa"/>
          <w:left w:w="10" w:type="dxa"/>
          <w:bottom w:w="0" w:type="dxa"/>
          <w:right w:w="10" w:type="dxa"/>
        </w:tblCellMar>
      </w:tblPr>
      <w:tblGrid>
        <w:gridCol w:w="446"/>
        <w:gridCol w:w="3576"/>
        <w:gridCol w:w="1560"/>
        <w:gridCol w:w="1714"/>
        <w:gridCol w:w="1397"/>
        <w:gridCol w:w="1608"/>
      </w:tblGrid>
      <w:tr>
        <w:tblPrEx>
          <w:tblLayout w:type="fixed"/>
          <w:tblCellMar>
            <w:top w:w="0" w:type="dxa"/>
            <w:left w:w="10" w:type="dxa"/>
            <w:bottom w:w="0" w:type="dxa"/>
            <w:right w:w="10" w:type="dxa"/>
          </w:tblCellMar>
        </w:tblPrEx>
        <w:trPr>
          <w:trHeight w:val="586" w:hRule="exact"/>
          <w:jc w:val="center"/>
        </w:trPr>
        <w:tc>
          <w:tcPr>
            <w:tcW w:w="446" w:type="dxa"/>
            <w:vMerge w:val="restart"/>
            <w:tcBorders>
              <w:top w:val="single" w:color="auto" w:sz="4" w:space="0"/>
              <w:left w:val="single" w:color="auto" w:sz="4" w:space="0"/>
            </w:tcBorders>
            <w:shd w:val="clear" w:color="auto" w:fill="FFFFFF"/>
            <w:vAlign w:val="center"/>
          </w:tcPr>
          <w:p>
            <w:pPr>
              <w:pStyle w:val="12"/>
              <w:spacing w:after="0" w:line="240" w:lineRule="auto"/>
              <w:jc w:val="both"/>
              <w:rPr>
                <w:rFonts w:ascii="Arial" w:hAnsi="Arial" w:cs="Arial"/>
              </w:rPr>
            </w:pPr>
            <w:r>
              <w:rPr>
                <w:rFonts w:ascii="Arial" w:hAnsi="Arial" w:cs="Arial"/>
                <w:b/>
                <w:color w:val="000000"/>
              </w:rPr>
              <w:t>编号</w:t>
            </w:r>
          </w:p>
        </w:tc>
        <w:tc>
          <w:tcPr>
            <w:tcW w:w="3576" w:type="dxa"/>
            <w:vMerge w:val="restart"/>
            <w:tcBorders>
              <w:top w:val="single" w:color="auto" w:sz="4" w:space="0"/>
              <w:left w:val="single" w:color="auto" w:sz="4" w:space="0"/>
            </w:tcBorders>
            <w:shd w:val="clear" w:color="auto" w:fill="FFFFFF"/>
            <w:vAlign w:val="center"/>
          </w:tcPr>
          <w:p>
            <w:pPr>
              <w:pStyle w:val="12"/>
              <w:spacing w:after="0" w:line="240" w:lineRule="auto"/>
              <w:jc w:val="both"/>
              <w:rPr>
                <w:rFonts w:ascii="Arial" w:hAnsi="Arial" w:cs="Arial"/>
              </w:rPr>
            </w:pPr>
            <w:r>
              <w:rPr>
                <w:rFonts w:ascii="Arial" w:hAnsi="Arial" w:cs="Arial"/>
                <w:b/>
                <w:color w:val="000000"/>
              </w:rPr>
              <w:t>内容</w:t>
            </w:r>
          </w:p>
        </w:tc>
        <w:tc>
          <w:tcPr>
            <w:tcW w:w="6279" w:type="dxa"/>
            <w:gridSpan w:val="4"/>
            <w:tcBorders>
              <w:top w:val="single" w:color="auto" w:sz="4" w:space="0"/>
              <w:left w:val="single" w:color="auto" w:sz="4" w:space="0"/>
              <w:right w:val="single" w:color="auto" w:sz="4" w:space="0"/>
            </w:tcBorders>
            <w:shd w:val="clear" w:color="auto" w:fill="FFFFFF"/>
            <w:vAlign w:val="center"/>
          </w:tcPr>
          <w:p>
            <w:pPr>
              <w:pStyle w:val="12"/>
              <w:spacing w:after="0" w:line="240" w:lineRule="auto"/>
              <w:jc w:val="both"/>
              <w:rPr>
                <w:rFonts w:ascii="Arial" w:hAnsi="Arial" w:cs="Arial"/>
              </w:rPr>
            </w:pPr>
            <w:r>
              <w:rPr>
                <w:rFonts w:ascii="Arial" w:hAnsi="Arial" w:cs="Arial"/>
                <w:b/>
              </w:rPr>
              <w:t>向本地企业转让的最低比例（％）</w:t>
            </w:r>
          </w:p>
        </w:tc>
      </w:tr>
      <w:tr>
        <w:tblPrEx>
          <w:tblLayout w:type="fixed"/>
          <w:tblCellMar>
            <w:top w:w="0" w:type="dxa"/>
            <w:left w:w="10" w:type="dxa"/>
            <w:bottom w:w="0" w:type="dxa"/>
            <w:right w:w="10" w:type="dxa"/>
          </w:tblCellMar>
        </w:tblPrEx>
        <w:trPr>
          <w:trHeight w:val="566" w:hRule="exact"/>
          <w:jc w:val="center"/>
        </w:trPr>
        <w:tc>
          <w:tcPr>
            <w:tcW w:w="446" w:type="dxa"/>
            <w:vMerge w:val="continue"/>
            <w:tcBorders>
              <w:left w:val="single" w:color="auto" w:sz="4" w:space="0"/>
            </w:tcBorders>
            <w:shd w:val="clear" w:color="auto" w:fill="FFFFFF"/>
            <w:vAlign w:val="center"/>
          </w:tcPr>
          <w:p>
            <w:pPr>
              <w:jc w:val="both"/>
              <w:rPr>
                <w:rFonts w:ascii="Arial" w:hAnsi="Arial" w:cs="Arial"/>
              </w:rPr>
            </w:pPr>
          </w:p>
        </w:tc>
        <w:tc>
          <w:tcPr>
            <w:tcW w:w="3576" w:type="dxa"/>
            <w:vMerge w:val="continue"/>
            <w:tcBorders>
              <w:left w:val="single" w:color="auto" w:sz="4" w:space="0"/>
            </w:tcBorders>
            <w:shd w:val="clear" w:color="auto" w:fill="FFFFFF"/>
            <w:vAlign w:val="center"/>
          </w:tcPr>
          <w:p>
            <w:pPr>
              <w:jc w:val="both"/>
              <w:rPr>
                <w:rFonts w:ascii="Arial" w:hAnsi="Arial" w:cs="Arial"/>
              </w:rPr>
            </w:pPr>
          </w:p>
        </w:tc>
        <w:tc>
          <w:tcPr>
            <w:tcW w:w="1560" w:type="dxa"/>
            <w:tcBorders>
              <w:top w:val="single" w:color="auto" w:sz="4" w:space="0"/>
              <w:left w:val="single" w:color="auto" w:sz="4" w:space="0"/>
            </w:tcBorders>
            <w:shd w:val="clear" w:color="auto" w:fill="FFFFFF"/>
            <w:vAlign w:val="bottom"/>
          </w:tcPr>
          <w:p>
            <w:pPr>
              <w:pStyle w:val="12"/>
              <w:spacing w:after="0" w:line="240" w:lineRule="auto"/>
              <w:jc w:val="both"/>
              <w:rPr>
                <w:rFonts w:ascii="Arial" w:hAnsi="Arial" w:cs="Arial"/>
              </w:rPr>
            </w:pPr>
            <w:r>
              <w:rPr>
                <w:rFonts w:ascii="Arial" w:hAnsi="Arial" w:cs="Arial"/>
                <w:b/>
                <w:color w:val="000000"/>
              </w:rPr>
              <w:t>勘察</w:t>
            </w:r>
          </w:p>
        </w:tc>
        <w:tc>
          <w:tcPr>
            <w:tcW w:w="1714" w:type="dxa"/>
            <w:tcBorders>
              <w:top w:val="single" w:color="auto" w:sz="4" w:space="0"/>
              <w:left w:val="single" w:color="auto" w:sz="4" w:space="0"/>
            </w:tcBorders>
            <w:shd w:val="clear" w:color="auto" w:fill="FFFFFF"/>
          </w:tcPr>
          <w:p>
            <w:pPr>
              <w:pStyle w:val="12"/>
              <w:spacing w:after="0" w:line="259" w:lineRule="auto"/>
              <w:jc w:val="both"/>
              <w:rPr>
                <w:rFonts w:ascii="Arial" w:hAnsi="Arial" w:cs="Arial"/>
              </w:rPr>
            </w:pPr>
            <w:r>
              <w:rPr>
                <w:rFonts w:ascii="Arial" w:hAnsi="Arial" w:cs="Arial"/>
                <w:b/>
                <w:color w:val="000000"/>
              </w:rPr>
              <w:t>开发/建设</w:t>
            </w:r>
          </w:p>
        </w:tc>
        <w:tc>
          <w:tcPr>
            <w:tcW w:w="1397" w:type="dxa"/>
            <w:tcBorders>
              <w:top w:val="single" w:color="auto" w:sz="4" w:space="0"/>
              <w:left w:val="single" w:color="auto" w:sz="4" w:space="0"/>
            </w:tcBorders>
            <w:shd w:val="clear" w:color="auto" w:fill="FFFFFF"/>
          </w:tcPr>
          <w:p>
            <w:pPr>
              <w:pStyle w:val="12"/>
              <w:spacing w:after="0" w:line="259" w:lineRule="auto"/>
              <w:jc w:val="both"/>
              <w:rPr>
                <w:rFonts w:ascii="Arial" w:hAnsi="Arial" w:cs="Arial"/>
              </w:rPr>
            </w:pPr>
            <w:r>
              <w:rPr>
                <w:rFonts w:ascii="Arial" w:hAnsi="Arial" w:cs="Arial"/>
                <w:b/>
                <w:color w:val="000000"/>
              </w:rPr>
              <w:t>开采/生产</w:t>
            </w:r>
          </w:p>
        </w:tc>
        <w:tc>
          <w:tcPr>
            <w:tcW w:w="1608" w:type="dxa"/>
            <w:tcBorders>
              <w:top w:val="single" w:color="auto" w:sz="4" w:space="0"/>
              <w:left w:val="single" w:color="auto" w:sz="4" w:space="0"/>
              <w:right w:val="single" w:color="auto" w:sz="4" w:space="0"/>
            </w:tcBorders>
            <w:shd w:val="clear" w:color="auto" w:fill="FFFFFF"/>
          </w:tcPr>
          <w:p>
            <w:pPr>
              <w:pStyle w:val="12"/>
              <w:spacing w:after="0" w:line="259" w:lineRule="auto"/>
              <w:jc w:val="both"/>
              <w:rPr>
                <w:rFonts w:ascii="Arial" w:hAnsi="Arial" w:cs="Arial"/>
              </w:rPr>
            </w:pPr>
            <w:r>
              <w:rPr>
                <w:rFonts w:ascii="Arial" w:hAnsi="Arial" w:cs="Arial"/>
                <w:b/>
                <w:color w:val="000000"/>
              </w:rPr>
              <w:t>恢复/关停</w:t>
            </w:r>
          </w:p>
        </w:tc>
      </w:tr>
      <w:tr>
        <w:tblPrEx>
          <w:tblLayout w:type="fixed"/>
          <w:tblCellMar>
            <w:top w:w="0" w:type="dxa"/>
            <w:left w:w="10" w:type="dxa"/>
            <w:bottom w:w="0" w:type="dxa"/>
            <w:right w:w="10" w:type="dxa"/>
          </w:tblCellMar>
        </w:tblPrEx>
        <w:trPr>
          <w:trHeight w:val="830" w:hRule="exact"/>
          <w:jc w:val="center"/>
        </w:trPr>
        <w:tc>
          <w:tcPr>
            <w:tcW w:w="446" w:type="dxa"/>
            <w:tcBorders>
              <w:top w:val="single" w:color="auto" w:sz="4" w:space="0"/>
              <w:left w:val="single" w:color="auto" w:sz="4" w:space="0"/>
            </w:tcBorders>
            <w:shd w:val="clear" w:color="auto" w:fill="FFFFFF"/>
            <w:vAlign w:val="center"/>
          </w:tcPr>
          <w:p>
            <w:pPr>
              <w:pStyle w:val="12"/>
              <w:spacing w:after="0" w:line="240" w:lineRule="auto"/>
              <w:jc w:val="both"/>
              <w:rPr>
                <w:rFonts w:ascii="Arial" w:hAnsi="Arial" w:cs="Arial"/>
              </w:rPr>
            </w:pPr>
            <w:r>
              <w:rPr>
                <w:rFonts w:ascii="Arial" w:hAnsi="Arial" w:cs="Arial"/>
                <w:color w:val="000000"/>
              </w:rPr>
              <w:t>20</w:t>
            </w:r>
          </w:p>
        </w:tc>
        <w:tc>
          <w:tcPr>
            <w:tcW w:w="3576" w:type="dxa"/>
            <w:tcBorders>
              <w:top w:val="single" w:color="auto" w:sz="4" w:space="0"/>
              <w:left w:val="single" w:color="auto" w:sz="4" w:space="0"/>
            </w:tcBorders>
            <w:shd w:val="clear" w:color="auto" w:fill="FFFFFF"/>
            <w:vAlign w:val="bottom"/>
          </w:tcPr>
          <w:p>
            <w:pPr>
              <w:pStyle w:val="12"/>
              <w:spacing w:after="0" w:line="259" w:lineRule="auto"/>
              <w:jc w:val="both"/>
              <w:rPr>
                <w:rFonts w:ascii="Arial" w:hAnsi="Arial" w:cs="Arial"/>
              </w:rPr>
            </w:pPr>
            <w:r>
              <w:rPr>
                <w:rFonts w:ascii="Arial" w:hAnsi="Arial" w:cs="Arial"/>
              </w:rPr>
              <w:t>建筑、蓄水设施设备、</w:t>
            </w:r>
            <w:r>
              <w:rPr>
                <w:rFonts w:hint="eastAsia" w:ascii="Arial" w:hAnsi="Arial" w:cs="Arial"/>
              </w:rPr>
              <w:t>砍伐</w:t>
            </w:r>
            <w:r>
              <w:rPr>
                <w:rFonts w:ascii="Arial" w:hAnsi="Arial" w:cs="Arial"/>
              </w:rPr>
              <w:t>木材的运输工程、道路的修建</w:t>
            </w:r>
          </w:p>
        </w:tc>
        <w:tc>
          <w:tcPr>
            <w:tcW w:w="1560" w:type="dxa"/>
            <w:tcBorders>
              <w:top w:val="single" w:color="auto" w:sz="4" w:space="0"/>
              <w:left w:val="single" w:color="auto" w:sz="4" w:space="0"/>
            </w:tcBorders>
            <w:shd w:val="clear" w:color="auto" w:fill="FFFFFF"/>
            <w:vAlign w:val="center"/>
          </w:tcPr>
          <w:p>
            <w:pPr>
              <w:pStyle w:val="12"/>
              <w:spacing w:after="0" w:line="240" w:lineRule="auto"/>
              <w:ind w:firstLine="640"/>
              <w:rPr>
                <w:rFonts w:ascii="Arial" w:hAnsi="Arial" w:cs="Arial"/>
              </w:rPr>
            </w:pPr>
            <w:r>
              <w:rPr>
                <w:rFonts w:ascii="Arial" w:hAnsi="Arial" w:cs="Arial"/>
              </w:rPr>
              <w:t>100</w:t>
            </w:r>
          </w:p>
        </w:tc>
        <w:tc>
          <w:tcPr>
            <w:tcW w:w="1714" w:type="dxa"/>
            <w:tcBorders>
              <w:top w:val="single" w:color="auto" w:sz="4" w:space="0"/>
              <w:left w:val="single" w:color="auto" w:sz="4" w:space="0"/>
            </w:tcBorders>
            <w:shd w:val="clear" w:color="auto" w:fill="FFFFFF"/>
            <w:vAlign w:val="center"/>
          </w:tcPr>
          <w:p>
            <w:pPr>
              <w:pStyle w:val="12"/>
              <w:spacing w:after="0" w:line="240" w:lineRule="auto"/>
              <w:ind w:firstLine="720"/>
              <w:rPr>
                <w:rFonts w:ascii="Arial" w:hAnsi="Arial" w:cs="Arial"/>
              </w:rPr>
            </w:pPr>
            <w:r>
              <w:rPr>
                <w:rFonts w:ascii="Arial" w:hAnsi="Arial" w:cs="Arial"/>
              </w:rPr>
              <w:t>100</w:t>
            </w:r>
          </w:p>
        </w:tc>
        <w:tc>
          <w:tcPr>
            <w:tcW w:w="1397" w:type="dxa"/>
            <w:tcBorders>
              <w:top w:val="single" w:color="auto" w:sz="4" w:space="0"/>
              <w:left w:val="single" w:color="auto" w:sz="4" w:space="0"/>
            </w:tcBorders>
            <w:shd w:val="clear" w:color="auto" w:fill="FFFFFF"/>
            <w:vAlign w:val="center"/>
          </w:tcPr>
          <w:p>
            <w:pPr>
              <w:pStyle w:val="12"/>
              <w:spacing w:after="0" w:line="240" w:lineRule="auto"/>
              <w:ind w:firstLine="560"/>
              <w:rPr>
                <w:rFonts w:ascii="Arial" w:hAnsi="Arial" w:cs="Arial"/>
              </w:rPr>
            </w:pPr>
            <w:r>
              <w:rPr>
                <w:rFonts w:ascii="Arial" w:hAnsi="Arial" w:cs="Arial"/>
                <w:color w:val="000000"/>
              </w:rPr>
              <w:t>100</w:t>
            </w:r>
          </w:p>
        </w:tc>
        <w:tc>
          <w:tcPr>
            <w:tcW w:w="1608" w:type="dxa"/>
            <w:tcBorders>
              <w:top w:val="single" w:color="auto" w:sz="4" w:space="0"/>
              <w:left w:val="single" w:color="auto" w:sz="4" w:space="0"/>
              <w:right w:val="single" w:color="auto" w:sz="4" w:space="0"/>
            </w:tcBorders>
            <w:shd w:val="clear" w:color="auto" w:fill="FFFFFF"/>
            <w:vAlign w:val="center"/>
          </w:tcPr>
          <w:p>
            <w:pPr>
              <w:pStyle w:val="12"/>
              <w:spacing w:after="0" w:line="240" w:lineRule="auto"/>
              <w:ind w:firstLine="640"/>
              <w:rPr>
                <w:rFonts w:ascii="Arial" w:hAnsi="Arial" w:cs="Arial"/>
              </w:rPr>
            </w:pPr>
            <w:r>
              <w:rPr>
                <w:rFonts w:ascii="Arial" w:hAnsi="Arial" w:cs="Arial"/>
                <w:color w:val="000000"/>
              </w:rPr>
              <w:t>100</w:t>
            </w:r>
          </w:p>
        </w:tc>
      </w:tr>
      <w:tr>
        <w:tblPrEx>
          <w:tblLayout w:type="fixed"/>
          <w:tblCellMar>
            <w:top w:w="0" w:type="dxa"/>
            <w:left w:w="10" w:type="dxa"/>
            <w:bottom w:w="0" w:type="dxa"/>
            <w:right w:w="10" w:type="dxa"/>
          </w:tblCellMar>
        </w:tblPrEx>
        <w:trPr>
          <w:trHeight w:val="586" w:hRule="exact"/>
          <w:jc w:val="center"/>
        </w:trPr>
        <w:tc>
          <w:tcPr>
            <w:tcW w:w="446" w:type="dxa"/>
            <w:tcBorders>
              <w:top w:val="single" w:color="auto" w:sz="4" w:space="0"/>
              <w:left w:val="single" w:color="auto" w:sz="4" w:space="0"/>
            </w:tcBorders>
            <w:shd w:val="clear" w:color="auto" w:fill="FFFFFF"/>
            <w:vAlign w:val="center"/>
          </w:tcPr>
          <w:p>
            <w:pPr>
              <w:pStyle w:val="12"/>
              <w:spacing w:after="0" w:line="240" w:lineRule="auto"/>
              <w:jc w:val="both"/>
              <w:rPr>
                <w:rFonts w:ascii="Arial" w:hAnsi="Arial" w:cs="Arial"/>
              </w:rPr>
            </w:pPr>
            <w:r>
              <w:rPr>
                <w:rFonts w:ascii="Arial" w:hAnsi="Arial" w:cs="Arial"/>
              </w:rPr>
              <w:t>21</w:t>
            </w:r>
          </w:p>
        </w:tc>
        <w:tc>
          <w:tcPr>
            <w:tcW w:w="3576" w:type="dxa"/>
            <w:tcBorders>
              <w:top w:val="single" w:color="auto" w:sz="4" w:space="0"/>
              <w:left w:val="single" w:color="auto" w:sz="4" w:space="0"/>
            </w:tcBorders>
            <w:shd w:val="clear" w:color="auto" w:fill="FFFFFF"/>
            <w:vAlign w:val="bottom"/>
          </w:tcPr>
          <w:p>
            <w:pPr>
              <w:pStyle w:val="12"/>
              <w:spacing w:after="0" w:line="259" w:lineRule="auto"/>
              <w:jc w:val="both"/>
              <w:rPr>
                <w:rFonts w:ascii="Arial" w:hAnsi="Arial" w:cs="Arial"/>
              </w:rPr>
            </w:pPr>
            <w:r>
              <w:rPr>
                <w:rFonts w:ascii="Arial" w:hAnsi="Arial" w:cs="Arial"/>
              </w:rPr>
              <w:t>泥坝建设（土方工程）</w:t>
            </w:r>
          </w:p>
        </w:tc>
        <w:tc>
          <w:tcPr>
            <w:tcW w:w="1560" w:type="dxa"/>
            <w:tcBorders>
              <w:top w:val="single" w:color="auto" w:sz="4" w:space="0"/>
              <w:left w:val="single" w:color="auto" w:sz="4" w:space="0"/>
            </w:tcBorders>
            <w:shd w:val="clear" w:color="auto" w:fill="FFFFFF"/>
          </w:tcPr>
          <w:p>
            <w:pPr>
              <w:rPr>
                <w:rFonts w:ascii="Arial" w:hAnsi="Arial" w:cs="Arial"/>
                <w:sz w:val="10"/>
                <w:szCs w:val="10"/>
              </w:rPr>
            </w:pPr>
          </w:p>
        </w:tc>
        <w:tc>
          <w:tcPr>
            <w:tcW w:w="1714" w:type="dxa"/>
            <w:tcBorders>
              <w:top w:val="single" w:color="auto" w:sz="4" w:space="0"/>
              <w:left w:val="single" w:color="auto" w:sz="4" w:space="0"/>
            </w:tcBorders>
            <w:shd w:val="clear" w:color="auto" w:fill="FFFFFF"/>
            <w:vAlign w:val="center"/>
          </w:tcPr>
          <w:p>
            <w:pPr>
              <w:pStyle w:val="12"/>
              <w:spacing w:after="0" w:line="240" w:lineRule="auto"/>
              <w:ind w:firstLine="720"/>
              <w:rPr>
                <w:rFonts w:ascii="Arial" w:hAnsi="Arial" w:cs="Arial"/>
              </w:rPr>
            </w:pPr>
            <w:r>
              <w:rPr>
                <w:rFonts w:ascii="Arial" w:hAnsi="Arial" w:cs="Arial"/>
              </w:rPr>
              <w:t>80</w:t>
            </w:r>
          </w:p>
        </w:tc>
        <w:tc>
          <w:tcPr>
            <w:tcW w:w="1397" w:type="dxa"/>
            <w:tcBorders>
              <w:top w:val="single" w:color="auto" w:sz="4" w:space="0"/>
              <w:left w:val="single" w:color="auto" w:sz="4" w:space="0"/>
            </w:tcBorders>
            <w:shd w:val="clear" w:color="auto" w:fill="FFFFFF"/>
            <w:vAlign w:val="center"/>
          </w:tcPr>
          <w:p>
            <w:pPr>
              <w:pStyle w:val="12"/>
              <w:spacing w:after="0" w:line="240" w:lineRule="auto"/>
              <w:ind w:firstLine="560"/>
              <w:rPr>
                <w:rFonts w:ascii="Arial" w:hAnsi="Arial" w:cs="Arial"/>
              </w:rPr>
            </w:pPr>
            <w:r>
              <w:rPr>
                <w:rFonts w:ascii="Arial" w:hAnsi="Arial" w:cs="Arial"/>
                <w:color w:val="000000"/>
              </w:rPr>
              <w:t>80</w:t>
            </w:r>
          </w:p>
        </w:tc>
        <w:tc>
          <w:tcPr>
            <w:tcW w:w="1608" w:type="dxa"/>
            <w:tcBorders>
              <w:top w:val="single" w:color="auto" w:sz="4" w:space="0"/>
              <w:left w:val="single" w:color="auto" w:sz="4" w:space="0"/>
              <w:right w:val="single" w:color="auto" w:sz="4" w:space="0"/>
            </w:tcBorders>
            <w:shd w:val="clear" w:color="auto" w:fill="FFFFFF"/>
          </w:tcPr>
          <w:p>
            <w:pPr>
              <w:rPr>
                <w:rFonts w:ascii="Arial" w:hAnsi="Arial" w:cs="Arial"/>
                <w:sz w:val="10"/>
                <w:szCs w:val="10"/>
              </w:rPr>
            </w:pPr>
          </w:p>
        </w:tc>
      </w:tr>
      <w:tr>
        <w:tblPrEx>
          <w:tblLayout w:type="fixed"/>
          <w:tblCellMar>
            <w:top w:w="0" w:type="dxa"/>
            <w:left w:w="10" w:type="dxa"/>
            <w:bottom w:w="0" w:type="dxa"/>
            <w:right w:w="10" w:type="dxa"/>
          </w:tblCellMar>
        </w:tblPrEx>
        <w:trPr>
          <w:trHeight w:val="581" w:hRule="exact"/>
          <w:jc w:val="center"/>
        </w:trPr>
        <w:tc>
          <w:tcPr>
            <w:tcW w:w="446" w:type="dxa"/>
            <w:tcBorders>
              <w:top w:val="single" w:color="auto" w:sz="4" w:space="0"/>
              <w:left w:val="single" w:color="auto" w:sz="4" w:space="0"/>
            </w:tcBorders>
            <w:shd w:val="clear" w:color="auto" w:fill="FFFFFF"/>
            <w:vAlign w:val="center"/>
          </w:tcPr>
          <w:p>
            <w:pPr>
              <w:pStyle w:val="12"/>
              <w:spacing w:after="0" w:line="240" w:lineRule="auto"/>
              <w:jc w:val="both"/>
              <w:rPr>
                <w:rFonts w:ascii="Arial" w:hAnsi="Arial" w:cs="Arial"/>
              </w:rPr>
            </w:pPr>
            <w:r>
              <w:rPr>
                <w:rFonts w:ascii="Arial" w:hAnsi="Arial" w:cs="Arial"/>
              </w:rPr>
              <w:t>22</w:t>
            </w:r>
          </w:p>
        </w:tc>
        <w:tc>
          <w:tcPr>
            <w:tcW w:w="3576" w:type="dxa"/>
            <w:tcBorders>
              <w:top w:val="single" w:color="auto" w:sz="4" w:space="0"/>
              <w:left w:val="single" w:color="auto" w:sz="4" w:space="0"/>
            </w:tcBorders>
            <w:shd w:val="clear" w:color="auto" w:fill="FFFFFF"/>
            <w:vAlign w:val="center"/>
          </w:tcPr>
          <w:p>
            <w:pPr>
              <w:pStyle w:val="12"/>
              <w:spacing w:after="0" w:line="240" w:lineRule="auto"/>
              <w:jc w:val="both"/>
              <w:rPr>
                <w:rFonts w:ascii="Arial" w:hAnsi="Arial" w:cs="Arial"/>
              </w:rPr>
            </w:pPr>
            <w:r>
              <w:rPr>
                <w:rFonts w:ascii="Arial" w:hAnsi="Arial" w:cs="Arial"/>
              </w:rPr>
              <w:t>环境评估</w:t>
            </w:r>
          </w:p>
        </w:tc>
        <w:tc>
          <w:tcPr>
            <w:tcW w:w="1560" w:type="dxa"/>
            <w:tcBorders>
              <w:top w:val="single" w:color="auto" w:sz="4" w:space="0"/>
              <w:left w:val="single" w:color="auto" w:sz="4" w:space="0"/>
            </w:tcBorders>
            <w:shd w:val="clear" w:color="auto" w:fill="FFFFFF"/>
            <w:vAlign w:val="center"/>
          </w:tcPr>
          <w:p>
            <w:pPr>
              <w:pStyle w:val="12"/>
              <w:spacing w:after="0" w:line="240" w:lineRule="auto"/>
              <w:ind w:firstLine="640"/>
              <w:rPr>
                <w:rFonts w:ascii="Arial" w:hAnsi="Arial" w:cs="Arial"/>
              </w:rPr>
            </w:pPr>
            <w:r>
              <w:rPr>
                <w:rFonts w:ascii="Arial" w:hAnsi="Arial" w:cs="Arial"/>
              </w:rPr>
              <w:t>100</w:t>
            </w:r>
          </w:p>
        </w:tc>
        <w:tc>
          <w:tcPr>
            <w:tcW w:w="1714" w:type="dxa"/>
            <w:tcBorders>
              <w:top w:val="single" w:color="auto" w:sz="4" w:space="0"/>
              <w:left w:val="single" w:color="auto" w:sz="4" w:space="0"/>
            </w:tcBorders>
            <w:shd w:val="clear" w:color="auto" w:fill="FFFFFF"/>
            <w:vAlign w:val="center"/>
          </w:tcPr>
          <w:p>
            <w:pPr>
              <w:pStyle w:val="12"/>
              <w:spacing w:after="0" w:line="240" w:lineRule="auto"/>
              <w:ind w:firstLine="720"/>
              <w:rPr>
                <w:rFonts w:ascii="Arial" w:hAnsi="Arial" w:cs="Arial"/>
              </w:rPr>
            </w:pPr>
            <w:r>
              <w:rPr>
                <w:rFonts w:ascii="Arial" w:hAnsi="Arial" w:cs="Arial"/>
              </w:rPr>
              <w:t>100</w:t>
            </w:r>
          </w:p>
        </w:tc>
        <w:tc>
          <w:tcPr>
            <w:tcW w:w="1397" w:type="dxa"/>
            <w:tcBorders>
              <w:top w:val="single" w:color="auto" w:sz="4" w:space="0"/>
              <w:left w:val="single" w:color="auto" w:sz="4" w:space="0"/>
            </w:tcBorders>
            <w:shd w:val="clear" w:color="auto" w:fill="FFFFFF"/>
            <w:vAlign w:val="center"/>
          </w:tcPr>
          <w:p>
            <w:pPr>
              <w:pStyle w:val="12"/>
              <w:spacing w:after="0" w:line="240" w:lineRule="auto"/>
              <w:ind w:firstLine="560"/>
              <w:rPr>
                <w:rFonts w:ascii="Arial" w:hAnsi="Arial" w:cs="Arial"/>
              </w:rPr>
            </w:pPr>
            <w:r>
              <w:rPr>
                <w:rFonts w:ascii="Arial" w:hAnsi="Arial" w:cs="Arial"/>
              </w:rPr>
              <w:t>100</w:t>
            </w:r>
          </w:p>
        </w:tc>
        <w:tc>
          <w:tcPr>
            <w:tcW w:w="1608" w:type="dxa"/>
            <w:tcBorders>
              <w:top w:val="single" w:color="auto" w:sz="4" w:space="0"/>
              <w:left w:val="single" w:color="auto" w:sz="4" w:space="0"/>
              <w:right w:val="single" w:color="auto" w:sz="4" w:space="0"/>
            </w:tcBorders>
            <w:shd w:val="clear" w:color="auto" w:fill="FFFFFF"/>
            <w:vAlign w:val="center"/>
          </w:tcPr>
          <w:p>
            <w:pPr>
              <w:pStyle w:val="12"/>
              <w:spacing w:after="0" w:line="240" w:lineRule="auto"/>
              <w:ind w:firstLine="640"/>
              <w:rPr>
                <w:rFonts w:ascii="Arial" w:hAnsi="Arial" w:cs="Arial"/>
              </w:rPr>
            </w:pPr>
            <w:r>
              <w:rPr>
                <w:rFonts w:ascii="Arial" w:hAnsi="Arial" w:cs="Arial"/>
              </w:rPr>
              <w:t>100</w:t>
            </w:r>
          </w:p>
        </w:tc>
      </w:tr>
      <w:tr>
        <w:tblPrEx>
          <w:tblLayout w:type="fixed"/>
          <w:tblCellMar>
            <w:top w:w="0" w:type="dxa"/>
            <w:left w:w="10" w:type="dxa"/>
            <w:bottom w:w="0" w:type="dxa"/>
            <w:right w:w="10" w:type="dxa"/>
          </w:tblCellMar>
        </w:tblPrEx>
        <w:trPr>
          <w:trHeight w:val="576" w:hRule="exact"/>
          <w:jc w:val="center"/>
        </w:trPr>
        <w:tc>
          <w:tcPr>
            <w:tcW w:w="446" w:type="dxa"/>
            <w:tcBorders>
              <w:top w:val="single" w:color="auto" w:sz="4" w:space="0"/>
              <w:left w:val="single" w:color="auto" w:sz="4" w:space="0"/>
            </w:tcBorders>
            <w:shd w:val="clear" w:color="auto" w:fill="FFFFFF"/>
            <w:vAlign w:val="center"/>
          </w:tcPr>
          <w:p>
            <w:pPr>
              <w:pStyle w:val="12"/>
              <w:spacing w:after="0" w:line="240" w:lineRule="auto"/>
              <w:jc w:val="both"/>
              <w:rPr>
                <w:rFonts w:ascii="Arial" w:hAnsi="Arial" w:cs="Arial"/>
              </w:rPr>
            </w:pPr>
            <w:r>
              <w:rPr>
                <w:rFonts w:ascii="Arial" w:hAnsi="Arial" w:cs="Arial"/>
              </w:rPr>
              <w:t>23</w:t>
            </w:r>
          </w:p>
        </w:tc>
        <w:tc>
          <w:tcPr>
            <w:tcW w:w="3576" w:type="dxa"/>
            <w:tcBorders>
              <w:top w:val="single" w:color="auto" w:sz="4" w:space="0"/>
              <w:left w:val="single" w:color="auto" w:sz="4" w:space="0"/>
            </w:tcBorders>
            <w:shd w:val="clear" w:color="auto" w:fill="FFFFFF"/>
            <w:vAlign w:val="center"/>
          </w:tcPr>
          <w:p>
            <w:pPr>
              <w:pStyle w:val="12"/>
              <w:spacing w:after="0" w:line="240" w:lineRule="auto"/>
              <w:jc w:val="both"/>
              <w:rPr>
                <w:rFonts w:ascii="Arial" w:hAnsi="Arial" w:cs="Arial"/>
              </w:rPr>
            </w:pPr>
            <w:r>
              <w:rPr>
                <w:rFonts w:ascii="Arial" w:hAnsi="Arial" w:cs="Arial"/>
                <w:color w:val="000000"/>
              </w:rPr>
              <w:t>社会经济研究</w:t>
            </w:r>
          </w:p>
        </w:tc>
        <w:tc>
          <w:tcPr>
            <w:tcW w:w="1560" w:type="dxa"/>
            <w:tcBorders>
              <w:top w:val="single" w:color="auto" w:sz="4" w:space="0"/>
              <w:left w:val="single" w:color="auto" w:sz="4" w:space="0"/>
            </w:tcBorders>
            <w:shd w:val="clear" w:color="auto" w:fill="FFFFFF"/>
            <w:vAlign w:val="center"/>
          </w:tcPr>
          <w:p>
            <w:pPr>
              <w:pStyle w:val="12"/>
              <w:spacing w:after="0" w:line="240" w:lineRule="auto"/>
              <w:ind w:firstLine="640"/>
              <w:rPr>
                <w:rFonts w:ascii="Arial" w:hAnsi="Arial" w:cs="Arial"/>
              </w:rPr>
            </w:pPr>
            <w:r>
              <w:rPr>
                <w:rFonts w:ascii="Arial" w:hAnsi="Arial" w:cs="Arial"/>
                <w:b/>
                <w:color w:val="000000"/>
              </w:rPr>
              <w:t>100</w:t>
            </w:r>
          </w:p>
        </w:tc>
        <w:tc>
          <w:tcPr>
            <w:tcW w:w="1714" w:type="dxa"/>
            <w:tcBorders>
              <w:top w:val="single" w:color="auto" w:sz="4" w:space="0"/>
              <w:left w:val="single" w:color="auto" w:sz="4" w:space="0"/>
            </w:tcBorders>
            <w:shd w:val="clear" w:color="auto" w:fill="FFFFFF"/>
            <w:vAlign w:val="center"/>
          </w:tcPr>
          <w:p>
            <w:pPr>
              <w:pStyle w:val="12"/>
              <w:spacing w:after="0" w:line="240" w:lineRule="auto"/>
              <w:ind w:firstLine="720"/>
              <w:rPr>
                <w:rFonts w:ascii="Arial" w:hAnsi="Arial" w:cs="Arial"/>
              </w:rPr>
            </w:pPr>
            <w:r>
              <w:rPr>
                <w:rFonts w:ascii="Arial" w:hAnsi="Arial" w:cs="Arial"/>
                <w:b/>
                <w:color w:val="000000"/>
              </w:rPr>
              <w:t>100</w:t>
            </w:r>
          </w:p>
        </w:tc>
        <w:tc>
          <w:tcPr>
            <w:tcW w:w="1397" w:type="dxa"/>
            <w:tcBorders>
              <w:top w:val="single" w:color="auto" w:sz="4" w:space="0"/>
              <w:left w:val="single" w:color="auto" w:sz="4" w:space="0"/>
            </w:tcBorders>
            <w:shd w:val="clear" w:color="auto" w:fill="FFFFFF"/>
            <w:vAlign w:val="center"/>
          </w:tcPr>
          <w:p>
            <w:pPr>
              <w:pStyle w:val="12"/>
              <w:spacing w:after="0" w:line="240" w:lineRule="auto"/>
              <w:ind w:firstLine="560"/>
              <w:rPr>
                <w:rFonts w:ascii="Arial" w:hAnsi="Arial" w:cs="Arial"/>
              </w:rPr>
            </w:pPr>
            <w:r>
              <w:rPr>
                <w:rFonts w:ascii="Arial" w:hAnsi="Arial" w:cs="Arial"/>
                <w:b/>
                <w:color w:val="000000"/>
              </w:rPr>
              <w:t>100</w:t>
            </w:r>
          </w:p>
        </w:tc>
        <w:tc>
          <w:tcPr>
            <w:tcW w:w="1608" w:type="dxa"/>
            <w:tcBorders>
              <w:top w:val="single" w:color="auto" w:sz="4" w:space="0"/>
              <w:left w:val="single" w:color="auto" w:sz="4" w:space="0"/>
              <w:right w:val="single" w:color="auto" w:sz="4" w:space="0"/>
            </w:tcBorders>
            <w:shd w:val="clear" w:color="auto" w:fill="FFFFFF"/>
            <w:vAlign w:val="center"/>
          </w:tcPr>
          <w:p>
            <w:pPr>
              <w:pStyle w:val="12"/>
              <w:spacing w:after="0" w:line="240" w:lineRule="auto"/>
              <w:ind w:firstLine="640"/>
              <w:rPr>
                <w:rFonts w:ascii="Arial" w:hAnsi="Arial" w:cs="Arial"/>
              </w:rPr>
            </w:pPr>
            <w:r>
              <w:rPr>
                <w:rFonts w:ascii="Arial" w:hAnsi="Arial" w:cs="Arial"/>
                <w:b/>
                <w:color w:val="000000"/>
              </w:rPr>
              <w:t>100</w:t>
            </w:r>
          </w:p>
        </w:tc>
      </w:tr>
      <w:tr>
        <w:tblPrEx>
          <w:tblLayout w:type="fixed"/>
          <w:tblCellMar>
            <w:top w:w="0" w:type="dxa"/>
            <w:left w:w="10" w:type="dxa"/>
            <w:bottom w:w="0" w:type="dxa"/>
            <w:right w:w="10" w:type="dxa"/>
          </w:tblCellMar>
        </w:tblPrEx>
        <w:trPr>
          <w:trHeight w:val="586" w:hRule="exact"/>
          <w:jc w:val="center"/>
        </w:trPr>
        <w:tc>
          <w:tcPr>
            <w:tcW w:w="446" w:type="dxa"/>
            <w:tcBorders>
              <w:top w:val="single" w:color="auto" w:sz="4" w:space="0"/>
              <w:left w:val="single" w:color="auto" w:sz="4" w:space="0"/>
            </w:tcBorders>
            <w:shd w:val="clear" w:color="auto" w:fill="FFFFFF"/>
            <w:vAlign w:val="center"/>
          </w:tcPr>
          <w:p>
            <w:pPr>
              <w:pStyle w:val="12"/>
              <w:spacing w:after="0" w:line="240" w:lineRule="auto"/>
              <w:jc w:val="both"/>
              <w:rPr>
                <w:rFonts w:ascii="Arial" w:hAnsi="Arial" w:cs="Arial"/>
              </w:rPr>
            </w:pPr>
            <w:r>
              <w:rPr>
                <w:rFonts w:ascii="Arial" w:hAnsi="Arial" w:cs="Arial"/>
              </w:rPr>
              <w:t>24</w:t>
            </w:r>
          </w:p>
        </w:tc>
        <w:tc>
          <w:tcPr>
            <w:tcW w:w="3576" w:type="dxa"/>
            <w:tcBorders>
              <w:top w:val="single" w:color="auto" w:sz="4" w:space="0"/>
              <w:left w:val="single" w:color="auto" w:sz="4" w:space="0"/>
            </w:tcBorders>
            <w:shd w:val="clear" w:color="auto" w:fill="FFFFFF"/>
          </w:tcPr>
          <w:p>
            <w:pPr>
              <w:pStyle w:val="12"/>
              <w:spacing w:after="0" w:line="276" w:lineRule="auto"/>
              <w:jc w:val="both"/>
              <w:rPr>
                <w:rFonts w:ascii="Arial" w:hAnsi="Arial" w:cs="Arial"/>
              </w:rPr>
            </w:pPr>
            <w:r>
              <w:rPr>
                <w:rFonts w:ascii="Arial" w:hAnsi="Arial" w:cs="Arial"/>
              </w:rPr>
              <w:t>国家层面法律和会计协助</w:t>
            </w:r>
          </w:p>
        </w:tc>
        <w:tc>
          <w:tcPr>
            <w:tcW w:w="1560" w:type="dxa"/>
            <w:tcBorders>
              <w:top w:val="single" w:color="auto" w:sz="4" w:space="0"/>
              <w:left w:val="single" w:color="auto" w:sz="4" w:space="0"/>
            </w:tcBorders>
            <w:shd w:val="clear" w:color="auto" w:fill="FFFFFF"/>
            <w:vAlign w:val="center"/>
          </w:tcPr>
          <w:p>
            <w:pPr>
              <w:pStyle w:val="12"/>
              <w:spacing w:after="0" w:line="240" w:lineRule="auto"/>
              <w:ind w:firstLine="640"/>
              <w:rPr>
                <w:rFonts w:ascii="Arial" w:hAnsi="Arial" w:cs="Arial"/>
              </w:rPr>
            </w:pPr>
            <w:r>
              <w:rPr>
                <w:rFonts w:ascii="Arial" w:hAnsi="Arial" w:cs="Arial"/>
              </w:rPr>
              <w:t>50</w:t>
            </w:r>
          </w:p>
        </w:tc>
        <w:tc>
          <w:tcPr>
            <w:tcW w:w="1714" w:type="dxa"/>
            <w:tcBorders>
              <w:top w:val="single" w:color="auto" w:sz="4" w:space="0"/>
              <w:left w:val="single" w:color="auto" w:sz="4" w:space="0"/>
            </w:tcBorders>
            <w:shd w:val="clear" w:color="auto" w:fill="FFFFFF"/>
            <w:vAlign w:val="center"/>
          </w:tcPr>
          <w:p>
            <w:pPr>
              <w:pStyle w:val="12"/>
              <w:spacing w:after="0" w:line="240" w:lineRule="auto"/>
              <w:ind w:firstLine="720"/>
              <w:rPr>
                <w:rFonts w:ascii="Arial" w:hAnsi="Arial" w:cs="Arial"/>
              </w:rPr>
            </w:pPr>
            <w:r>
              <w:rPr>
                <w:rFonts w:ascii="Arial" w:hAnsi="Arial" w:cs="Arial"/>
              </w:rPr>
              <w:t>50</w:t>
            </w:r>
          </w:p>
        </w:tc>
        <w:tc>
          <w:tcPr>
            <w:tcW w:w="1397" w:type="dxa"/>
            <w:tcBorders>
              <w:top w:val="single" w:color="auto" w:sz="4" w:space="0"/>
              <w:left w:val="single" w:color="auto" w:sz="4" w:space="0"/>
            </w:tcBorders>
            <w:shd w:val="clear" w:color="auto" w:fill="FFFFFF"/>
            <w:vAlign w:val="center"/>
          </w:tcPr>
          <w:p>
            <w:pPr>
              <w:pStyle w:val="12"/>
              <w:spacing w:after="0" w:line="240" w:lineRule="auto"/>
              <w:ind w:firstLine="640"/>
              <w:rPr>
                <w:rFonts w:ascii="Arial" w:hAnsi="Arial" w:cs="Arial"/>
                <w:color w:val="000000"/>
              </w:rPr>
            </w:pPr>
            <w:r>
              <w:rPr>
                <w:rFonts w:ascii="Arial" w:hAnsi="Arial" w:cs="Arial"/>
                <w:color w:val="000000"/>
              </w:rPr>
              <w:t>50</w:t>
            </w:r>
          </w:p>
        </w:tc>
        <w:tc>
          <w:tcPr>
            <w:tcW w:w="1608" w:type="dxa"/>
            <w:tcBorders>
              <w:top w:val="single" w:color="auto" w:sz="4" w:space="0"/>
              <w:left w:val="single" w:color="auto" w:sz="4" w:space="0"/>
              <w:right w:val="single" w:color="auto" w:sz="4" w:space="0"/>
            </w:tcBorders>
            <w:shd w:val="clear" w:color="auto" w:fill="FFFFFF"/>
            <w:vAlign w:val="center"/>
          </w:tcPr>
          <w:p>
            <w:pPr>
              <w:pStyle w:val="12"/>
              <w:spacing w:after="0" w:line="240" w:lineRule="auto"/>
              <w:ind w:firstLine="640"/>
              <w:rPr>
                <w:rFonts w:ascii="Arial" w:hAnsi="Arial" w:cs="Arial"/>
                <w:color w:val="000000"/>
              </w:rPr>
            </w:pPr>
            <w:r>
              <w:rPr>
                <w:rFonts w:ascii="Arial" w:hAnsi="Arial" w:cs="Arial"/>
                <w:color w:val="000000"/>
              </w:rPr>
              <w:t>50</w:t>
            </w:r>
          </w:p>
        </w:tc>
      </w:tr>
      <w:tr>
        <w:tblPrEx>
          <w:tblLayout w:type="fixed"/>
          <w:tblCellMar>
            <w:top w:w="0" w:type="dxa"/>
            <w:left w:w="10" w:type="dxa"/>
            <w:bottom w:w="0" w:type="dxa"/>
            <w:right w:w="10" w:type="dxa"/>
          </w:tblCellMar>
        </w:tblPrEx>
        <w:trPr>
          <w:trHeight w:val="586" w:hRule="exact"/>
          <w:jc w:val="center"/>
        </w:trPr>
        <w:tc>
          <w:tcPr>
            <w:tcW w:w="446" w:type="dxa"/>
            <w:tcBorders>
              <w:top w:val="single" w:color="auto" w:sz="4" w:space="0"/>
              <w:left w:val="single" w:color="auto" w:sz="4" w:space="0"/>
            </w:tcBorders>
            <w:shd w:val="clear" w:color="auto" w:fill="FFFFFF"/>
            <w:vAlign w:val="center"/>
          </w:tcPr>
          <w:p>
            <w:pPr>
              <w:pStyle w:val="12"/>
              <w:spacing w:after="0" w:line="240" w:lineRule="auto"/>
              <w:jc w:val="both"/>
              <w:rPr>
                <w:rFonts w:ascii="Arial" w:hAnsi="Arial" w:cs="Arial"/>
              </w:rPr>
            </w:pPr>
            <w:r>
              <w:rPr>
                <w:rFonts w:ascii="Arial" w:hAnsi="Arial" w:cs="Arial"/>
                <w:color w:val="000000"/>
              </w:rPr>
              <w:t>25</w:t>
            </w:r>
          </w:p>
        </w:tc>
        <w:tc>
          <w:tcPr>
            <w:tcW w:w="3576" w:type="dxa"/>
            <w:tcBorders>
              <w:top w:val="single" w:color="auto" w:sz="4" w:space="0"/>
              <w:left w:val="single" w:color="auto" w:sz="4" w:space="0"/>
            </w:tcBorders>
            <w:shd w:val="clear" w:color="auto" w:fill="FFFFFF"/>
            <w:vAlign w:val="bottom"/>
          </w:tcPr>
          <w:p>
            <w:pPr>
              <w:pStyle w:val="12"/>
              <w:spacing w:after="0" w:line="269" w:lineRule="auto"/>
              <w:jc w:val="both"/>
              <w:rPr>
                <w:rFonts w:ascii="Arial" w:hAnsi="Arial" w:cs="Arial"/>
              </w:rPr>
            </w:pPr>
            <w:r>
              <w:rPr>
                <w:rFonts w:ascii="Arial" w:hAnsi="Arial" w:cs="Arial"/>
                <w:color w:val="000000"/>
              </w:rPr>
              <w:t>信息技术设备维护</w:t>
            </w:r>
          </w:p>
        </w:tc>
        <w:tc>
          <w:tcPr>
            <w:tcW w:w="1560" w:type="dxa"/>
            <w:tcBorders>
              <w:top w:val="single" w:color="auto" w:sz="4" w:space="0"/>
              <w:left w:val="single" w:color="auto" w:sz="4" w:space="0"/>
            </w:tcBorders>
            <w:shd w:val="clear" w:color="auto" w:fill="FFFFFF"/>
            <w:vAlign w:val="center"/>
          </w:tcPr>
          <w:p>
            <w:pPr>
              <w:pStyle w:val="12"/>
              <w:spacing w:after="0" w:line="240" w:lineRule="auto"/>
              <w:ind w:firstLine="640"/>
              <w:rPr>
                <w:rFonts w:ascii="Arial" w:hAnsi="Arial" w:cs="Arial"/>
              </w:rPr>
            </w:pPr>
            <w:r>
              <w:rPr>
                <w:rFonts w:ascii="Arial" w:hAnsi="Arial" w:cs="Arial"/>
              </w:rPr>
              <w:t>80</w:t>
            </w:r>
          </w:p>
        </w:tc>
        <w:tc>
          <w:tcPr>
            <w:tcW w:w="1714" w:type="dxa"/>
            <w:tcBorders>
              <w:top w:val="single" w:color="auto" w:sz="4" w:space="0"/>
              <w:left w:val="single" w:color="auto" w:sz="4" w:space="0"/>
            </w:tcBorders>
            <w:shd w:val="clear" w:color="auto" w:fill="FFFFFF"/>
            <w:vAlign w:val="center"/>
          </w:tcPr>
          <w:p>
            <w:pPr>
              <w:pStyle w:val="12"/>
              <w:spacing w:after="0" w:line="240" w:lineRule="auto"/>
              <w:ind w:firstLine="720"/>
              <w:rPr>
                <w:rFonts w:ascii="Arial" w:hAnsi="Arial" w:cs="Arial"/>
              </w:rPr>
            </w:pPr>
            <w:r>
              <w:rPr>
                <w:rFonts w:ascii="Arial" w:hAnsi="Arial" w:cs="Arial"/>
              </w:rPr>
              <w:t>80</w:t>
            </w:r>
          </w:p>
        </w:tc>
        <w:tc>
          <w:tcPr>
            <w:tcW w:w="1397" w:type="dxa"/>
            <w:tcBorders>
              <w:top w:val="single" w:color="auto" w:sz="4" w:space="0"/>
              <w:left w:val="single" w:color="auto" w:sz="4" w:space="0"/>
            </w:tcBorders>
            <w:shd w:val="clear" w:color="auto" w:fill="FFFFFF"/>
            <w:vAlign w:val="center"/>
          </w:tcPr>
          <w:p>
            <w:pPr>
              <w:pStyle w:val="12"/>
              <w:spacing w:after="0" w:line="240" w:lineRule="auto"/>
              <w:ind w:firstLine="640"/>
              <w:rPr>
                <w:rFonts w:ascii="Arial" w:hAnsi="Arial" w:cs="Arial"/>
                <w:color w:val="000000"/>
              </w:rPr>
            </w:pPr>
            <w:r>
              <w:rPr>
                <w:rFonts w:ascii="Arial" w:hAnsi="Arial" w:cs="Arial"/>
                <w:color w:val="000000"/>
              </w:rPr>
              <w:t>80</w:t>
            </w:r>
          </w:p>
        </w:tc>
        <w:tc>
          <w:tcPr>
            <w:tcW w:w="1608" w:type="dxa"/>
            <w:tcBorders>
              <w:top w:val="single" w:color="auto" w:sz="4" w:space="0"/>
              <w:left w:val="single" w:color="auto" w:sz="4" w:space="0"/>
              <w:right w:val="single" w:color="auto" w:sz="4" w:space="0"/>
            </w:tcBorders>
            <w:shd w:val="clear" w:color="auto" w:fill="FFFFFF"/>
            <w:vAlign w:val="center"/>
          </w:tcPr>
          <w:p>
            <w:pPr>
              <w:pStyle w:val="12"/>
              <w:spacing w:after="0" w:line="240" w:lineRule="auto"/>
              <w:ind w:firstLine="640"/>
              <w:rPr>
                <w:rFonts w:ascii="Arial" w:hAnsi="Arial" w:cs="Arial"/>
                <w:color w:val="000000"/>
              </w:rPr>
            </w:pPr>
            <w:r>
              <w:rPr>
                <w:rFonts w:ascii="Arial" w:hAnsi="Arial" w:cs="Arial"/>
                <w:color w:val="000000"/>
              </w:rPr>
              <w:t>80</w:t>
            </w:r>
          </w:p>
        </w:tc>
      </w:tr>
      <w:tr>
        <w:tblPrEx>
          <w:tblLayout w:type="fixed"/>
          <w:tblCellMar>
            <w:top w:w="0" w:type="dxa"/>
            <w:left w:w="10" w:type="dxa"/>
            <w:bottom w:w="0" w:type="dxa"/>
            <w:right w:w="10" w:type="dxa"/>
          </w:tblCellMar>
        </w:tblPrEx>
        <w:trPr>
          <w:trHeight w:val="576" w:hRule="exact"/>
          <w:jc w:val="center"/>
        </w:trPr>
        <w:tc>
          <w:tcPr>
            <w:tcW w:w="446" w:type="dxa"/>
            <w:tcBorders>
              <w:top w:val="single" w:color="auto" w:sz="4" w:space="0"/>
              <w:left w:val="single" w:color="auto" w:sz="4" w:space="0"/>
            </w:tcBorders>
            <w:shd w:val="clear" w:color="auto" w:fill="FFFFFF"/>
            <w:vAlign w:val="center"/>
          </w:tcPr>
          <w:p>
            <w:pPr>
              <w:pStyle w:val="12"/>
              <w:spacing w:after="0" w:line="240" w:lineRule="auto"/>
              <w:jc w:val="both"/>
              <w:rPr>
                <w:rFonts w:ascii="Arial" w:hAnsi="Arial" w:cs="Arial"/>
              </w:rPr>
            </w:pPr>
            <w:r>
              <w:rPr>
                <w:rFonts w:ascii="Arial" w:hAnsi="Arial" w:cs="Arial"/>
              </w:rPr>
              <w:t>26</w:t>
            </w:r>
          </w:p>
        </w:tc>
        <w:tc>
          <w:tcPr>
            <w:tcW w:w="3576" w:type="dxa"/>
            <w:tcBorders>
              <w:top w:val="single" w:color="auto" w:sz="4" w:space="0"/>
              <w:left w:val="single" w:color="auto" w:sz="4" w:space="0"/>
            </w:tcBorders>
            <w:shd w:val="clear" w:color="auto" w:fill="FFFFFF"/>
            <w:vAlign w:val="bottom"/>
          </w:tcPr>
          <w:p>
            <w:pPr>
              <w:pStyle w:val="12"/>
              <w:spacing w:after="0"/>
              <w:jc w:val="both"/>
              <w:rPr>
                <w:rFonts w:ascii="Arial" w:hAnsi="Arial" w:cs="Arial"/>
              </w:rPr>
            </w:pPr>
            <w:r>
              <w:rPr>
                <w:rFonts w:ascii="Arial" w:hAnsi="Arial" w:cs="Arial"/>
                <w:color w:val="000000"/>
              </w:rPr>
              <w:t>计算机网络布线或扩展</w:t>
            </w:r>
          </w:p>
        </w:tc>
        <w:tc>
          <w:tcPr>
            <w:tcW w:w="1560" w:type="dxa"/>
            <w:tcBorders>
              <w:top w:val="single" w:color="auto" w:sz="4" w:space="0"/>
              <w:left w:val="single" w:color="auto" w:sz="4" w:space="0"/>
            </w:tcBorders>
            <w:shd w:val="clear" w:color="auto" w:fill="FFFFFF"/>
            <w:vAlign w:val="center"/>
          </w:tcPr>
          <w:p>
            <w:pPr>
              <w:pStyle w:val="12"/>
              <w:spacing w:after="0" w:line="240" w:lineRule="auto"/>
              <w:ind w:firstLine="640"/>
              <w:rPr>
                <w:rFonts w:ascii="Arial" w:hAnsi="Arial" w:cs="Arial"/>
              </w:rPr>
            </w:pPr>
            <w:r>
              <w:rPr>
                <w:rFonts w:ascii="Arial" w:hAnsi="Arial" w:cs="Arial"/>
              </w:rPr>
              <w:t>80</w:t>
            </w:r>
          </w:p>
        </w:tc>
        <w:tc>
          <w:tcPr>
            <w:tcW w:w="1714" w:type="dxa"/>
            <w:tcBorders>
              <w:top w:val="single" w:color="auto" w:sz="4" w:space="0"/>
              <w:left w:val="single" w:color="auto" w:sz="4" w:space="0"/>
            </w:tcBorders>
            <w:shd w:val="clear" w:color="auto" w:fill="FFFFFF"/>
            <w:vAlign w:val="center"/>
          </w:tcPr>
          <w:p>
            <w:pPr>
              <w:pStyle w:val="12"/>
              <w:spacing w:after="0" w:line="240" w:lineRule="auto"/>
              <w:ind w:firstLine="720"/>
              <w:rPr>
                <w:rFonts w:ascii="Arial" w:hAnsi="Arial" w:cs="Arial"/>
              </w:rPr>
            </w:pPr>
            <w:r>
              <w:rPr>
                <w:rFonts w:ascii="Arial" w:hAnsi="Arial" w:cs="Arial"/>
              </w:rPr>
              <w:t>80</w:t>
            </w:r>
          </w:p>
        </w:tc>
        <w:tc>
          <w:tcPr>
            <w:tcW w:w="1397" w:type="dxa"/>
            <w:tcBorders>
              <w:top w:val="single" w:color="auto" w:sz="4" w:space="0"/>
              <w:left w:val="single" w:color="auto" w:sz="4" w:space="0"/>
            </w:tcBorders>
            <w:shd w:val="clear" w:color="auto" w:fill="FFFFFF"/>
            <w:vAlign w:val="center"/>
          </w:tcPr>
          <w:p>
            <w:pPr>
              <w:pStyle w:val="12"/>
              <w:spacing w:after="0" w:line="240" w:lineRule="auto"/>
              <w:ind w:firstLine="640"/>
              <w:rPr>
                <w:rFonts w:ascii="Arial" w:hAnsi="Arial" w:cs="Arial"/>
                <w:color w:val="000000"/>
              </w:rPr>
            </w:pPr>
            <w:r>
              <w:rPr>
                <w:rFonts w:ascii="Arial" w:hAnsi="Arial" w:cs="Arial"/>
                <w:color w:val="000000"/>
              </w:rPr>
              <w:t>80</w:t>
            </w:r>
          </w:p>
        </w:tc>
        <w:tc>
          <w:tcPr>
            <w:tcW w:w="1608" w:type="dxa"/>
            <w:tcBorders>
              <w:top w:val="single" w:color="auto" w:sz="4" w:space="0"/>
              <w:left w:val="single" w:color="auto" w:sz="4" w:space="0"/>
              <w:right w:val="single" w:color="auto" w:sz="4" w:space="0"/>
            </w:tcBorders>
            <w:shd w:val="clear" w:color="auto" w:fill="FFFFFF"/>
            <w:vAlign w:val="center"/>
          </w:tcPr>
          <w:p>
            <w:pPr>
              <w:pStyle w:val="12"/>
              <w:spacing w:after="0" w:line="240" w:lineRule="auto"/>
              <w:ind w:firstLine="640"/>
              <w:rPr>
                <w:rFonts w:ascii="Arial" w:hAnsi="Arial" w:cs="Arial"/>
                <w:color w:val="000000"/>
              </w:rPr>
            </w:pPr>
            <w:r>
              <w:rPr>
                <w:rFonts w:ascii="Arial" w:hAnsi="Arial" w:cs="Arial"/>
                <w:color w:val="000000"/>
              </w:rPr>
              <w:t>80</w:t>
            </w:r>
          </w:p>
        </w:tc>
      </w:tr>
      <w:tr>
        <w:tblPrEx>
          <w:tblLayout w:type="fixed"/>
          <w:tblCellMar>
            <w:top w:w="0" w:type="dxa"/>
            <w:left w:w="10" w:type="dxa"/>
            <w:bottom w:w="0" w:type="dxa"/>
            <w:right w:w="10" w:type="dxa"/>
          </w:tblCellMar>
        </w:tblPrEx>
        <w:trPr>
          <w:trHeight w:val="581" w:hRule="exact"/>
          <w:jc w:val="center"/>
        </w:trPr>
        <w:tc>
          <w:tcPr>
            <w:tcW w:w="446" w:type="dxa"/>
            <w:tcBorders>
              <w:top w:val="single" w:color="auto" w:sz="4" w:space="0"/>
              <w:left w:val="single" w:color="auto" w:sz="4" w:space="0"/>
            </w:tcBorders>
            <w:shd w:val="clear" w:color="auto" w:fill="FFFFFF"/>
            <w:vAlign w:val="center"/>
          </w:tcPr>
          <w:p>
            <w:pPr>
              <w:pStyle w:val="12"/>
              <w:spacing w:after="0" w:line="240" w:lineRule="auto"/>
              <w:jc w:val="both"/>
              <w:rPr>
                <w:rFonts w:ascii="Arial" w:hAnsi="Arial" w:cs="Arial"/>
              </w:rPr>
            </w:pPr>
            <w:r>
              <w:rPr>
                <w:rFonts w:ascii="Arial" w:hAnsi="Arial" w:cs="Arial"/>
              </w:rPr>
              <w:t>27</w:t>
            </w:r>
          </w:p>
        </w:tc>
        <w:tc>
          <w:tcPr>
            <w:tcW w:w="3576" w:type="dxa"/>
            <w:tcBorders>
              <w:top w:val="single" w:color="auto" w:sz="4" w:space="0"/>
              <w:left w:val="single" w:color="auto" w:sz="4" w:space="0"/>
            </w:tcBorders>
            <w:shd w:val="clear" w:color="auto" w:fill="FFFFFF"/>
            <w:vAlign w:val="bottom"/>
          </w:tcPr>
          <w:p>
            <w:pPr>
              <w:pStyle w:val="12"/>
              <w:spacing w:after="0"/>
              <w:jc w:val="both"/>
              <w:rPr>
                <w:rFonts w:ascii="Arial" w:hAnsi="Arial" w:cs="Arial"/>
              </w:rPr>
            </w:pPr>
            <w:r>
              <w:rPr>
                <w:rFonts w:ascii="Arial" w:hAnsi="Arial" w:cs="Arial"/>
              </w:rPr>
              <w:t>软件包/软件设计、改版和</w:t>
            </w:r>
            <w:r>
              <w:rPr>
                <w:rFonts w:hint="eastAsia" w:ascii="Arial" w:hAnsi="Arial" w:cs="Arial"/>
              </w:rPr>
              <w:t>升级</w:t>
            </w:r>
          </w:p>
        </w:tc>
        <w:tc>
          <w:tcPr>
            <w:tcW w:w="1560" w:type="dxa"/>
            <w:tcBorders>
              <w:top w:val="single" w:color="auto" w:sz="4" w:space="0"/>
              <w:left w:val="single" w:color="auto" w:sz="4" w:space="0"/>
            </w:tcBorders>
            <w:shd w:val="clear" w:color="auto" w:fill="FFFFFF"/>
            <w:vAlign w:val="center"/>
          </w:tcPr>
          <w:p>
            <w:pPr>
              <w:pStyle w:val="12"/>
              <w:spacing w:after="0" w:line="240" w:lineRule="auto"/>
              <w:ind w:firstLine="640"/>
              <w:rPr>
                <w:rFonts w:ascii="Arial" w:hAnsi="Arial" w:cs="Arial"/>
              </w:rPr>
            </w:pPr>
            <w:r>
              <w:rPr>
                <w:rFonts w:ascii="Arial" w:hAnsi="Arial" w:cs="Arial"/>
              </w:rPr>
              <w:t>80</w:t>
            </w:r>
          </w:p>
        </w:tc>
        <w:tc>
          <w:tcPr>
            <w:tcW w:w="1714" w:type="dxa"/>
            <w:tcBorders>
              <w:top w:val="single" w:color="auto" w:sz="4" w:space="0"/>
              <w:left w:val="single" w:color="auto" w:sz="4" w:space="0"/>
            </w:tcBorders>
            <w:shd w:val="clear" w:color="auto" w:fill="FFFFFF"/>
            <w:vAlign w:val="center"/>
          </w:tcPr>
          <w:p>
            <w:pPr>
              <w:pStyle w:val="12"/>
              <w:spacing w:after="0" w:line="240" w:lineRule="auto"/>
              <w:ind w:firstLine="720"/>
              <w:rPr>
                <w:rFonts w:ascii="Arial" w:hAnsi="Arial" w:cs="Arial"/>
              </w:rPr>
            </w:pPr>
            <w:r>
              <w:rPr>
                <w:rFonts w:ascii="Arial" w:hAnsi="Arial" w:cs="Arial"/>
              </w:rPr>
              <w:t>80</w:t>
            </w:r>
          </w:p>
        </w:tc>
        <w:tc>
          <w:tcPr>
            <w:tcW w:w="1397" w:type="dxa"/>
            <w:tcBorders>
              <w:top w:val="single" w:color="auto" w:sz="4" w:space="0"/>
              <w:left w:val="single" w:color="auto" w:sz="4" w:space="0"/>
            </w:tcBorders>
            <w:shd w:val="clear" w:color="auto" w:fill="FFFFFF"/>
            <w:vAlign w:val="center"/>
          </w:tcPr>
          <w:p>
            <w:pPr>
              <w:pStyle w:val="12"/>
              <w:spacing w:after="0" w:line="240" w:lineRule="auto"/>
              <w:ind w:firstLine="640"/>
              <w:rPr>
                <w:rFonts w:ascii="Arial" w:hAnsi="Arial" w:cs="Arial"/>
                <w:color w:val="000000"/>
              </w:rPr>
            </w:pPr>
            <w:r>
              <w:rPr>
                <w:rFonts w:ascii="Arial" w:hAnsi="Arial" w:cs="Arial"/>
                <w:color w:val="000000"/>
              </w:rPr>
              <w:t>80</w:t>
            </w:r>
          </w:p>
        </w:tc>
        <w:tc>
          <w:tcPr>
            <w:tcW w:w="1608" w:type="dxa"/>
            <w:tcBorders>
              <w:top w:val="single" w:color="auto" w:sz="4" w:space="0"/>
              <w:left w:val="single" w:color="auto" w:sz="4" w:space="0"/>
              <w:right w:val="single" w:color="auto" w:sz="4" w:space="0"/>
            </w:tcBorders>
            <w:shd w:val="clear" w:color="auto" w:fill="FFFFFF"/>
            <w:vAlign w:val="center"/>
          </w:tcPr>
          <w:p>
            <w:pPr>
              <w:pStyle w:val="12"/>
              <w:spacing w:after="0" w:line="240" w:lineRule="auto"/>
              <w:ind w:firstLine="640"/>
              <w:rPr>
                <w:rFonts w:ascii="Arial" w:hAnsi="Arial" w:cs="Arial"/>
                <w:color w:val="000000"/>
              </w:rPr>
            </w:pPr>
            <w:r>
              <w:rPr>
                <w:rFonts w:ascii="Arial" w:hAnsi="Arial" w:cs="Arial"/>
                <w:color w:val="000000"/>
              </w:rPr>
              <w:t>80</w:t>
            </w:r>
          </w:p>
        </w:tc>
      </w:tr>
      <w:tr>
        <w:tblPrEx>
          <w:tblLayout w:type="fixed"/>
          <w:tblCellMar>
            <w:top w:w="0" w:type="dxa"/>
            <w:left w:w="10" w:type="dxa"/>
            <w:bottom w:w="0" w:type="dxa"/>
            <w:right w:w="10" w:type="dxa"/>
          </w:tblCellMar>
        </w:tblPrEx>
        <w:trPr>
          <w:trHeight w:val="586" w:hRule="exact"/>
          <w:jc w:val="center"/>
        </w:trPr>
        <w:tc>
          <w:tcPr>
            <w:tcW w:w="446" w:type="dxa"/>
            <w:tcBorders>
              <w:top w:val="single" w:color="auto" w:sz="4" w:space="0"/>
              <w:left w:val="single" w:color="auto" w:sz="4" w:space="0"/>
            </w:tcBorders>
            <w:shd w:val="clear" w:color="auto" w:fill="FFFFFF"/>
            <w:vAlign w:val="center"/>
          </w:tcPr>
          <w:p>
            <w:pPr>
              <w:pStyle w:val="12"/>
              <w:spacing w:after="0" w:line="240" w:lineRule="auto"/>
              <w:jc w:val="both"/>
              <w:rPr>
                <w:rFonts w:ascii="Arial" w:hAnsi="Arial" w:cs="Arial"/>
              </w:rPr>
            </w:pPr>
            <w:r>
              <w:rPr>
                <w:rFonts w:ascii="Arial" w:hAnsi="Arial" w:cs="Arial"/>
              </w:rPr>
              <w:t>28</w:t>
            </w:r>
          </w:p>
        </w:tc>
        <w:tc>
          <w:tcPr>
            <w:tcW w:w="3576" w:type="dxa"/>
            <w:tcBorders>
              <w:top w:val="single" w:color="auto" w:sz="4" w:space="0"/>
              <w:left w:val="single" w:color="auto" w:sz="4" w:space="0"/>
            </w:tcBorders>
            <w:shd w:val="clear" w:color="auto" w:fill="FFFFFF"/>
          </w:tcPr>
          <w:p>
            <w:pPr>
              <w:pStyle w:val="12"/>
              <w:spacing w:after="0"/>
              <w:jc w:val="both"/>
              <w:rPr>
                <w:rFonts w:ascii="Arial" w:hAnsi="Arial" w:cs="Arial"/>
              </w:rPr>
            </w:pPr>
            <w:r>
              <w:rPr>
                <w:rFonts w:ascii="Arial" w:hAnsi="Arial" w:cs="Arial"/>
              </w:rPr>
              <w:t>信息系统审查和诊断</w:t>
            </w:r>
          </w:p>
        </w:tc>
        <w:tc>
          <w:tcPr>
            <w:tcW w:w="1560" w:type="dxa"/>
            <w:tcBorders>
              <w:top w:val="single" w:color="auto" w:sz="4" w:space="0"/>
              <w:left w:val="single" w:color="auto" w:sz="4" w:space="0"/>
            </w:tcBorders>
            <w:shd w:val="clear" w:color="auto" w:fill="FFFFFF"/>
            <w:vAlign w:val="center"/>
          </w:tcPr>
          <w:p>
            <w:pPr>
              <w:pStyle w:val="12"/>
              <w:spacing w:after="0" w:line="240" w:lineRule="auto"/>
              <w:ind w:firstLine="640"/>
              <w:rPr>
                <w:rFonts w:ascii="Arial" w:hAnsi="Arial" w:cs="Arial"/>
              </w:rPr>
            </w:pPr>
            <w:r>
              <w:rPr>
                <w:rFonts w:ascii="Arial" w:hAnsi="Arial" w:cs="Arial"/>
              </w:rPr>
              <w:t>60</w:t>
            </w:r>
          </w:p>
        </w:tc>
        <w:tc>
          <w:tcPr>
            <w:tcW w:w="1714" w:type="dxa"/>
            <w:tcBorders>
              <w:top w:val="single" w:color="auto" w:sz="4" w:space="0"/>
              <w:left w:val="single" w:color="auto" w:sz="4" w:space="0"/>
            </w:tcBorders>
            <w:shd w:val="clear" w:color="auto" w:fill="FFFFFF"/>
            <w:vAlign w:val="center"/>
          </w:tcPr>
          <w:p>
            <w:pPr>
              <w:pStyle w:val="12"/>
              <w:spacing w:after="0" w:line="240" w:lineRule="auto"/>
              <w:ind w:firstLine="720"/>
              <w:rPr>
                <w:rFonts w:ascii="Arial" w:hAnsi="Arial" w:cs="Arial"/>
              </w:rPr>
            </w:pPr>
            <w:r>
              <w:rPr>
                <w:rFonts w:ascii="Arial" w:hAnsi="Arial" w:cs="Arial"/>
              </w:rPr>
              <w:t>60</w:t>
            </w:r>
          </w:p>
        </w:tc>
        <w:tc>
          <w:tcPr>
            <w:tcW w:w="1397" w:type="dxa"/>
            <w:tcBorders>
              <w:top w:val="single" w:color="auto" w:sz="4" w:space="0"/>
              <w:left w:val="single" w:color="auto" w:sz="4" w:space="0"/>
            </w:tcBorders>
            <w:shd w:val="clear" w:color="auto" w:fill="FFFFFF"/>
            <w:vAlign w:val="center"/>
          </w:tcPr>
          <w:p>
            <w:pPr>
              <w:pStyle w:val="12"/>
              <w:spacing w:after="0" w:line="240" w:lineRule="auto"/>
              <w:ind w:firstLine="640"/>
              <w:rPr>
                <w:rFonts w:ascii="Arial" w:hAnsi="Arial" w:cs="Arial"/>
                <w:color w:val="000000"/>
              </w:rPr>
            </w:pPr>
            <w:r>
              <w:rPr>
                <w:rFonts w:ascii="Arial" w:hAnsi="Arial" w:cs="Arial"/>
                <w:color w:val="000000"/>
              </w:rPr>
              <w:t>60</w:t>
            </w:r>
          </w:p>
        </w:tc>
        <w:tc>
          <w:tcPr>
            <w:tcW w:w="1608" w:type="dxa"/>
            <w:tcBorders>
              <w:top w:val="single" w:color="auto" w:sz="4" w:space="0"/>
              <w:left w:val="single" w:color="auto" w:sz="4" w:space="0"/>
              <w:right w:val="single" w:color="auto" w:sz="4" w:space="0"/>
            </w:tcBorders>
            <w:shd w:val="clear" w:color="auto" w:fill="FFFFFF"/>
            <w:vAlign w:val="center"/>
          </w:tcPr>
          <w:p>
            <w:pPr>
              <w:pStyle w:val="12"/>
              <w:spacing w:after="0" w:line="240" w:lineRule="auto"/>
              <w:ind w:firstLine="640"/>
              <w:rPr>
                <w:rFonts w:ascii="Arial" w:hAnsi="Arial" w:cs="Arial"/>
                <w:color w:val="000000"/>
              </w:rPr>
            </w:pPr>
            <w:r>
              <w:rPr>
                <w:rFonts w:ascii="Arial" w:hAnsi="Arial" w:cs="Arial"/>
                <w:color w:val="000000"/>
              </w:rPr>
              <w:t>60</w:t>
            </w:r>
          </w:p>
        </w:tc>
      </w:tr>
      <w:tr>
        <w:tblPrEx>
          <w:tblLayout w:type="fixed"/>
          <w:tblCellMar>
            <w:top w:w="0" w:type="dxa"/>
            <w:left w:w="10" w:type="dxa"/>
            <w:bottom w:w="0" w:type="dxa"/>
            <w:right w:w="10" w:type="dxa"/>
          </w:tblCellMar>
        </w:tblPrEx>
        <w:trPr>
          <w:trHeight w:val="595" w:hRule="exact"/>
          <w:jc w:val="center"/>
        </w:trPr>
        <w:tc>
          <w:tcPr>
            <w:tcW w:w="446" w:type="dxa"/>
            <w:tcBorders>
              <w:top w:val="single" w:color="auto" w:sz="4" w:space="0"/>
              <w:left w:val="single" w:color="auto" w:sz="4" w:space="0"/>
            </w:tcBorders>
            <w:shd w:val="clear" w:color="auto" w:fill="FFFFFF"/>
            <w:vAlign w:val="center"/>
          </w:tcPr>
          <w:p>
            <w:pPr>
              <w:pStyle w:val="12"/>
              <w:spacing w:after="0" w:line="240" w:lineRule="auto"/>
              <w:jc w:val="both"/>
              <w:rPr>
                <w:rFonts w:ascii="Arial" w:hAnsi="Arial" w:cs="Arial"/>
              </w:rPr>
            </w:pPr>
            <w:r>
              <w:rPr>
                <w:rFonts w:ascii="Arial" w:hAnsi="Arial" w:cs="Arial"/>
              </w:rPr>
              <w:t>29</w:t>
            </w:r>
          </w:p>
        </w:tc>
        <w:tc>
          <w:tcPr>
            <w:tcW w:w="3576" w:type="dxa"/>
            <w:tcBorders>
              <w:top w:val="single" w:color="auto" w:sz="4" w:space="0"/>
              <w:left w:val="single" w:color="auto" w:sz="4" w:space="0"/>
            </w:tcBorders>
            <w:shd w:val="clear" w:color="auto" w:fill="FFFFFF"/>
          </w:tcPr>
          <w:p>
            <w:pPr>
              <w:pStyle w:val="12"/>
              <w:spacing w:after="0" w:line="259" w:lineRule="auto"/>
              <w:jc w:val="both"/>
              <w:rPr>
                <w:rFonts w:ascii="Arial" w:hAnsi="Arial" w:cs="Arial"/>
              </w:rPr>
            </w:pPr>
            <w:r>
              <w:rPr>
                <w:rFonts w:ascii="Arial" w:hAnsi="Arial" w:cs="Arial"/>
              </w:rPr>
              <w:t>信息系统安全建设</w:t>
            </w:r>
          </w:p>
        </w:tc>
        <w:tc>
          <w:tcPr>
            <w:tcW w:w="1560" w:type="dxa"/>
            <w:tcBorders>
              <w:top w:val="single" w:color="auto" w:sz="4" w:space="0"/>
              <w:left w:val="single" w:color="auto" w:sz="4" w:space="0"/>
            </w:tcBorders>
            <w:shd w:val="clear" w:color="auto" w:fill="FFFFFF"/>
            <w:vAlign w:val="center"/>
          </w:tcPr>
          <w:p>
            <w:pPr>
              <w:pStyle w:val="12"/>
              <w:spacing w:after="0" w:line="240" w:lineRule="auto"/>
              <w:ind w:firstLine="640"/>
              <w:rPr>
                <w:rFonts w:ascii="Arial" w:hAnsi="Arial" w:cs="Arial"/>
              </w:rPr>
            </w:pPr>
            <w:r>
              <w:rPr>
                <w:rFonts w:ascii="Arial" w:hAnsi="Arial" w:cs="Arial"/>
              </w:rPr>
              <w:t>50</w:t>
            </w:r>
          </w:p>
        </w:tc>
        <w:tc>
          <w:tcPr>
            <w:tcW w:w="1714" w:type="dxa"/>
            <w:tcBorders>
              <w:top w:val="single" w:color="auto" w:sz="4" w:space="0"/>
              <w:left w:val="single" w:color="auto" w:sz="4" w:space="0"/>
            </w:tcBorders>
            <w:shd w:val="clear" w:color="auto" w:fill="FFFFFF"/>
            <w:vAlign w:val="center"/>
          </w:tcPr>
          <w:p>
            <w:pPr>
              <w:pStyle w:val="12"/>
              <w:spacing w:after="0" w:line="240" w:lineRule="auto"/>
              <w:ind w:firstLine="720"/>
              <w:rPr>
                <w:rFonts w:ascii="Arial" w:hAnsi="Arial" w:cs="Arial"/>
              </w:rPr>
            </w:pPr>
            <w:r>
              <w:rPr>
                <w:rFonts w:ascii="Arial" w:hAnsi="Arial" w:cs="Arial"/>
                <w:color w:val="000000"/>
              </w:rPr>
              <w:t>50</w:t>
            </w:r>
          </w:p>
        </w:tc>
        <w:tc>
          <w:tcPr>
            <w:tcW w:w="1397" w:type="dxa"/>
            <w:tcBorders>
              <w:top w:val="single" w:color="auto" w:sz="4" w:space="0"/>
              <w:left w:val="single" w:color="auto" w:sz="4" w:space="0"/>
            </w:tcBorders>
            <w:shd w:val="clear" w:color="auto" w:fill="FFFFFF"/>
            <w:vAlign w:val="center"/>
          </w:tcPr>
          <w:p>
            <w:pPr>
              <w:pStyle w:val="12"/>
              <w:spacing w:after="0" w:line="240" w:lineRule="auto"/>
              <w:ind w:firstLine="560"/>
              <w:rPr>
                <w:rFonts w:ascii="Arial" w:hAnsi="Arial" w:cs="Arial"/>
              </w:rPr>
            </w:pPr>
            <w:r>
              <w:rPr>
                <w:rFonts w:ascii="Arial" w:hAnsi="Arial" w:cs="Arial"/>
                <w:color w:val="000000"/>
              </w:rPr>
              <w:t>50</w:t>
            </w:r>
          </w:p>
        </w:tc>
        <w:tc>
          <w:tcPr>
            <w:tcW w:w="1608" w:type="dxa"/>
            <w:tcBorders>
              <w:top w:val="single" w:color="auto" w:sz="4" w:space="0"/>
              <w:left w:val="single" w:color="auto" w:sz="4" w:space="0"/>
              <w:right w:val="single" w:color="auto" w:sz="4" w:space="0"/>
            </w:tcBorders>
            <w:shd w:val="clear" w:color="auto" w:fill="FFFFFF"/>
            <w:vAlign w:val="center"/>
          </w:tcPr>
          <w:p>
            <w:pPr>
              <w:pStyle w:val="12"/>
              <w:spacing w:after="0" w:line="240" w:lineRule="auto"/>
              <w:ind w:firstLine="640"/>
              <w:rPr>
                <w:rFonts w:ascii="Arial" w:hAnsi="Arial" w:cs="Arial"/>
              </w:rPr>
            </w:pPr>
            <w:r>
              <w:rPr>
                <w:rFonts w:ascii="Arial" w:hAnsi="Arial" w:cs="Arial"/>
              </w:rPr>
              <w:t>50</w:t>
            </w:r>
          </w:p>
        </w:tc>
      </w:tr>
      <w:tr>
        <w:tblPrEx>
          <w:tblLayout w:type="fixed"/>
          <w:tblCellMar>
            <w:top w:w="0" w:type="dxa"/>
            <w:left w:w="10" w:type="dxa"/>
            <w:bottom w:w="0" w:type="dxa"/>
            <w:right w:w="10" w:type="dxa"/>
          </w:tblCellMar>
        </w:tblPrEx>
        <w:trPr>
          <w:trHeight w:val="590" w:hRule="exact"/>
          <w:jc w:val="center"/>
        </w:trPr>
        <w:tc>
          <w:tcPr>
            <w:tcW w:w="446" w:type="dxa"/>
            <w:tcBorders>
              <w:top w:val="single" w:color="auto" w:sz="4" w:space="0"/>
              <w:left w:val="single" w:color="auto" w:sz="4" w:space="0"/>
            </w:tcBorders>
            <w:shd w:val="clear" w:color="auto" w:fill="FFFFFF"/>
            <w:vAlign w:val="center"/>
          </w:tcPr>
          <w:p>
            <w:pPr>
              <w:pStyle w:val="12"/>
              <w:spacing w:after="0" w:line="240" w:lineRule="auto"/>
              <w:jc w:val="both"/>
              <w:rPr>
                <w:rFonts w:ascii="Arial" w:hAnsi="Arial" w:cs="Arial"/>
              </w:rPr>
            </w:pPr>
            <w:r>
              <w:rPr>
                <w:rFonts w:ascii="Arial" w:hAnsi="Arial" w:cs="Arial"/>
              </w:rPr>
              <w:t>30</w:t>
            </w:r>
          </w:p>
        </w:tc>
        <w:tc>
          <w:tcPr>
            <w:tcW w:w="3576" w:type="dxa"/>
            <w:tcBorders>
              <w:top w:val="single" w:color="auto" w:sz="4" w:space="0"/>
              <w:left w:val="single" w:color="auto" w:sz="4" w:space="0"/>
            </w:tcBorders>
            <w:shd w:val="clear" w:color="auto" w:fill="FFFFFF"/>
            <w:vAlign w:val="bottom"/>
          </w:tcPr>
          <w:p>
            <w:pPr>
              <w:pStyle w:val="12"/>
              <w:spacing w:after="0"/>
              <w:jc w:val="both"/>
              <w:rPr>
                <w:rFonts w:ascii="Arial" w:hAnsi="Arial" w:cs="Arial"/>
              </w:rPr>
            </w:pPr>
            <w:r>
              <w:rPr>
                <w:rFonts w:ascii="Arial" w:hAnsi="Arial" w:cs="Arial"/>
                <w:color w:val="000000"/>
              </w:rPr>
              <w:t>制定信息技术</w:t>
            </w:r>
            <w:r>
              <w:rPr>
                <w:rFonts w:hint="eastAsia" w:ascii="Arial" w:hAnsi="Arial" w:cs="Arial"/>
                <w:color w:val="000000"/>
              </w:rPr>
              <w:t>指导</w:t>
            </w:r>
            <w:r>
              <w:rPr>
                <w:rFonts w:ascii="Arial" w:hAnsi="Arial" w:cs="Arial"/>
                <w:color w:val="000000"/>
              </w:rPr>
              <w:t>规划</w:t>
            </w:r>
          </w:p>
        </w:tc>
        <w:tc>
          <w:tcPr>
            <w:tcW w:w="1560" w:type="dxa"/>
            <w:tcBorders>
              <w:top w:val="single" w:color="auto" w:sz="4" w:space="0"/>
              <w:left w:val="single" w:color="auto" w:sz="4" w:space="0"/>
            </w:tcBorders>
            <w:shd w:val="clear" w:color="auto" w:fill="FFFFFF"/>
            <w:vAlign w:val="center"/>
          </w:tcPr>
          <w:p>
            <w:pPr>
              <w:pStyle w:val="12"/>
              <w:spacing w:after="0" w:line="240" w:lineRule="auto"/>
              <w:ind w:firstLine="640"/>
              <w:rPr>
                <w:rFonts w:ascii="Arial" w:hAnsi="Arial" w:cs="Arial"/>
              </w:rPr>
            </w:pPr>
            <w:r>
              <w:rPr>
                <w:rFonts w:ascii="Arial" w:hAnsi="Arial" w:cs="Arial"/>
              </w:rPr>
              <w:t>50</w:t>
            </w:r>
          </w:p>
        </w:tc>
        <w:tc>
          <w:tcPr>
            <w:tcW w:w="1714" w:type="dxa"/>
            <w:tcBorders>
              <w:top w:val="single" w:color="auto" w:sz="4" w:space="0"/>
              <w:left w:val="single" w:color="auto" w:sz="4" w:space="0"/>
            </w:tcBorders>
            <w:shd w:val="clear" w:color="auto" w:fill="FFFFFF"/>
            <w:vAlign w:val="center"/>
          </w:tcPr>
          <w:p>
            <w:pPr>
              <w:pStyle w:val="12"/>
              <w:spacing w:after="0" w:line="240" w:lineRule="auto"/>
              <w:ind w:firstLine="720"/>
              <w:rPr>
                <w:rFonts w:ascii="Arial" w:hAnsi="Arial" w:cs="Arial"/>
              </w:rPr>
            </w:pPr>
            <w:r>
              <w:rPr>
                <w:rFonts w:ascii="Arial" w:hAnsi="Arial" w:cs="Arial"/>
                <w:color w:val="000000"/>
              </w:rPr>
              <w:t>50</w:t>
            </w:r>
          </w:p>
        </w:tc>
        <w:tc>
          <w:tcPr>
            <w:tcW w:w="1397" w:type="dxa"/>
            <w:tcBorders>
              <w:top w:val="single" w:color="auto" w:sz="4" w:space="0"/>
              <w:left w:val="single" w:color="auto" w:sz="4" w:space="0"/>
            </w:tcBorders>
            <w:shd w:val="clear" w:color="auto" w:fill="FFFFFF"/>
            <w:vAlign w:val="center"/>
          </w:tcPr>
          <w:p>
            <w:pPr>
              <w:pStyle w:val="12"/>
              <w:spacing w:after="0" w:line="240" w:lineRule="auto"/>
              <w:ind w:firstLine="560"/>
              <w:rPr>
                <w:rFonts w:ascii="Arial" w:hAnsi="Arial" w:cs="Arial"/>
              </w:rPr>
            </w:pPr>
            <w:r>
              <w:rPr>
                <w:rFonts w:ascii="Arial" w:hAnsi="Arial" w:cs="Arial"/>
                <w:color w:val="000000"/>
              </w:rPr>
              <w:t>50</w:t>
            </w:r>
          </w:p>
        </w:tc>
        <w:tc>
          <w:tcPr>
            <w:tcW w:w="1608" w:type="dxa"/>
            <w:tcBorders>
              <w:top w:val="single" w:color="auto" w:sz="4" w:space="0"/>
              <w:left w:val="single" w:color="auto" w:sz="4" w:space="0"/>
              <w:right w:val="single" w:color="auto" w:sz="4" w:space="0"/>
            </w:tcBorders>
            <w:shd w:val="clear" w:color="auto" w:fill="FFFFFF"/>
            <w:vAlign w:val="center"/>
          </w:tcPr>
          <w:p>
            <w:pPr>
              <w:pStyle w:val="12"/>
              <w:spacing w:after="0" w:line="240" w:lineRule="auto"/>
              <w:ind w:firstLine="640"/>
              <w:rPr>
                <w:rFonts w:ascii="Arial" w:hAnsi="Arial" w:cs="Arial"/>
              </w:rPr>
            </w:pPr>
            <w:r>
              <w:rPr>
                <w:rFonts w:ascii="Arial" w:hAnsi="Arial" w:cs="Arial"/>
                <w:color w:val="000000"/>
              </w:rPr>
              <w:t>50</w:t>
            </w:r>
          </w:p>
        </w:tc>
      </w:tr>
      <w:tr>
        <w:tblPrEx>
          <w:tblLayout w:type="fixed"/>
          <w:tblCellMar>
            <w:top w:w="0" w:type="dxa"/>
            <w:left w:w="10" w:type="dxa"/>
            <w:bottom w:w="0" w:type="dxa"/>
            <w:right w:w="10" w:type="dxa"/>
          </w:tblCellMar>
        </w:tblPrEx>
        <w:trPr>
          <w:trHeight w:val="600" w:hRule="exact"/>
          <w:jc w:val="center"/>
        </w:trPr>
        <w:tc>
          <w:tcPr>
            <w:tcW w:w="446" w:type="dxa"/>
            <w:tcBorders>
              <w:top w:val="single" w:color="auto" w:sz="4" w:space="0"/>
              <w:left w:val="single" w:color="auto" w:sz="4" w:space="0"/>
            </w:tcBorders>
            <w:shd w:val="clear" w:color="auto" w:fill="FFFFFF"/>
            <w:vAlign w:val="center"/>
          </w:tcPr>
          <w:p>
            <w:pPr>
              <w:pStyle w:val="12"/>
              <w:spacing w:after="0" w:line="240" w:lineRule="auto"/>
              <w:jc w:val="both"/>
              <w:rPr>
                <w:rFonts w:ascii="Arial" w:hAnsi="Arial" w:cs="Arial"/>
              </w:rPr>
            </w:pPr>
            <w:r>
              <w:rPr>
                <w:rFonts w:ascii="Arial" w:hAnsi="Arial" w:cs="Arial"/>
              </w:rPr>
              <w:t>31</w:t>
            </w:r>
          </w:p>
        </w:tc>
        <w:tc>
          <w:tcPr>
            <w:tcW w:w="3576" w:type="dxa"/>
            <w:tcBorders>
              <w:top w:val="single" w:color="auto" w:sz="4" w:space="0"/>
              <w:left w:val="single" w:color="auto" w:sz="4" w:space="0"/>
            </w:tcBorders>
            <w:shd w:val="clear" w:color="auto" w:fill="FFFFFF"/>
          </w:tcPr>
          <w:p>
            <w:pPr>
              <w:pStyle w:val="12"/>
              <w:spacing w:after="0" w:line="269" w:lineRule="auto"/>
              <w:jc w:val="both"/>
              <w:rPr>
                <w:rFonts w:ascii="Arial" w:hAnsi="Arial" w:cs="Arial"/>
              </w:rPr>
            </w:pPr>
            <w:r>
              <w:rPr>
                <w:rFonts w:ascii="Arial" w:hAnsi="Arial" w:cs="Arial"/>
              </w:rPr>
              <w:t>制</w:t>
            </w:r>
            <w:r>
              <w:rPr>
                <w:rFonts w:hint="eastAsia" w:ascii="Arial" w:hAnsi="Arial" w:cs="Arial"/>
              </w:rPr>
              <w:t>订</w:t>
            </w:r>
            <w:r>
              <w:rPr>
                <w:rFonts w:ascii="Arial" w:hAnsi="Arial" w:cs="Arial"/>
              </w:rPr>
              <w:t>信息系统安全政策</w:t>
            </w:r>
          </w:p>
        </w:tc>
        <w:tc>
          <w:tcPr>
            <w:tcW w:w="1560" w:type="dxa"/>
            <w:tcBorders>
              <w:top w:val="single" w:color="auto" w:sz="4" w:space="0"/>
              <w:left w:val="single" w:color="auto" w:sz="4" w:space="0"/>
            </w:tcBorders>
            <w:shd w:val="clear" w:color="auto" w:fill="FFFFFF"/>
            <w:vAlign w:val="center"/>
          </w:tcPr>
          <w:p>
            <w:pPr>
              <w:pStyle w:val="12"/>
              <w:spacing w:after="0" w:line="240" w:lineRule="auto"/>
              <w:ind w:firstLine="640"/>
              <w:rPr>
                <w:rFonts w:ascii="Arial" w:hAnsi="Arial" w:cs="Arial"/>
              </w:rPr>
            </w:pPr>
            <w:r>
              <w:rPr>
                <w:rFonts w:ascii="Arial" w:hAnsi="Arial" w:cs="Arial"/>
                <w:color w:val="000000"/>
              </w:rPr>
              <w:t>50</w:t>
            </w:r>
          </w:p>
        </w:tc>
        <w:tc>
          <w:tcPr>
            <w:tcW w:w="1714" w:type="dxa"/>
            <w:tcBorders>
              <w:top w:val="single" w:color="auto" w:sz="4" w:space="0"/>
              <w:left w:val="single" w:color="auto" w:sz="4" w:space="0"/>
            </w:tcBorders>
            <w:shd w:val="clear" w:color="auto" w:fill="FFFFFF"/>
            <w:vAlign w:val="center"/>
          </w:tcPr>
          <w:p>
            <w:pPr>
              <w:pStyle w:val="12"/>
              <w:spacing w:after="0" w:line="240" w:lineRule="auto"/>
              <w:ind w:firstLine="720"/>
              <w:rPr>
                <w:rFonts w:ascii="Arial" w:hAnsi="Arial" w:cs="Arial"/>
              </w:rPr>
            </w:pPr>
            <w:r>
              <w:rPr>
                <w:rFonts w:ascii="Arial" w:hAnsi="Arial" w:cs="Arial"/>
                <w:color w:val="000000"/>
              </w:rPr>
              <w:t>50</w:t>
            </w:r>
          </w:p>
        </w:tc>
        <w:tc>
          <w:tcPr>
            <w:tcW w:w="1397" w:type="dxa"/>
            <w:tcBorders>
              <w:top w:val="single" w:color="auto" w:sz="4" w:space="0"/>
              <w:left w:val="single" w:color="auto" w:sz="4" w:space="0"/>
            </w:tcBorders>
            <w:shd w:val="clear" w:color="auto" w:fill="FFFFFF"/>
            <w:vAlign w:val="center"/>
          </w:tcPr>
          <w:p>
            <w:pPr>
              <w:pStyle w:val="12"/>
              <w:spacing w:after="0" w:line="240" w:lineRule="auto"/>
              <w:ind w:firstLine="560"/>
              <w:rPr>
                <w:rFonts w:ascii="Arial" w:hAnsi="Arial" w:cs="Arial"/>
              </w:rPr>
            </w:pPr>
            <w:r>
              <w:rPr>
                <w:rFonts w:ascii="Arial" w:hAnsi="Arial" w:cs="Arial"/>
                <w:color w:val="000000"/>
              </w:rPr>
              <w:t>50</w:t>
            </w:r>
          </w:p>
        </w:tc>
        <w:tc>
          <w:tcPr>
            <w:tcW w:w="1608" w:type="dxa"/>
            <w:tcBorders>
              <w:top w:val="single" w:color="auto" w:sz="4" w:space="0"/>
              <w:left w:val="single" w:color="auto" w:sz="4" w:space="0"/>
              <w:right w:val="single" w:color="auto" w:sz="4" w:space="0"/>
            </w:tcBorders>
            <w:shd w:val="clear" w:color="auto" w:fill="FFFFFF"/>
            <w:vAlign w:val="center"/>
          </w:tcPr>
          <w:p>
            <w:pPr>
              <w:pStyle w:val="12"/>
              <w:spacing w:after="0" w:line="240" w:lineRule="auto"/>
              <w:ind w:firstLine="640"/>
              <w:rPr>
                <w:rFonts w:ascii="Arial" w:hAnsi="Arial" w:cs="Arial"/>
              </w:rPr>
            </w:pPr>
            <w:r>
              <w:rPr>
                <w:rFonts w:ascii="Arial" w:hAnsi="Arial" w:cs="Arial"/>
              </w:rPr>
              <w:t>50</w:t>
            </w:r>
          </w:p>
        </w:tc>
      </w:tr>
      <w:tr>
        <w:tblPrEx>
          <w:tblLayout w:type="fixed"/>
          <w:tblCellMar>
            <w:top w:w="0" w:type="dxa"/>
            <w:left w:w="10" w:type="dxa"/>
            <w:bottom w:w="0" w:type="dxa"/>
            <w:right w:w="10" w:type="dxa"/>
          </w:tblCellMar>
        </w:tblPrEx>
        <w:trPr>
          <w:trHeight w:val="1138" w:hRule="exact"/>
          <w:jc w:val="center"/>
        </w:trPr>
        <w:tc>
          <w:tcPr>
            <w:tcW w:w="446" w:type="dxa"/>
            <w:tcBorders>
              <w:top w:val="single" w:color="auto" w:sz="4" w:space="0"/>
              <w:left w:val="single" w:color="auto" w:sz="4" w:space="0"/>
            </w:tcBorders>
            <w:shd w:val="clear" w:color="auto" w:fill="FFFFFF"/>
            <w:vAlign w:val="center"/>
          </w:tcPr>
          <w:p>
            <w:pPr>
              <w:pStyle w:val="12"/>
              <w:spacing w:after="0" w:line="240" w:lineRule="auto"/>
              <w:jc w:val="both"/>
              <w:rPr>
                <w:rFonts w:ascii="Arial" w:hAnsi="Arial" w:cs="Arial"/>
              </w:rPr>
            </w:pPr>
            <w:r>
              <w:rPr>
                <w:rFonts w:ascii="Arial" w:hAnsi="Arial" w:cs="Arial"/>
              </w:rPr>
              <w:t>32</w:t>
            </w:r>
          </w:p>
        </w:tc>
        <w:tc>
          <w:tcPr>
            <w:tcW w:w="3576" w:type="dxa"/>
            <w:tcBorders>
              <w:top w:val="single" w:color="auto" w:sz="4" w:space="0"/>
              <w:left w:val="single" w:color="auto" w:sz="4" w:space="0"/>
            </w:tcBorders>
            <w:shd w:val="clear" w:color="auto" w:fill="FFFFFF"/>
          </w:tcPr>
          <w:p>
            <w:pPr>
              <w:pStyle w:val="12"/>
              <w:spacing w:after="0"/>
              <w:jc w:val="both"/>
              <w:rPr>
                <w:rFonts w:ascii="Arial" w:hAnsi="Arial" w:cs="Arial"/>
              </w:rPr>
            </w:pPr>
            <w:r>
              <w:rPr>
                <w:rFonts w:ascii="Arial" w:hAnsi="Arial" w:cs="Arial"/>
              </w:rPr>
              <w:t>制</w:t>
            </w:r>
            <w:r>
              <w:rPr>
                <w:rFonts w:hint="eastAsia" w:ascii="Arial" w:hAnsi="Arial" w:cs="Arial"/>
              </w:rPr>
              <w:t>订</w:t>
            </w:r>
            <w:r>
              <w:rPr>
                <w:rFonts w:ascii="Arial" w:hAnsi="Arial" w:cs="Arial"/>
              </w:rPr>
              <w:t>并实施（信息系统）业务恢复计划和业务连续性计划</w:t>
            </w:r>
          </w:p>
        </w:tc>
        <w:tc>
          <w:tcPr>
            <w:tcW w:w="1560" w:type="dxa"/>
            <w:tcBorders>
              <w:top w:val="single" w:color="auto" w:sz="4" w:space="0"/>
              <w:left w:val="single" w:color="auto" w:sz="4" w:space="0"/>
            </w:tcBorders>
            <w:shd w:val="clear" w:color="auto" w:fill="FFFFFF"/>
            <w:vAlign w:val="center"/>
          </w:tcPr>
          <w:p>
            <w:pPr>
              <w:pStyle w:val="12"/>
              <w:spacing w:after="0" w:line="240" w:lineRule="auto"/>
              <w:ind w:firstLine="640"/>
              <w:rPr>
                <w:rFonts w:ascii="Arial" w:hAnsi="Arial" w:cs="Arial"/>
              </w:rPr>
            </w:pPr>
            <w:r>
              <w:rPr>
                <w:rFonts w:ascii="Arial" w:hAnsi="Arial" w:cs="Arial"/>
              </w:rPr>
              <w:t>50</w:t>
            </w:r>
          </w:p>
        </w:tc>
        <w:tc>
          <w:tcPr>
            <w:tcW w:w="1714" w:type="dxa"/>
            <w:tcBorders>
              <w:top w:val="single" w:color="auto" w:sz="4" w:space="0"/>
              <w:left w:val="single" w:color="auto" w:sz="4" w:space="0"/>
            </w:tcBorders>
            <w:shd w:val="clear" w:color="auto" w:fill="FFFFFF"/>
            <w:vAlign w:val="center"/>
          </w:tcPr>
          <w:p>
            <w:pPr>
              <w:pStyle w:val="12"/>
              <w:spacing w:after="0" w:line="240" w:lineRule="auto"/>
              <w:ind w:firstLine="720"/>
              <w:rPr>
                <w:rFonts w:ascii="Arial" w:hAnsi="Arial" w:cs="Arial"/>
              </w:rPr>
            </w:pPr>
            <w:r>
              <w:rPr>
                <w:rFonts w:ascii="Arial" w:hAnsi="Arial" w:cs="Arial"/>
                <w:color w:val="000000"/>
              </w:rPr>
              <w:t>50</w:t>
            </w:r>
          </w:p>
        </w:tc>
        <w:tc>
          <w:tcPr>
            <w:tcW w:w="1397" w:type="dxa"/>
            <w:tcBorders>
              <w:top w:val="single" w:color="auto" w:sz="4" w:space="0"/>
              <w:left w:val="single" w:color="auto" w:sz="4" w:space="0"/>
            </w:tcBorders>
            <w:shd w:val="clear" w:color="auto" w:fill="FFFFFF"/>
            <w:vAlign w:val="center"/>
          </w:tcPr>
          <w:p>
            <w:pPr>
              <w:pStyle w:val="12"/>
              <w:spacing w:after="0" w:line="240" w:lineRule="auto"/>
              <w:ind w:firstLine="640"/>
              <w:rPr>
                <w:rFonts w:ascii="Arial" w:hAnsi="Arial" w:cs="Arial"/>
              </w:rPr>
            </w:pPr>
            <w:r>
              <w:rPr>
                <w:rFonts w:ascii="Arial" w:hAnsi="Arial" w:cs="Arial"/>
              </w:rPr>
              <w:t>50</w:t>
            </w:r>
          </w:p>
        </w:tc>
        <w:tc>
          <w:tcPr>
            <w:tcW w:w="1608" w:type="dxa"/>
            <w:tcBorders>
              <w:top w:val="single" w:color="auto" w:sz="4" w:space="0"/>
              <w:left w:val="single" w:color="auto" w:sz="4" w:space="0"/>
              <w:right w:val="single" w:color="auto" w:sz="4" w:space="0"/>
            </w:tcBorders>
            <w:shd w:val="clear" w:color="auto" w:fill="FFFFFF"/>
            <w:vAlign w:val="center"/>
          </w:tcPr>
          <w:p>
            <w:pPr>
              <w:pStyle w:val="12"/>
              <w:spacing w:after="0" w:line="240" w:lineRule="auto"/>
              <w:ind w:firstLine="640"/>
              <w:rPr>
                <w:rFonts w:ascii="Arial" w:hAnsi="Arial" w:cs="Arial"/>
              </w:rPr>
            </w:pPr>
            <w:r>
              <w:rPr>
                <w:rFonts w:ascii="Arial" w:hAnsi="Arial" w:cs="Arial"/>
              </w:rPr>
              <w:t>50</w:t>
            </w:r>
          </w:p>
        </w:tc>
      </w:tr>
      <w:tr>
        <w:tblPrEx>
          <w:tblLayout w:type="fixed"/>
          <w:tblCellMar>
            <w:top w:w="0" w:type="dxa"/>
            <w:left w:w="10" w:type="dxa"/>
            <w:bottom w:w="0" w:type="dxa"/>
            <w:right w:w="10" w:type="dxa"/>
          </w:tblCellMar>
        </w:tblPrEx>
        <w:trPr>
          <w:trHeight w:val="859" w:hRule="exact"/>
          <w:jc w:val="center"/>
        </w:trPr>
        <w:tc>
          <w:tcPr>
            <w:tcW w:w="446" w:type="dxa"/>
            <w:tcBorders>
              <w:top w:val="single" w:color="auto" w:sz="4" w:space="0"/>
              <w:left w:val="single" w:color="auto" w:sz="4" w:space="0"/>
            </w:tcBorders>
            <w:shd w:val="clear" w:color="auto" w:fill="FFFFFF"/>
            <w:vAlign w:val="center"/>
          </w:tcPr>
          <w:p>
            <w:pPr>
              <w:pStyle w:val="12"/>
              <w:spacing w:after="0" w:line="240" w:lineRule="auto"/>
              <w:jc w:val="both"/>
              <w:rPr>
                <w:rFonts w:ascii="Arial" w:hAnsi="Arial" w:cs="Arial"/>
              </w:rPr>
            </w:pPr>
            <w:r>
              <w:rPr>
                <w:rFonts w:ascii="Arial" w:hAnsi="Arial" w:cs="Arial"/>
                <w:color w:val="000000"/>
              </w:rPr>
              <w:t>33</w:t>
            </w:r>
          </w:p>
        </w:tc>
        <w:tc>
          <w:tcPr>
            <w:tcW w:w="3576" w:type="dxa"/>
            <w:tcBorders>
              <w:top w:val="single" w:color="auto" w:sz="4" w:space="0"/>
              <w:left w:val="single" w:color="auto" w:sz="4" w:space="0"/>
            </w:tcBorders>
            <w:shd w:val="clear" w:color="auto" w:fill="FFFFFF"/>
            <w:vAlign w:val="bottom"/>
          </w:tcPr>
          <w:p>
            <w:pPr>
              <w:pStyle w:val="12"/>
              <w:spacing w:after="0" w:line="269" w:lineRule="auto"/>
              <w:jc w:val="both"/>
              <w:rPr>
                <w:rFonts w:ascii="Arial" w:hAnsi="Arial" w:cs="Arial"/>
              </w:rPr>
            </w:pPr>
            <w:r>
              <w:rPr>
                <w:rFonts w:ascii="Arial" w:hAnsi="Arial" w:cs="Arial"/>
              </w:rPr>
              <w:t>绘制信息系统安全风险图示</w:t>
            </w:r>
          </w:p>
        </w:tc>
        <w:tc>
          <w:tcPr>
            <w:tcW w:w="1560" w:type="dxa"/>
            <w:tcBorders>
              <w:top w:val="single" w:color="auto" w:sz="4" w:space="0"/>
              <w:left w:val="single" w:color="auto" w:sz="4" w:space="0"/>
            </w:tcBorders>
            <w:shd w:val="clear" w:color="auto" w:fill="FFFFFF"/>
            <w:vAlign w:val="center"/>
          </w:tcPr>
          <w:p>
            <w:pPr>
              <w:pStyle w:val="12"/>
              <w:spacing w:after="0" w:line="240" w:lineRule="auto"/>
              <w:ind w:firstLine="640"/>
              <w:rPr>
                <w:rFonts w:ascii="Arial" w:hAnsi="Arial" w:cs="Arial"/>
                <w:color w:val="000000"/>
              </w:rPr>
            </w:pPr>
            <w:r>
              <w:rPr>
                <w:rFonts w:ascii="Arial" w:hAnsi="Arial" w:cs="Arial"/>
                <w:color w:val="000000"/>
              </w:rPr>
              <w:t>50</w:t>
            </w:r>
          </w:p>
        </w:tc>
        <w:tc>
          <w:tcPr>
            <w:tcW w:w="1714" w:type="dxa"/>
            <w:tcBorders>
              <w:top w:val="single" w:color="auto" w:sz="4" w:space="0"/>
              <w:left w:val="single" w:color="auto" w:sz="4" w:space="0"/>
            </w:tcBorders>
            <w:shd w:val="clear" w:color="auto" w:fill="FFFFFF"/>
            <w:vAlign w:val="center"/>
          </w:tcPr>
          <w:p>
            <w:pPr>
              <w:pStyle w:val="12"/>
              <w:spacing w:after="0" w:line="240" w:lineRule="auto"/>
              <w:ind w:firstLine="720"/>
              <w:rPr>
                <w:rFonts w:ascii="Arial" w:hAnsi="Arial" w:cs="Arial"/>
                <w:color w:val="000000"/>
              </w:rPr>
            </w:pPr>
            <w:r>
              <w:rPr>
                <w:rFonts w:ascii="Arial" w:hAnsi="Arial" w:cs="Arial"/>
                <w:color w:val="000000"/>
              </w:rPr>
              <w:t>50</w:t>
            </w:r>
          </w:p>
        </w:tc>
        <w:tc>
          <w:tcPr>
            <w:tcW w:w="1397" w:type="dxa"/>
            <w:tcBorders>
              <w:top w:val="single" w:color="auto" w:sz="4" w:space="0"/>
              <w:left w:val="single" w:color="auto" w:sz="4" w:space="0"/>
            </w:tcBorders>
            <w:shd w:val="clear" w:color="auto" w:fill="FFFFFF"/>
            <w:vAlign w:val="center"/>
          </w:tcPr>
          <w:p>
            <w:pPr>
              <w:pStyle w:val="12"/>
              <w:spacing w:after="0" w:line="240" w:lineRule="auto"/>
              <w:ind w:firstLine="560"/>
              <w:rPr>
                <w:rFonts w:ascii="Arial" w:hAnsi="Arial" w:cs="Arial"/>
                <w:color w:val="000000"/>
              </w:rPr>
            </w:pPr>
            <w:r>
              <w:rPr>
                <w:rFonts w:ascii="Arial" w:hAnsi="Arial" w:cs="Arial"/>
                <w:color w:val="000000"/>
              </w:rPr>
              <w:t>50</w:t>
            </w:r>
          </w:p>
        </w:tc>
        <w:tc>
          <w:tcPr>
            <w:tcW w:w="1608" w:type="dxa"/>
            <w:tcBorders>
              <w:top w:val="single" w:color="auto" w:sz="4" w:space="0"/>
              <w:left w:val="single" w:color="auto" w:sz="4" w:space="0"/>
              <w:right w:val="single" w:color="auto" w:sz="4" w:space="0"/>
            </w:tcBorders>
            <w:shd w:val="clear" w:color="auto" w:fill="FFFFFF"/>
            <w:vAlign w:val="center"/>
          </w:tcPr>
          <w:p>
            <w:pPr>
              <w:pStyle w:val="12"/>
              <w:spacing w:after="0" w:line="240" w:lineRule="auto"/>
              <w:ind w:firstLine="640"/>
              <w:rPr>
                <w:rFonts w:ascii="Arial" w:hAnsi="Arial" w:cs="Arial"/>
                <w:color w:val="000000"/>
              </w:rPr>
            </w:pPr>
            <w:r>
              <w:rPr>
                <w:rFonts w:ascii="Arial" w:hAnsi="Arial" w:cs="Arial"/>
                <w:color w:val="000000"/>
              </w:rPr>
              <w:t>50</w:t>
            </w:r>
          </w:p>
        </w:tc>
      </w:tr>
      <w:tr>
        <w:tblPrEx>
          <w:tblLayout w:type="fixed"/>
          <w:tblCellMar>
            <w:top w:w="0" w:type="dxa"/>
            <w:left w:w="10" w:type="dxa"/>
            <w:bottom w:w="0" w:type="dxa"/>
            <w:right w:w="10" w:type="dxa"/>
          </w:tblCellMar>
        </w:tblPrEx>
        <w:trPr>
          <w:trHeight w:val="595" w:hRule="exact"/>
          <w:jc w:val="center"/>
        </w:trPr>
        <w:tc>
          <w:tcPr>
            <w:tcW w:w="446" w:type="dxa"/>
            <w:tcBorders>
              <w:top w:val="single" w:color="auto" w:sz="4" w:space="0"/>
              <w:left w:val="single" w:color="auto" w:sz="4" w:space="0"/>
            </w:tcBorders>
            <w:shd w:val="clear" w:color="auto" w:fill="FFFFFF"/>
            <w:vAlign w:val="center"/>
          </w:tcPr>
          <w:p>
            <w:pPr>
              <w:pStyle w:val="12"/>
              <w:spacing w:after="0" w:line="240" w:lineRule="auto"/>
              <w:jc w:val="both"/>
              <w:rPr>
                <w:rFonts w:ascii="Arial" w:hAnsi="Arial" w:cs="Arial"/>
              </w:rPr>
            </w:pPr>
            <w:r>
              <w:rPr>
                <w:rFonts w:ascii="Arial" w:hAnsi="Arial" w:cs="Arial"/>
                <w:color w:val="000000"/>
              </w:rPr>
              <w:t>34</w:t>
            </w:r>
          </w:p>
        </w:tc>
        <w:tc>
          <w:tcPr>
            <w:tcW w:w="3576" w:type="dxa"/>
            <w:tcBorders>
              <w:top w:val="single" w:color="auto" w:sz="4" w:space="0"/>
              <w:left w:val="single" w:color="auto" w:sz="4" w:space="0"/>
            </w:tcBorders>
            <w:shd w:val="clear" w:color="auto" w:fill="FFFFFF"/>
            <w:vAlign w:val="bottom"/>
          </w:tcPr>
          <w:p>
            <w:pPr>
              <w:pStyle w:val="12"/>
              <w:spacing w:after="0" w:line="269" w:lineRule="auto"/>
              <w:jc w:val="both"/>
              <w:rPr>
                <w:rFonts w:ascii="Arial" w:hAnsi="Arial" w:cs="Arial"/>
              </w:rPr>
            </w:pPr>
            <w:r>
              <w:rPr>
                <w:rFonts w:ascii="Arial" w:hAnsi="Arial" w:cs="Arial"/>
              </w:rPr>
              <w:t>工作人员</w:t>
            </w:r>
            <w:r>
              <w:rPr>
                <w:rFonts w:hint="eastAsia" w:ascii="Arial" w:hAnsi="Arial" w:cs="Arial"/>
              </w:rPr>
              <w:t>在</w:t>
            </w:r>
            <w:r>
              <w:rPr>
                <w:rFonts w:ascii="Arial" w:hAnsi="Arial" w:cs="Arial"/>
              </w:rPr>
              <w:t>马里境内的陆路交通</w:t>
            </w:r>
          </w:p>
        </w:tc>
        <w:tc>
          <w:tcPr>
            <w:tcW w:w="1560" w:type="dxa"/>
            <w:tcBorders>
              <w:top w:val="single" w:color="auto" w:sz="4" w:space="0"/>
              <w:left w:val="single" w:color="auto" w:sz="4" w:space="0"/>
            </w:tcBorders>
            <w:shd w:val="clear" w:color="auto" w:fill="FFFFFF"/>
            <w:vAlign w:val="center"/>
          </w:tcPr>
          <w:p>
            <w:pPr>
              <w:pStyle w:val="12"/>
              <w:spacing w:after="0" w:line="240" w:lineRule="auto"/>
              <w:ind w:firstLine="640"/>
              <w:rPr>
                <w:rFonts w:ascii="Arial" w:hAnsi="Arial" w:cs="Arial"/>
                <w:color w:val="000000"/>
              </w:rPr>
            </w:pPr>
            <w:r>
              <w:rPr>
                <w:rFonts w:ascii="Arial" w:hAnsi="Arial" w:cs="Arial"/>
                <w:color w:val="000000"/>
              </w:rPr>
              <w:t>100</w:t>
            </w:r>
          </w:p>
        </w:tc>
        <w:tc>
          <w:tcPr>
            <w:tcW w:w="1714" w:type="dxa"/>
            <w:tcBorders>
              <w:top w:val="single" w:color="auto" w:sz="4" w:space="0"/>
              <w:left w:val="single" w:color="auto" w:sz="4" w:space="0"/>
            </w:tcBorders>
            <w:shd w:val="clear" w:color="auto" w:fill="FFFFFF"/>
            <w:vAlign w:val="center"/>
          </w:tcPr>
          <w:p>
            <w:pPr>
              <w:pStyle w:val="12"/>
              <w:spacing w:after="0" w:line="240" w:lineRule="auto"/>
              <w:ind w:firstLine="720"/>
              <w:rPr>
                <w:rFonts w:ascii="Arial" w:hAnsi="Arial" w:cs="Arial"/>
                <w:color w:val="000000"/>
              </w:rPr>
            </w:pPr>
            <w:r>
              <w:rPr>
                <w:rFonts w:ascii="Arial" w:hAnsi="Arial" w:cs="Arial"/>
                <w:color w:val="000000"/>
              </w:rPr>
              <w:t>100</w:t>
            </w:r>
          </w:p>
        </w:tc>
        <w:tc>
          <w:tcPr>
            <w:tcW w:w="1397" w:type="dxa"/>
            <w:tcBorders>
              <w:top w:val="single" w:color="auto" w:sz="4" w:space="0"/>
              <w:left w:val="single" w:color="auto" w:sz="4" w:space="0"/>
            </w:tcBorders>
            <w:shd w:val="clear" w:color="auto" w:fill="FFFFFF"/>
            <w:vAlign w:val="center"/>
          </w:tcPr>
          <w:p>
            <w:pPr>
              <w:pStyle w:val="12"/>
              <w:spacing w:after="0" w:line="240" w:lineRule="auto"/>
              <w:ind w:firstLine="560"/>
              <w:rPr>
                <w:rFonts w:ascii="Arial" w:hAnsi="Arial" w:cs="Arial"/>
                <w:color w:val="000000"/>
              </w:rPr>
            </w:pPr>
            <w:r>
              <w:rPr>
                <w:rFonts w:ascii="Arial" w:hAnsi="Arial" w:cs="Arial"/>
                <w:color w:val="000000"/>
              </w:rPr>
              <w:t>100</w:t>
            </w:r>
          </w:p>
        </w:tc>
        <w:tc>
          <w:tcPr>
            <w:tcW w:w="1608" w:type="dxa"/>
            <w:tcBorders>
              <w:top w:val="single" w:color="auto" w:sz="4" w:space="0"/>
              <w:left w:val="single" w:color="auto" w:sz="4" w:space="0"/>
              <w:right w:val="single" w:color="auto" w:sz="4" w:space="0"/>
            </w:tcBorders>
            <w:shd w:val="clear" w:color="auto" w:fill="FFFFFF"/>
            <w:vAlign w:val="center"/>
          </w:tcPr>
          <w:p>
            <w:pPr>
              <w:pStyle w:val="12"/>
              <w:spacing w:after="0" w:line="240" w:lineRule="auto"/>
              <w:ind w:firstLine="640"/>
              <w:rPr>
                <w:rFonts w:ascii="Arial" w:hAnsi="Arial" w:cs="Arial"/>
                <w:color w:val="000000"/>
              </w:rPr>
            </w:pPr>
            <w:r>
              <w:rPr>
                <w:rFonts w:ascii="Arial" w:hAnsi="Arial" w:cs="Arial"/>
                <w:color w:val="000000"/>
              </w:rPr>
              <w:t>100</w:t>
            </w:r>
          </w:p>
        </w:tc>
      </w:tr>
      <w:tr>
        <w:tblPrEx>
          <w:tblLayout w:type="fixed"/>
          <w:tblCellMar>
            <w:top w:w="0" w:type="dxa"/>
            <w:left w:w="10" w:type="dxa"/>
            <w:bottom w:w="0" w:type="dxa"/>
            <w:right w:w="10" w:type="dxa"/>
          </w:tblCellMar>
        </w:tblPrEx>
        <w:trPr>
          <w:trHeight w:val="595" w:hRule="exact"/>
          <w:jc w:val="center"/>
        </w:trPr>
        <w:tc>
          <w:tcPr>
            <w:tcW w:w="446" w:type="dxa"/>
            <w:tcBorders>
              <w:top w:val="single" w:color="auto" w:sz="4" w:space="0"/>
              <w:left w:val="single" w:color="auto" w:sz="4" w:space="0"/>
            </w:tcBorders>
            <w:shd w:val="clear" w:color="auto" w:fill="FFFFFF"/>
            <w:vAlign w:val="center"/>
          </w:tcPr>
          <w:p>
            <w:pPr>
              <w:pStyle w:val="12"/>
              <w:spacing w:after="0" w:line="240" w:lineRule="auto"/>
              <w:jc w:val="both"/>
              <w:rPr>
                <w:rFonts w:ascii="Arial" w:hAnsi="Arial" w:cs="Arial"/>
              </w:rPr>
            </w:pPr>
            <w:r>
              <w:rPr>
                <w:rFonts w:ascii="Arial" w:hAnsi="Arial" w:cs="Arial"/>
                <w:color w:val="000000"/>
              </w:rPr>
              <w:t>35</w:t>
            </w:r>
          </w:p>
        </w:tc>
        <w:tc>
          <w:tcPr>
            <w:tcW w:w="3576" w:type="dxa"/>
            <w:tcBorders>
              <w:top w:val="single" w:color="auto" w:sz="4" w:space="0"/>
              <w:left w:val="single" w:color="auto" w:sz="4" w:space="0"/>
            </w:tcBorders>
            <w:shd w:val="clear" w:color="auto" w:fill="FFFFFF"/>
            <w:vAlign w:val="center"/>
          </w:tcPr>
          <w:p>
            <w:pPr>
              <w:pStyle w:val="12"/>
              <w:spacing w:after="0" w:line="240" w:lineRule="auto"/>
              <w:jc w:val="both"/>
              <w:rPr>
                <w:rFonts w:ascii="Arial" w:hAnsi="Arial" w:cs="Arial"/>
              </w:rPr>
            </w:pPr>
            <w:r>
              <w:rPr>
                <w:rFonts w:ascii="Arial" w:hAnsi="Arial" w:cs="Arial"/>
                <w:color w:val="000000"/>
              </w:rPr>
              <w:t>工作卫生与安全</w:t>
            </w:r>
          </w:p>
        </w:tc>
        <w:tc>
          <w:tcPr>
            <w:tcW w:w="1560" w:type="dxa"/>
            <w:tcBorders>
              <w:top w:val="single" w:color="auto" w:sz="4" w:space="0"/>
              <w:left w:val="single" w:color="auto" w:sz="4" w:space="0"/>
            </w:tcBorders>
            <w:shd w:val="clear" w:color="auto" w:fill="FFFFFF"/>
            <w:vAlign w:val="center"/>
          </w:tcPr>
          <w:p>
            <w:pPr>
              <w:pStyle w:val="12"/>
              <w:spacing w:after="0" w:line="240" w:lineRule="auto"/>
              <w:ind w:firstLine="640"/>
              <w:rPr>
                <w:rFonts w:ascii="Arial" w:hAnsi="Arial" w:cs="Arial"/>
                <w:color w:val="000000"/>
              </w:rPr>
            </w:pPr>
            <w:r>
              <w:rPr>
                <w:rFonts w:ascii="Arial" w:hAnsi="Arial" w:cs="Arial"/>
                <w:color w:val="000000"/>
              </w:rPr>
              <w:t>80</w:t>
            </w:r>
          </w:p>
        </w:tc>
        <w:tc>
          <w:tcPr>
            <w:tcW w:w="1714" w:type="dxa"/>
            <w:tcBorders>
              <w:top w:val="single" w:color="auto" w:sz="4" w:space="0"/>
              <w:left w:val="single" w:color="auto" w:sz="4" w:space="0"/>
            </w:tcBorders>
            <w:shd w:val="clear" w:color="auto" w:fill="FFFFFF"/>
            <w:vAlign w:val="center"/>
          </w:tcPr>
          <w:p>
            <w:pPr>
              <w:pStyle w:val="12"/>
              <w:spacing w:after="0" w:line="240" w:lineRule="auto"/>
              <w:ind w:firstLine="720"/>
              <w:rPr>
                <w:rFonts w:ascii="Arial" w:hAnsi="Arial" w:cs="Arial"/>
                <w:color w:val="000000"/>
              </w:rPr>
            </w:pPr>
            <w:r>
              <w:rPr>
                <w:rFonts w:ascii="Arial" w:hAnsi="Arial" w:cs="Arial"/>
                <w:color w:val="000000"/>
              </w:rPr>
              <w:t>80</w:t>
            </w:r>
          </w:p>
        </w:tc>
        <w:tc>
          <w:tcPr>
            <w:tcW w:w="1397" w:type="dxa"/>
            <w:tcBorders>
              <w:top w:val="single" w:color="auto" w:sz="4" w:space="0"/>
              <w:left w:val="single" w:color="auto" w:sz="4" w:space="0"/>
            </w:tcBorders>
            <w:shd w:val="clear" w:color="auto" w:fill="FFFFFF"/>
            <w:vAlign w:val="center"/>
          </w:tcPr>
          <w:p>
            <w:pPr>
              <w:pStyle w:val="12"/>
              <w:spacing w:after="0" w:line="240" w:lineRule="auto"/>
              <w:ind w:firstLine="560"/>
              <w:rPr>
                <w:rFonts w:ascii="Arial" w:hAnsi="Arial" w:cs="Arial"/>
                <w:color w:val="000000"/>
              </w:rPr>
            </w:pPr>
            <w:r>
              <w:rPr>
                <w:rFonts w:ascii="Arial" w:hAnsi="Arial" w:cs="Arial"/>
                <w:color w:val="000000"/>
              </w:rPr>
              <w:t>80</w:t>
            </w:r>
          </w:p>
        </w:tc>
        <w:tc>
          <w:tcPr>
            <w:tcW w:w="1608" w:type="dxa"/>
            <w:tcBorders>
              <w:top w:val="single" w:color="auto" w:sz="4" w:space="0"/>
              <w:left w:val="single" w:color="auto" w:sz="4" w:space="0"/>
              <w:right w:val="single" w:color="auto" w:sz="4" w:space="0"/>
            </w:tcBorders>
            <w:shd w:val="clear" w:color="auto" w:fill="FFFFFF"/>
            <w:vAlign w:val="center"/>
          </w:tcPr>
          <w:p>
            <w:pPr>
              <w:pStyle w:val="12"/>
              <w:spacing w:after="0" w:line="240" w:lineRule="auto"/>
              <w:ind w:firstLine="640"/>
              <w:rPr>
                <w:rFonts w:ascii="Arial" w:hAnsi="Arial" w:cs="Arial"/>
                <w:color w:val="000000"/>
              </w:rPr>
            </w:pPr>
            <w:r>
              <w:rPr>
                <w:rFonts w:ascii="Arial" w:hAnsi="Arial" w:cs="Arial"/>
                <w:color w:val="000000"/>
              </w:rPr>
              <w:t>80</w:t>
            </w:r>
          </w:p>
        </w:tc>
      </w:tr>
      <w:tr>
        <w:tblPrEx>
          <w:tblLayout w:type="fixed"/>
          <w:tblCellMar>
            <w:top w:w="0" w:type="dxa"/>
            <w:left w:w="10" w:type="dxa"/>
            <w:bottom w:w="0" w:type="dxa"/>
            <w:right w:w="10" w:type="dxa"/>
          </w:tblCellMar>
        </w:tblPrEx>
        <w:trPr>
          <w:trHeight w:val="595" w:hRule="exact"/>
          <w:jc w:val="center"/>
        </w:trPr>
        <w:tc>
          <w:tcPr>
            <w:tcW w:w="446" w:type="dxa"/>
            <w:tcBorders>
              <w:top w:val="single" w:color="auto" w:sz="4" w:space="0"/>
              <w:left w:val="single" w:color="auto" w:sz="4" w:space="0"/>
            </w:tcBorders>
            <w:shd w:val="clear" w:color="auto" w:fill="FFFFFF"/>
            <w:vAlign w:val="center"/>
          </w:tcPr>
          <w:p>
            <w:pPr>
              <w:pStyle w:val="12"/>
              <w:spacing w:after="0" w:line="240" w:lineRule="auto"/>
              <w:jc w:val="both"/>
              <w:rPr>
                <w:rFonts w:ascii="Arial" w:hAnsi="Arial" w:cs="Arial"/>
              </w:rPr>
            </w:pPr>
            <w:r>
              <w:rPr>
                <w:rFonts w:ascii="Arial" w:hAnsi="Arial" w:cs="Arial"/>
                <w:color w:val="000000"/>
              </w:rPr>
              <w:t>36</w:t>
            </w:r>
          </w:p>
        </w:tc>
        <w:tc>
          <w:tcPr>
            <w:tcW w:w="3576" w:type="dxa"/>
            <w:tcBorders>
              <w:top w:val="single" w:color="auto" w:sz="4" w:space="0"/>
              <w:left w:val="single" w:color="auto" w:sz="4" w:space="0"/>
            </w:tcBorders>
            <w:shd w:val="clear" w:color="auto" w:fill="FFFFFF"/>
            <w:vAlign w:val="center"/>
          </w:tcPr>
          <w:p>
            <w:pPr>
              <w:pStyle w:val="12"/>
              <w:spacing w:after="0" w:line="240" w:lineRule="auto"/>
              <w:jc w:val="both"/>
              <w:rPr>
                <w:rFonts w:ascii="Arial" w:hAnsi="Arial" w:cs="Arial"/>
              </w:rPr>
            </w:pPr>
            <w:r>
              <w:rPr>
                <w:rFonts w:ascii="Arial" w:hAnsi="Arial" w:cs="Arial"/>
              </w:rPr>
              <w:t>中转和货运服务</w:t>
            </w:r>
          </w:p>
        </w:tc>
        <w:tc>
          <w:tcPr>
            <w:tcW w:w="1560" w:type="dxa"/>
            <w:tcBorders>
              <w:top w:val="single" w:color="auto" w:sz="4" w:space="0"/>
              <w:left w:val="single" w:color="auto" w:sz="4" w:space="0"/>
            </w:tcBorders>
            <w:shd w:val="clear" w:color="auto" w:fill="FFFFFF"/>
            <w:vAlign w:val="center"/>
          </w:tcPr>
          <w:p>
            <w:pPr>
              <w:pStyle w:val="12"/>
              <w:spacing w:after="0" w:line="240" w:lineRule="auto"/>
              <w:ind w:firstLine="640"/>
              <w:rPr>
                <w:rFonts w:ascii="Arial" w:hAnsi="Arial" w:cs="Arial"/>
                <w:color w:val="000000"/>
              </w:rPr>
            </w:pPr>
            <w:r>
              <w:rPr>
                <w:rFonts w:ascii="Arial" w:hAnsi="Arial" w:cs="Arial"/>
                <w:color w:val="000000"/>
              </w:rPr>
              <w:t>80</w:t>
            </w:r>
          </w:p>
        </w:tc>
        <w:tc>
          <w:tcPr>
            <w:tcW w:w="1714" w:type="dxa"/>
            <w:tcBorders>
              <w:top w:val="single" w:color="auto" w:sz="4" w:space="0"/>
              <w:left w:val="single" w:color="auto" w:sz="4" w:space="0"/>
            </w:tcBorders>
            <w:shd w:val="clear" w:color="auto" w:fill="FFFFFF"/>
            <w:vAlign w:val="center"/>
          </w:tcPr>
          <w:p>
            <w:pPr>
              <w:pStyle w:val="12"/>
              <w:spacing w:after="0" w:line="240" w:lineRule="auto"/>
              <w:ind w:firstLine="720"/>
              <w:rPr>
                <w:rFonts w:ascii="Arial" w:hAnsi="Arial" w:cs="Arial"/>
                <w:color w:val="000000"/>
              </w:rPr>
            </w:pPr>
            <w:r>
              <w:rPr>
                <w:rFonts w:ascii="Arial" w:hAnsi="Arial" w:cs="Arial"/>
                <w:color w:val="000000"/>
              </w:rPr>
              <w:t>80</w:t>
            </w:r>
          </w:p>
        </w:tc>
        <w:tc>
          <w:tcPr>
            <w:tcW w:w="1397" w:type="dxa"/>
            <w:tcBorders>
              <w:top w:val="single" w:color="auto" w:sz="4" w:space="0"/>
              <w:left w:val="single" w:color="auto" w:sz="4" w:space="0"/>
            </w:tcBorders>
            <w:shd w:val="clear" w:color="auto" w:fill="FFFFFF"/>
            <w:vAlign w:val="center"/>
          </w:tcPr>
          <w:p>
            <w:pPr>
              <w:pStyle w:val="12"/>
              <w:spacing w:after="0" w:line="240" w:lineRule="auto"/>
              <w:ind w:firstLine="560"/>
              <w:rPr>
                <w:rFonts w:ascii="Arial" w:hAnsi="Arial" w:cs="Arial"/>
                <w:color w:val="000000"/>
              </w:rPr>
            </w:pPr>
            <w:r>
              <w:rPr>
                <w:rFonts w:ascii="Arial" w:hAnsi="Arial" w:cs="Arial"/>
                <w:color w:val="000000"/>
              </w:rPr>
              <w:t>80</w:t>
            </w:r>
          </w:p>
        </w:tc>
        <w:tc>
          <w:tcPr>
            <w:tcW w:w="1608" w:type="dxa"/>
            <w:tcBorders>
              <w:top w:val="single" w:color="auto" w:sz="4" w:space="0"/>
              <w:left w:val="single" w:color="auto" w:sz="4" w:space="0"/>
              <w:right w:val="single" w:color="auto" w:sz="4" w:space="0"/>
            </w:tcBorders>
            <w:shd w:val="clear" w:color="auto" w:fill="FFFFFF"/>
            <w:vAlign w:val="center"/>
          </w:tcPr>
          <w:p>
            <w:pPr>
              <w:pStyle w:val="12"/>
              <w:spacing w:after="0" w:line="240" w:lineRule="auto"/>
              <w:ind w:firstLine="640"/>
              <w:rPr>
                <w:rFonts w:ascii="Arial" w:hAnsi="Arial" w:cs="Arial"/>
                <w:color w:val="000000"/>
              </w:rPr>
            </w:pPr>
            <w:r>
              <w:rPr>
                <w:rFonts w:ascii="Arial" w:hAnsi="Arial" w:cs="Arial"/>
                <w:color w:val="000000"/>
              </w:rPr>
              <w:t>80</w:t>
            </w:r>
          </w:p>
        </w:tc>
      </w:tr>
      <w:tr>
        <w:tblPrEx>
          <w:tblLayout w:type="fixed"/>
          <w:tblCellMar>
            <w:top w:w="0" w:type="dxa"/>
            <w:left w:w="10" w:type="dxa"/>
            <w:bottom w:w="0" w:type="dxa"/>
            <w:right w:w="10" w:type="dxa"/>
          </w:tblCellMar>
        </w:tblPrEx>
        <w:trPr>
          <w:trHeight w:val="600" w:hRule="exact"/>
          <w:jc w:val="center"/>
        </w:trPr>
        <w:tc>
          <w:tcPr>
            <w:tcW w:w="446" w:type="dxa"/>
            <w:tcBorders>
              <w:top w:val="single" w:color="auto" w:sz="4" w:space="0"/>
              <w:left w:val="single" w:color="auto" w:sz="4" w:space="0"/>
            </w:tcBorders>
            <w:shd w:val="clear" w:color="auto" w:fill="FFFFFF"/>
            <w:vAlign w:val="center"/>
          </w:tcPr>
          <w:p>
            <w:pPr>
              <w:pStyle w:val="12"/>
              <w:spacing w:after="0" w:line="240" w:lineRule="auto"/>
              <w:jc w:val="both"/>
              <w:rPr>
                <w:rFonts w:ascii="Arial" w:hAnsi="Arial" w:cs="Arial"/>
              </w:rPr>
            </w:pPr>
            <w:r>
              <w:rPr>
                <w:rFonts w:ascii="Arial" w:hAnsi="Arial" w:cs="Arial"/>
              </w:rPr>
              <w:t>37</w:t>
            </w:r>
          </w:p>
        </w:tc>
        <w:tc>
          <w:tcPr>
            <w:tcW w:w="3576" w:type="dxa"/>
            <w:tcBorders>
              <w:top w:val="single" w:color="auto" w:sz="4" w:space="0"/>
              <w:left w:val="single" w:color="auto" w:sz="4" w:space="0"/>
            </w:tcBorders>
            <w:shd w:val="clear" w:color="auto" w:fill="FFFFFF"/>
            <w:vAlign w:val="bottom"/>
          </w:tcPr>
          <w:p>
            <w:pPr>
              <w:pStyle w:val="12"/>
              <w:spacing w:after="0"/>
              <w:jc w:val="both"/>
              <w:rPr>
                <w:rFonts w:ascii="Arial" w:hAnsi="Arial" w:cs="Arial"/>
              </w:rPr>
            </w:pPr>
            <w:r>
              <w:rPr>
                <w:rFonts w:ascii="Arial" w:hAnsi="Arial" w:cs="Arial"/>
              </w:rPr>
              <w:t>物流（本地订单运输）</w:t>
            </w:r>
          </w:p>
        </w:tc>
        <w:tc>
          <w:tcPr>
            <w:tcW w:w="1560" w:type="dxa"/>
            <w:tcBorders>
              <w:top w:val="single" w:color="auto" w:sz="4" w:space="0"/>
              <w:left w:val="single" w:color="auto" w:sz="4" w:space="0"/>
            </w:tcBorders>
            <w:shd w:val="clear" w:color="auto" w:fill="FFFFFF"/>
            <w:vAlign w:val="center"/>
          </w:tcPr>
          <w:p>
            <w:pPr>
              <w:pStyle w:val="12"/>
              <w:spacing w:after="0" w:line="240" w:lineRule="auto"/>
              <w:ind w:firstLine="640"/>
              <w:rPr>
                <w:rFonts w:ascii="Arial" w:hAnsi="Arial" w:cs="Arial"/>
                <w:color w:val="000000"/>
              </w:rPr>
            </w:pPr>
            <w:r>
              <w:rPr>
                <w:rFonts w:ascii="Arial" w:hAnsi="Arial" w:cs="Arial"/>
                <w:color w:val="000000"/>
              </w:rPr>
              <w:t>100</w:t>
            </w:r>
          </w:p>
        </w:tc>
        <w:tc>
          <w:tcPr>
            <w:tcW w:w="1714" w:type="dxa"/>
            <w:tcBorders>
              <w:top w:val="single" w:color="auto" w:sz="4" w:space="0"/>
              <w:left w:val="single" w:color="auto" w:sz="4" w:space="0"/>
            </w:tcBorders>
            <w:shd w:val="clear" w:color="auto" w:fill="FFFFFF"/>
            <w:vAlign w:val="center"/>
          </w:tcPr>
          <w:p>
            <w:pPr>
              <w:pStyle w:val="12"/>
              <w:spacing w:after="0" w:line="240" w:lineRule="auto"/>
              <w:ind w:firstLine="720"/>
              <w:rPr>
                <w:rFonts w:ascii="Arial" w:hAnsi="Arial" w:cs="Arial"/>
                <w:color w:val="000000"/>
              </w:rPr>
            </w:pPr>
            <w:r>
              <w:rPr>
                <w:rFonts w:ascii="Arial" w:hAnsi="Arial" w:cs="Arial"/>
                <w:color w:val="000000"/>
              </w:rPr>
              <w:t>100</w:t>
            </w:r>
          </w:p>
        </w:tc>
        <w:tc>
          <w:tcPr>
            <w:tcW w:w="1397" w:type="dxa"/>
            <w:tcBorders>
              <w:top w:val="single" w:color="auto" w:sz="4" w:space="0"/>
              <w:left w:val="single" w:color="auto" w:sz="4" w:space="0"/>
            </w:tcBorders>
            <w:shd w:val="clear" w:color="auto" w:fill="FFFFFF"/>
            <w:vAlign w:val="center"/>
          </w:tcPr>
          <w:p>
            <w:pPr>
              <w:pStyle w:val="12"/>
              <w:spacing w:after="0" w:line="240" w:lineRule="auto"/>
              <w:ind w:firstLine="560"/>
              <w:rPr>
                <w:rFonts w:ascii="Arial" w:hAnsi="Arial" w:cs="Arial"/>
                <w:color w:val="000000"/>
              </w:rPr>
            </w:pPr>
            <w:r>
              <w:rPr>
                <w:rFonts w:ascii="Arial" w:hAnsi="Arial" w:cs="Arial"/>
                <w:color w:val="000000"/>
              </w:rPr>
              <w:t>100</w:t>
            </w:r>
          </w:p>
        </w:tc>
        <w:tc>
          <w:tcPr>
            <w:tcW w:w="1608" w:type="dxa"/>
            <w:tcBorders>
              <w:top w:val="single" w:color="auto" w:sz="4" w:space="0"/>
              <w:left w:val="single" w:color="auto" w:sz="4" w:space="0"/>
              <w:right w:val="single" w:color="auto" w:sz="4" w:space="0"/>
            </w:tcBorders>
            <w:shd w:val="clear" w:color="auto" w:fill="FFFFFF"/>
            <w:vAlign w:val="center"/>
          </w:tcPr>
          <w:p>
            <w:pPr>
              <w:pStyle w:val="12"/>
              <w:spacing w:after="0" w:line="240" w:lineRule="auto"/>
              <w:ind w:firstLine="640"/>
              <w:rPr>
                <w:rFonts w:ascii="Arial" w:hAnsi="Arial" w:cs="Arial"/>
                <w:color w:val="000000"/>
              </w:rPr>
            </w:pPr>
            <w:r>
              <w:rPr>
                <w:rFonts w:ascii="Arial" w:hAnsi="Arial" w:cs="Arial"/>
                <w:color w:val="000000"/>
              </w:rPr>
              <w:t>100</w:t>
            </w:r>
          </w:p>
        </w:tc>
      </w:tr>
      <w:tr>
        <w:tblPrEx>
          <w:tblLayout w:type="fixed"/>
          <w:tblCellMar>
            <w:top w:w="0" w:type="dxa"/>
            <w:left w:w="10" w:type="dxa"/>
            <w:bottom w:w="0" w:type="dxa"/>
            <w:right w:w="10" w:type="dxa"/>
          </w:tblCellMar>
        </w:tblPrEx>
        <w:trPr>
          <w:trHeight w:val="595" w:hRule="exact"/>
          <w:jc w:val="center"/>
        </w:trPr>
        <w:tc>
          <w:tcPr>
            <w:tcW w:w="446" w:type="dxa"/>
            <w:tcBorders>
              <w:top w:val="single" w:color="auto" w:sz="4" w:space="0"/>
              <w:left w:val="single" w:color="auto" w:sz="4" w:space="0"/>
            </w:tcBorders>
            <w:shd w:val="clear" w:color="auto" w:fill="FFFFFF"/>
            <w:vAlign w:val="center"/>
          </w:tcPr>
          <w:p>
            <w:pPr>
              <w:pStyle w:val="12"/>
              <w:spacing w:after="0" w:line="240" w:lineRule="auto"/>
              <w:jc w:val="both"/>
              <w:rPr>
                <w:rFonts w:ascii="Arial" w:hAnsi="Arial" w:cs="Arial"/>
              </w:rPr>
            </w:pPr>
            <w:r>
              <w:rPr>
                <w:rFonts w:ascii="Arial" w:hAnsi="Arial" w:cs="Arial"/>
                <w:color w:val="000000"/>
              </w:rPr>
              <w:t>38</w:t>
            </w:r>
          </w:p>
        </w:tc>
        <w:tc>
          <w:tcPr>
            <w:tcW w:w="3576" w:type="dxa"/>
            <w:tcBorders>
              <w:top w:val="single" w:color="auto" w:sz="4" w:space="0"/>
              <w:left w:val="single" w:color="auto" w:sz="4" w:space="0"/>
            </w:tcBorders>
            <w:shd w:val="clear" w:color="auto" w:fill="FFFFFF"/>
            <w:vAlign w:val="bottom"/>
          </w:tcPr>
          <w:p>
            <w:pPr>
              <w:pStyle w:val="12"/>
              <w:spacing w:after="0" w:line="269" w:lineRule="auto"/>
              <w:jc w:val="both"/>
              <w:rPr>
                <w:rFonts w:ascii="Arial" w:hAnsi="Arial" w:cs="Arial"/>
              </w:rPr>
            </w:pPr>
            <w:r>
              <w:rPr>
                <w:rFonts w:ascii="Arial" w:hAnsi="Arial" w:cs="Arial"/>
              </w:rPr>
              <w:t>家居清洁（办公室维护）</w:t>
            </w:r>
          </w:p>
        </w:tc>
        <w:tc>
          <w:tcPr>
            <w:tcW w:w="1560" w:type="dxa"/>
            <w:tcBorders>
              <w:top w:val="single" w:color="auto" w:sz="4" w:space="0"/>
              <w:left w:val="single" w:color="auto" w:sz="4" w:space="0"/>
            </w:tcBorders>
            <w:shd w:val="clear" w:color="auto" w:fill="FFFFFF"/>
            <w:vAlign w:val="center"/>
          </w:tcPr>
          <w:p>
            <w:pPr>
              <w:pStyle w:val="12"/>
              <w:spacing w:after="0" w:line="240" w:lineRule="auto"/>
              <w:ind w:firstLine="640"/>
              <w:rPr>
                <w:rFonts w:ascii="Arial" w:hAnsi="Arial" w:cs="Arial"/>
                <w:color w:val="000000"/>
              </w:rPr>
            </w:pPr>
            <w:r>
              <w:rPr>
                <w:rFonts w:ascii="Arial" w:hAnsi="Arial" w:cs="Arial"/>
                <w:color w:val="000000"/>
              </w:rPr>
              <w:t>100</w:t>
            </w:r>
          </w:p>
        </w:tc>
        <w:tc>
          <w:tcPr>
            <w:tcW w:w="1714" w:type="dxa"/>
            <w:tcBorders>
              <w:top w:val="single" w:color="auto" w:sz="4" w:space="0"/>
              <w:left w:val="single" w:color="auto" w:sz="4" w:space="0"/>
            </w:tcBorders>
            <w:shd w:val="clear" w:color="auto" w:fill="FFFFFF"/>
            <w:vAlign w:val="center"/>
          </w:tcPr>
          <w:p>
            <w:pPr>
              <w:pStyle w:val="12"/>
              <w:spacing w:after="0" w:line="240" w:lineRule="auto"/>
              <w:ind w:firstLine="720"/>
              <w:rPr>
                <w:rFonts w:ascii="Arial" w:hAnsi="Arial" w:cs="Arial"/>
                <w:color w:val="000000"/>
              </w:rPr>
            </w:pPr>
            <w:r>
              <w:rPr>
                <w:rFonts w:ascii="Arial" w:hAnsi="Arial" w:cs="Arial"/>
                <w:color w:val="000000"/>
              </w:rPr>
              <w:t>100</w:t>
            </w:r>
          </w:p>
        </w:tc>
        <w:tc>
          <w:tcPr>
            <w:tcW w:w="1397" w:type="dxa"/>
            <w:tcBorders>
              <w:top w:val="single" w:color="auto" w:sz="4" w:space="0"/>
              <w:left w:val="single" w:color="auto" w:sz="4" w:space="0"/>
            </w:tcBorders>
            <w:shd w:val="clear" w:color="auto" w:fill="FFFFFF"/>
            <w:vAlign w:val="center"/>
          </w:tcPr>
          <w:p>
            <w:pPr>
              <w:pStyle w:val="12"/>
              <w:spacing w:after="0" w:line="240" w:lineRule="auto"/>
              <w:ind w:firstLine="560"/>
              <w:rPr>
                <w:rFonts w:ascii="Arial" w:hAnsi="Arial" w:cs="Arial"/>
                <w:color w:val="000000"/>
              </w:rPr>
            </w:pPr>
            <w:r>
              <w:rPr>
                <w:rFonts w:ascii="Arial" w:hAnsi="Arial" w:cs="Arial"/>
                <w:color w:val="000000"/>
              </w:rPr>
              <w:t>100</w:t>
            </w:r>
          </w:p>
        </w:tc>
        <w:tc>
          <w:tcPr>
            <w:tcW w:w="1608" w:type="dxa"/>
            <w:tcBorders>
              <w:top w:val="single" w:color="auto" w:sz="4" w:space="0"/>
              <w:left w:val="single" w:color="auto" w:sz="4" w:space="0"/>
              <w:right w:val="single" w:color="auto" w:sz="4" w:space="0"/>
            </w:tcBorders>
            <w:shd w:val="clear" w:color="auto" w:fill="FFFFFF"/>
            <w:vAlign w:val="center"/>
          </w:tcPr>
          <w:p>
            <w:pPr>
              <w:pStyle w:val="12"/>
              <w:spacing w:after="0" w:line="240" w:lineRule="auto"/>
              <w:ind w:firstLine="640"/>
              <w:rPr>
                <w:rFonts w:ascii="Arial" w:hAnsi="Arial" w:cs="Arial"/>
                <w:color w:val="000000"/>
              </w:rPr>
            </w:pPr>
            <w:r>
              <w:rPr>
                <w:rFonts w:ascii="Arial" w:hAnsi="Arial" w:cs="Arial"/>
                <w:color w:val="000000"/>
              </w:rPr>
              <w:t>100</w:t>
            </w:r>
          </w:p>
        </w:tc>
      </w:tr>
      <w:tr>
        <w:tblPrEx>
          <w:tblLayout w:type="fixed"/>
          <w:tblCellMar>
            <w:top w:w="0" w:type="dxa"/>
            <w:left w:w="10" w:type="dxa"/>
            <w:bottom w:w="0" w:type="dxa"/>
            <w:right w:w="10" w:type="dxa"/>
          </w:tblCellMar>
        </w:tblPrEx>
        <w:trPr>
          <w:trHeight w:val="600"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12"/>
              <w:spacing w:after="0" w:line="240" w:lineRule="auto"/>
              <w:jc w:val="both"/>
              <w:rPr>
                <w:rFonts w:ascii="Arial" w:hAnsi="Arial" w:cs="Arial"/>
              </w:rPr>
            </w:pPr>
            <w:r>
              <w:rPr>
                <w:rFonts w:ascii="Arial" w:hAnsi="Arial" w:cs="Arial"/>
                <w:color w:val="000000"/>
              </w:rPr>
              <w:t>39</w:t>
            </w:r>
          </w:p>
        </w:tc>
        <w:tc>
          <w:tcPr>
            <w:tcW w:w="3576" w:type="dxa"/>
            <w:tcBorders>
              <w:top w:val="single" w:color="auto" w:sz="4" w:space="0"/>
              <w:left w:val="single" w:color="auto" w:sz="4" w:space="0"/>
              <w:bottom w:val="single" w:color="auto" w:sz="4" w:space="0"/>
            </w:tcBorders>
            <w:shd w:val="clear" w:color="auto" w:fill="FFFFFF"/>
            <w:vAlign w:val="center"/>
          </w:tcPr>
          <w:p>
            <w:pPr>
              <w:pStyle w:val="12"/>
              <w:spacing w:after="0" w:line="240" w:lineRule="auto"/>
              <w:jc w:val="both"/>
              <w:rPr>
                <w:rFonts w:ascii="Arial" w:hAnsi="Arial" w:cs="Arial"/>
              </w:rPr>
            </w:pPr>
            <w:r>
              <w:rPr>
                <w:rFonts w:ascii="Arial" w:hAnsi="Arial" w:cs="Arial"/>
              </w:rPr>
              <w:t>工业机械（工厂）</w:t>
            </w:r>
          </w:p>
        </w:tc>
        <w:tc>
          <w:tcPr>
            <w:tcW w:w="1560" w:type="dxa"/>
            <w:tcBorders>
              <w:top w:val="single" w:color="auto" w:sz="4" w:space="0"/>
              <w:left w:val="single" w:color="auto" w:sz="4" w:space="0"/>
              <w:bottom w:val="single" w:color="auto" w:sz="4" w:space="0"/>
            </w:tcBorders>
            <w:shd w:val="clear" w:color="auto" w:fill="FFFFFF"/>
            <w:vAlign w:val="center"/>
          </w:tcPr>
          <w:p>
            <w:pPr>
              <w:pStyle w:val="12"/>
              <w:spacing w:after="0" w:line="240" w:lineRule="auto"/>
              <w:ind w:firstLine="640"/>
              <w:rPr>
                <w:rFonts w:ascii="Arial" w:hAnsi="Arial" w:cs="Arial"/>
                <w:color w:val="000000"/>
              </w:rPr>
            </w:pPr>
            <w:r>
              <w:rPr>
                <w:rFonts w:ascii="Arial" w:hAnsi="Arial" w:cs="Arial"/>
                <w:color w:val="000000"/>
              </w:rPr>
              <w:t>50</w:t>
            </w:r>
          </w:p>
        </w:tc>
        <w:tc>
          <w:tcPr>
            <w:tcW w:w="1714" w:type="dxa"/>
            <w:tcBorders>
              <w:top w:val="single" w:color="auto" w:sz="4" w:space="0"/>
              <w:left w:val="single" w:color="auto" w:sz="4" w:space="0"/>
              <w:bottom w:val="single" w:color="auto" w:sz="4" w:space="0"/>
            </w:tcBorders>
            <w:shd w:val="clear" w:color="auto" w:fill="FFFFFF"/>
            <w:vAlign w:val="center"/>
          </w:tcPr>
          <w:p>
            <w:pPr>
              <w:pStyle w:val="12"/>
              <w:spacing w:after="0" w:line="240" w:lineRule="auto"/>
              <w:ind w:firstLine="720"/>
              <w:rPr>
                <w:rFonts w:ascii="Arial" w:hAnsi="Arial" w:cs="Arial"/>
                <w:color w:val="000000"/>
              </w:rPr>
            </w:pPr>
            <w:r>
              <w:rPr>
                <w:rFonts w:ascii="Arial" w:hAnsi="Arial" w:cs="Arial"/>
                <w:color w:val="000000"/>
              </w:rPr>
              <w:t>50</w:t>
            </w:r>
          </w:p>
        </w:tc>
        <w:tc>
          <w:tcPr>
            <w:tcW w:w="1397" w:type="dxa"/>
            <w:tcBorders>
              <w:top w:val="single" w:color="auto" w:sz="4" w:space="0"/>
              <w:left w:val="single" w:color="auto" w:sz="4" w:space="0"/>
              <w:bottom w:val="single" w:color="auto" w:sz="4" w:space="0"/>
            </w:tcBorders>
            <w:shd w:val="clear" w:color="auto" w:fill="FFFFFF"/>
            <w:vAlign w:val="center"/>
          </w:tcPr>
          <w:p>
            <w:pPr>
              <w:pStyle w:val="12"/>
              <w:spacing w:after="0" w:line="240" w:lineRule="auto"/>
              <w:ind w:firstLine="560"/>
              <w:rPr>
                <w:rFonts w:ascii="Arial" w:hAnsi="Arial" w:cs="Arial"/>
                <w:color w:val="000000"/>
              </w:rPr>
            </w:pPr>
            <w:r>
              <w:rPr>
                <w:rFonts w:ascii="Arial" w:hAnsi="Arial" w:cs="Arial"/>
                <w:color w:val="000000"/>
              </w:rPr>
              <w:t>50</w:t>
            </w:r>
          </w:p>
        </w:tc>
        <w:tc>
          <w:tcPr>
            <w:tcW w:w="160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2"/>
              <w:spacing w:after="0" w:line="240" w:lineRule="auto"/>
              <w:ind w:firstLine="640"/>
              <w:rPr>
                <w:rFonts w:ascii="Arial" w:hAnsi="Arial" w:cs="Arial"/>
                <w:color w:val="000000"/>
              </w:rPr>
            </w:pPr>
            <w:r>
              <w:rPr>
                <w:rFonts w:ascii="Arial" w:hAnsi="Arial" w:cs="Arial"/>
                <w:color w:val="000000"/>
              </w:rPr>
              <w:t>50</w:t>
            </w:r>
          </w:p>
        </w:tc>
      </w:tr>
    </w:tbl>
    <w:p>
      <w:pPr>
        <w:spacing w:line="1" w:lineRule="exact"/>
        <w:jc w:val="both"/>
        <w:rPr>
          <w:rFonts w:ascii="Arial" w:hAnsi="Arial" w:cs="Arial"/>
          <w:sz w:val="2"/>
          <w:szCs w:val="2"/>
        </w:rPr>
      </w:pPr>
      <w:r>
        <w:rPr>
          <w:rFonts w:ascii="Arial" w:hAnsi="Arial" w:cs="Arial"/>
        </w:rPr>
        <w:br w:type="page"/>
      </w:r>
    </w:p>
    <w:tbl>
      <w:tblPr>
        <w:tblStyle w:val="3"/>
        <w:tblW w:w="10247" w:type="dxa"/>
        <w:jc w:val="center"/>
        <w:tblInd w:w="0" w:type="dxa"/>
        <w:tblLayout w:type="fixed"/>
        <w:tblCellMar>
          <w:top w:w="0" w:type="dxa"/>
          <w:left w:w="10" w:type="dxa"/>
          <w:bottom w:w="0" w:type="dxa"/>
          <w:right w:w="10" w:type="dxa"/>
        </w:tblCellMar>
      </w:tblPr>
      <w:tblGrid>
        <w:gridCol w:w="461"/>
        <w:gridCol w:w="3542"/>
        <w:gridCol w:w="1550"/>
        <w:gridCol w:w="1704"/>
        <w:gridCol w:w="1392"/>
        <w:gridCol w:w="1598"/>
      </w:tblGrid>
      <w:tr>
        <w:tblPrEx>
          <w:tblLayout w:type="fixed"/>
          <w:tblCellMar>
            <w:top w:w="0" w:type="dxa"/>
            <w:left w:w="10" w:type="dxa"/>
            <w:bottom w:w="0" w:type="dxa"/>
            <w:right w:w="10" w:type="dxa"/>
          </w:tblCellMar>
        </w:tblPrEx>
        <w:trPr>
          <w:trHeight w:val="586" w:hRule="exact"/>
          <w:jc w:val="center"/>
        </w:trPr>
        <w:tc>
          <w:tcPr>
            <w:tcW w:w="461" w:type="dxa"/>
            <w:vMerge w:val="restart"/>
            <w:tcBorders>
              <w:top w:val="single" w:color="auto" w:sz="4" w:space="0"/>
              <w:left w:val="single" w:color="auto" w:sz="4" w:space="0"/>
            </w:tcBorders>
            <w:shd w:val="clear" w:color="auto" w:fill="FFFFFF"/>
            <w:vAlign w:val="center"/>
          </w:tcPr>
          <w:p>
            <w:pPr>
              <w:pStyle w:val="12"/>
              <w:spacing w:after="0" w:line="240" w:lineRule="auto"/>
              <w:jc w:val="both"/>
              <w:rPr>
                <w:rFonts w:ascii="Arial" w:hAnsi="Arial" w:cs="Arial"/>
              </w:rPr>
            </w:pPr>
            <w:r>
              <w:rPr>
                <w:rFonts w:ascii="Arial" w:hAnsi="Arial" w:cs="Arial"/>
              </w:rPr>
              <w:t>编号：</w:t>
            </w:r>
          </w:p>
        </w:tc>
        <w:tc>
          <w:tcPr>
            <w:tcW w:w="3542" w:type="dxa"/>
            <w:vMerge w:val="restart"/>
            <w:tcBorders>
              <w:top w:val="single" w:color="auto" w:sz="4" w:space="0"/>
              <w:left w:val="single" w:color="auto" w:sz="4" w:space="0"/>
            </w:tcBorders>
            <w:shd w:val="clear" w:color="auto" w:fill="FFFFFF"/>
            <w:vAlign w:val="center"/>
          </w:tcPr>
          <w:p>
            <w:pPr>
              <w:pStyle w:val="12"/>
              <w:spacing w:after="0" w:line="240" w:lineRule="auto"/>
              <w:jc w:val="both"/>
              <w:rPr>
                <w:rFonts w:ascii="Arial" w:hAnsi="Arial" w:cs="Arial"/>
              </w:rPr>
            </w:pPr>
            <w:r>
              <w:rPr>
                <w:rFonts w:ascii="Arial" w:hAnsi="Arial" w:cs="Arial"/>
              </w:rPr>
              <w:t>内容：</w:t>
            </w:r>
          </w:p>
        </w:tc>
        <w:tc>
          <w:tcPr>
            <w:tcW w:w="6244" w:type="dxa"/>
            <w:gridSpan w:val="4"/>
            <w:tcBorders>
              <w:top w:val="single" w:color="auto" w:sz="4" w:space="0"/>
              <w:left w:val="single" w:color="auto" w:sz="4" w:space="0"/>
              <w:right w:val="single" w:color="auto" w:sz="4" w:space="0"/>
            </w:tcBorders>
            <w:shd w:val="clear" w:color="auto" w:fill="FFFFFF"/>
            <w:vAlign w:val="center"/>
          </w:tcPr>
          <w:p>
            <w:pPr>
              <w:pStyle w:val="12"/>
              <w:spacing w:after="0" w:line="240" w:lineRule="auto"/>
              <w:jc w:val="both"/>
              <w:rPr>
                <w:rFonts w:ascii="Arial" w:hAnsi="Arial" w:cs="Arial"/>
              </w:rPr>
            </w:pPr>
            <w:r>
              <w:rPr>
                <w:rFonts w:ascii="Arial" w:hAnsi="Arial" w:cs="Arial"/>
              </w:rPr>
              <w:t>向本地企业转让的最低比例（％）</w:t>
            </w:r>
          </w:p>
        </w:tc>
      </w:tr>
      <w:tr>
        <w:tblPrEx>
          <w:tblLayout w:type="fixed"/>
          <w:tblCellMar>
            <w:top w:w="0" w:type="dxa"/>
            <w:left w:w="10" w:type="dxa"/>
            <w:bottom w:w="0" w:type="dxa"/>
            <w:right w:w="10" w:type="dxa"/>
          </w:tblCellMar>
        </w:tblPrEx>
        <w:trPr>
          <w:trHeight w:val="566" w:hRule="exact"/>
          <w:jc w:val="center"/>
        </w:trPr>
        <w:tc>
          <w:tcPr>
            <w:tcW w:w="461" w:type="dxa"/>
            <w:vMerge w:val="continue"/>
            <w:tcBorders>
              <w:left w:val="single" w:color="auto" w:sz="4" w:space="0"/>
            </w:tcBorders>
            <w:shd w:val="clear" w:color="auto" w:fill="FFFFFF"/>
            <w:vAlign w:val="center"/>
          </w:tcPr>
          <w:p>
            <w:pPr>
              <w:jc w:val="both"/>
              <w:rPr>
                <w:rFonts w:ascii="Arial" w:hAnsi="Arial" w:cs="Arial"/>
              </w:rPr>
            </w:pPr>
          </w:p>
        </w:tc>
        <w:tc>
          <w:tcPr>
            <w:tcW w:w="3542" w:type="dxa"/>
            <w:vMerge w:val="continue"/>
            <w:tcBorders>
              <w:left w:val="single" w:color="auto" w:sz="4" w:space="0"/>
            </w:tcBorders>
            <w:shd w:val="clear" w:color="auto" w:fill="FFFFFF"/>
            <w:vAlign w:val="center"/>
          </w:tcPr>
          <w:p>
            <w:pPr>
              <w:jc w:val="both"/>
              <w:rPr>
                <w:rFonts w:ascii="Arial" w:hAnsi="Arial" w:cs="Arial"/>
              </w:rPr>
            </w:pPr>
          </w:p>
        </w:tc>
        <w:tc>
          <w:tcPr>
            <w:tcW w:w="1550" w:type="dxa"/>
            <w:tcBorders>
              <w:top w:val="single" w:color="auto" w:sz="4" w:space="0"/>
              <w:left w:val="single" w:color="auto" w:sz="4" w:space="0"/>
            </w:tcBorders>
            <w:shd w:val="clear" w:color="auto" w:fill="FFFFFF"/>
            <w:vAlign w:val="bottom"/>
          </w:tcPr>
          <w:p>
            <w:pPr>
              <w:pStyle w:val="12"/>
              <w:spacing w:after="0" w:line="240" w:lineRule="auto"/>
              <w:jc w:val="both"/>
              <w:rPr>
                <w:rFonts w:ascii="Arial" w:hAnsi="Arial" w:cs="Arial"/>
              </w:rPr>
            </w:pPr>
            <w:r>
              <w:rPr>
                <w:rFonts w:ascii="Arial" w:hAnsi="Arial" w:cs="Arial"/>
              </w:rPr>
              <w:t>勘察</w:t>
            </w:r>
          </w:p>
        </w:tc>
        <w:tc>
          <w:tcPr>
            <w:tcW w:w="1704" w:type="dxa"/>
            <w:tcBorders>
              <w:top w:val="single" w:color="auto" w:sz="4" w:space="0"/>
              <w:left w:val="single" w:color="auto" w:sz="4" w:space="0"/>
            </w:tcBorders>
            <w:shd w:val="clear" w:color="auto" w:fill="FFFFFF"/>
          </w:tcPr>
          <w:p>
            <w:pPr>
              <w:pStyle w:val="12"/>
              <w:spacing w:after="0" w:line="254" w:lineRule="auto"/>
              <w:jc w:val="both"/>
              <w:rPr>
                <w:rFonts w:ascii="Arial" w:hAnsi="Arial" w:cs="Arial"/>
              </w:rPr>
            </w:pPr>
            <w:r>
              <w:rPr>
                <w:rFonts w:ascii="Arial" w:hAnsi="Arial" w:cs="Arial"/>
                <w:color w:val="000000"/>
              </w:rPr>
              <w:t>开发/建设</w:t>
            </w:r>
          </w:p>
        </w:tc>
        <w:tc>
          <w:tcPr>
            <w:tcW w:w="1392" w:type="dxa"/>
            <w:tcBorders>
              <w:top w:val="single" w:color="auto" w:sz="4" w:space="0"/>
              <w:left w:val="single" w:color="auto" w:sz="4" w:space="0"/>
            </w:tcBorders>
            <w:shd w:val="clear" w:color="auto" w:fill="FFFFFF"/>
          </w:tcPr>
          <w:p>
            <w:pPr>
              <w:pStyle w:val="12"/>
              <w:spacing w:after="0" w:line="259" w:lineRule="auto"/>
              <w:jc w:val="both"/>
              <w:rPr>
                <w:rFonts w:ascii="Arial" w:hAnsi="Arial" w:cs="Arial"/>
              </w:rPr>
            </w:pPr>
            <w:r>
              <w:rPr>
                <w:rFonts w:ascii="Arial" w:hAnsi="Arial" w:cs="Arial"/>
              </w:rPr>
              <w:t>开采/生产</w:t>
            </w:r>
          </w:p>
        </w:tc>
        <w:tc>
          <w:tcPr>
            <w:tcW w:w="1598" w:type="dxa"/>
            <w:tcBorders>
              <w:top w:val="single" w:color="auto" w:sz="4" w:space="0"/>
              <w:left w:val="single" w:color="auto" w:sz="4" w:space="0"/>
              <w:right w:val="single" w:color="auto" w:sz="4" w:space="0"/>
            </w:tcBorders>
            <w:shd w:val="clear" w:color="auto" w:fill="FFFFFF"/>
          </w:tcPr>
          <w:p>
            <w:pPr>
              <w:pStyle w:val="12"/>
              <w:spacing w:after="0" w:line="240" w:lineRule="auto"/>
              <w:jc w:val="both"/>
              <w:rPr>
                <w:rFonts w:ascii="Arial" w:hAnsi="Arial" w:cs="Arial"/>
              </w:rPr>
            </w:pPr>
            <w:r>
              <w:rPr>
                <w:rFonts w:ascii="Arial" w:hAnsi="Arial" w:cs="Arial"/>
                <w:color w:val="000000"/>
              </w:rPr>
              <w:t>恢复</w:t>
            </w:r>
          </w:p>
          <w:p>
            <w:pPr>
              <w:pStyle w:val="12"/>
              <w:spacing w:after="0" w:line="240" w:lineRule="auto"/>
              <w:jc w:val="both"/>
              <w:rPr>
                <w:rFonts w:ascii="Arial" w:hAnsi="Arial" w:cs="Arial"/>
              </w:rPr>
            </w:pPr>
            <w:r>
              <w:rPr>
                <w:rFonts w:ascii="Arial" w:hAnsi="Arial" w:cs="Arial"/>
                <w:color w:val="000000"/>
              </w:rPr>
              <w:t>/关停</w:t>
            </w:r>
          </w:p>
        </w:tc>
      </w:tr>
      <w:tr>
        <w:tblPrEx>
          <w:tblLayout w:type="fixed"/>
          <w:tblCellMar>
            <w:top w:w="0" w:type="dxa"/>
            <w:left w:w="10" w:type="dxa"/>
            <w:bottom w:w="0" w:type="dxa"/>
            <w:right w:w="10" w:type="dxa"/>
          </w:tblCellMar>
        </w:tblPrEx>
        <w:trPr>
          <w:trHeight w:val="586" w:hRule="exact"/>
          <w:jc w:val="center"/>
        </w:trPr>
        <w:tc>
          <w:tcPr>
            <w:tcW w:w="461" w:type="dxa"/>
            <w:tcBorders>
              <w:top w:val="single" w:color="auto" w:sz="4" w:space="0"/>
              <w:left w:val="single" w:color="auto" w:sz="4" w:space="0"/>
            </w:tcBorders>
            <w:shd w:val="clear" w:color="auto" w:fill="FFFFFF"/>
            <w:vAlign w:val="center"/>
          </w:tcPr>
          <w:p>
            <w:pPr>
              <w:pStyle w:val="12"/>
              <w:spacing w:after="0" w:line="240" w:lineRule="auto"/>
              <w:jc w:val="both"/>
              <w:rPr>
                <w:rFonts w:ascii="Arial" w:hAnsi="Arial" w:cs="Arial"/>
              </w:rPr>
            </w:pPr>
            <w:r>
              <w:rPr>
                <w:rFonts w:ascii="Arial" w:hAnsi="Arial" w:cs="Arial"/>
              </w:rPr>
              <w:t>40</w:t>
            </w:r>
          </w:p>
        </w:tc>
        <w:tc>
          <w:tcPr>
            <w:tcW w:w="3542" w:type="dxa"/>
            <w:tcBorders>
              <w:top w:val="single" w:color="auto" w:sz="4" w:space="0"/>
              <w:left w:val="single" w:color="auto" w:sz="4" w:space="0"/>
            </w:tcBorders>
            <w:shd w:val="clear" w:color="auto" w:fill="FFFFFF"/>
            <w:vAlign w:val="center"/>
          </w:tcPr>
          <w:p>
            <w:pPr>
              <w:pStyle w:val="12"/>
              <w:spacing w:after="0" w:line="240" w:lineRule="auto"/>
              <w:jc w:val="both"/>
              <w:rPr>
                <w:rFonts w:ascii="Arial" w:hAnsi="Arial" w:cs="Arial"/>
              </w:rPr>
            </w:pPr>
            <w:r>
              <w:rPr>
                <w:rFonts w:ascii="Arial" w:hAnsi="Arial" w:cs="Arial"/>
              </w:rPr>
              <w:t>器械维护服务</w:t>
            </w:r>
          </w:p>
        </w:tc>
        <w:tc>
          <w:tcPr>
            <w:tcW w:w="1550" w:type="dxa"/>
            <w:tcBorders>
              <w:top w:val="single" w:color="auto" w:sz="4" w:space="0"/>
              <w:left w:val="single" w:color="auto" w:sz="4" w:space="0"/>
            </w:tcBorders>
            <w:shd w:val="clear" w:color="auto" w:fill="FFFFFF"/>
            <w:vAlign w:val="center"/>
          </w:tcPr>
          <w:p>
            <w:pPr>
              <w:pStyle w:val="12"/>
              <w:spacing w:after="0" w:line="240" w:lineRule="auto"/>
              <w:ind w:firstLine="640"/>
              <w:jc w:val="both"/>
              <w:rPr>
                <w:rFonts w:ascii="Arial" w:hAnsi="Arial" w:cs="Arial"/>
              </w:rPr>
            </w:pPr>
            <w:r>
              <w:rPr>
                <w:rFonts w:ascii="Arial" w:hAnsi="Arial" w:cs="Arial"/>
              </w:rPr>
              <w:t>50</w:t>
            </w:r>
          </w:p>
        </w:tc>
        <w:tc>
          <w:tcPr>
            <w:tcW w:w="1704" w:type="dxa"/>
            <w:tcBorders>
              <w:top w:val="single" w:color="auto" w:sz="4" w:space="0"/>
              <w:left w:val="single" w:color="auto" w:sz="4" w:space="0"/>
            </w:tcBorders>
            <w:shd w:val="clear" w:color="auto" w:fill="FFFFFF"/>
            <w:vAlign w:val="center"/>
          </w:tcPr>
          <w:p>
            <w:pPr>
              <w:pStyle w:val="12"/>
              <w:spacing w:after="0" w:line="240" w:lineRule="auto"/>
              <w:ind w:firstLine="700"/>
              <w:jc w:val="both"/>
              <w:rPr>
                <w:rFonts w:ascii="Arial" w:hAnsi="Arial" w:cs="Arial"/>
              </w:rPr>
            </w:pPr>
            <w:r>
              <w:rPr>
                <w:rFonts w:ascii="Arial" w:hAnsi="Arial" w:cs="Arial"/>
              </w:rPr>
              <w:t>50</w:t>
            </w:r>
          </w:p>
        </w:tc>
        <w:tc>
          <w:tcPr>
            <w:tcW w:w="1392" w:type="dxa"/>
            <w:tcBorders>
              <w:top w:val="single" w:color="auto" w:sz="4" w:space="0"/>
              <w:left w:val="single" w:color="auto" w:sz="4" w:space="0"/>
            </w:tcBorders>
            <w:shd w:val="clear" w:color="auto" w:fill="FFFFFF"/>
            <w:vAlign w:val="center"/>
          </w:tcPr>
          <w:p>
            <w:pPr>
              <w:pStyle w:val="12"/>
              <w:spacing w:after="0" w:line="240" w:lineRule="auto"/>
              <w:ind w:firstLine="560"/>
              <w:jc w:val="both"/>
              <w:rPr>
                <w:rFonts w:ascii="Arial" w:hAnsi="Arial" w:cs="Arial"/>
              </w:rPr>
            </w:pPr>
            <w:r>
              <w:rPr>
                <w:rFonts w:ascii="Arial" w:hAnsi="Arial" w:cs="Arial"/>
              </w:rPr>
              <w:t>50</w:t>
            </w:r>
          </w:p>
        </w:tc>
        <w:tc>
          <w:tcPr>
            <w:tcW w:w="1598" w:type="dxa"/>
            <w:tcBorders>
              <w:top w:val="single" w:color="auto" w:sz="4" w:space="0"/>
              <w:left w:val="single" w:color="auto" w:sz="4" w:space="0"/>
              <w:right w:val="single" w:color="auto" w:sz="4" w:space="0"/>
            </w:tcBorders>
            <w:shd w:val="clear" w:color="auto" w:fill="FFFFFF"/>
            <w:vAlign w:val="center"/>
          </w:tcPr>
          <w:p>
            <w:pPr>
              <w:pStyle w:val="12"/>
              <w:spacing w:after="0" w:line="240" w:lineRule="auto"/>
              <w:ind w:firstLine="640"/>
              <w:jc w:val="both"/>
              <w:rPr>
                <w:rFonts w:ascii="Arial" w:hAnsi="Arial" w:cs="Arial"/>
              </w:rPr>
            </w:pPr>
            <w:r>
              <w:rPr>
                <w:rFonts w:ascii="Arial" w:hAnsi="Arial" w:cs="Arial"/>
              </w:rPr>
              <w:t>50</w:t>
            </w:r>
          </w:p>
        </w:tc>
      </w:tr>
      <w:tr>
        <w:tblPrEx>
          <w:tblLayout w:type="fixed"/>
          <w:tblCellMar>
            <w:top w:w="0" w:type="dxa"/>
            <w:left w:w="10" w:type="dxa"/>
            <w:bottom w:w="0" w:type="dxa"/>
            <w:right w:w="10" w:type="dxa"/>
          </w:tblCellMar>
        </w:tblPrEx>
        <w:trPr>
          <w:trHeight w:val="595" w:hRule="exact"/>
          <w:jc w:val="center"/>
        </w:trPr>
        <w:tc>
          <w:tcPr>
            <w:tcW w:w="461" w:type="dxa"/>
            <w:tcBorders>
              <w:top w:val="single" w:color="auto" w:sz="4" w:space="0"/>
              <w:left w:val="single" w:color="auto" w:sz="4" w:space="0"/>
            </w:tcBorders>
            <w:shd w:val="clear" w:color="auto" w:fill="FFFFFF"/>
            <w:vAlign w:val="center"/>
          </w:tcPr>
          <w:p>
            <w:pPr>
              <w:pStyle w:val="12"/>
              <w:spacing w:after="0" w:line="240" w:lineRule="auto"/>
              <w:jc w:val="both"/>
              <w:rPr>
                <w:rFonts w:ascii="Arial" w:hAnsi="Arial" w:cs="Arial"/>
              </w:rPr>
            </w:pPr>
            <w:r>
              <w:rPr>
                <w:rFonts w:ascii="Arial" w:hAnsi="Arial" w:cs="Arial"/>
              </w:rPr>
              <w:t>41</w:t>
            </w:r>
          </w:p>
        </w:tc>
        <w:tc>
          <w:tcPr>
            <w:tcW w:w="3542" w:type="dxa"/>
            <w:tcBorders>
              <w:top w:val="single" w:color="auto" w:sz="4" w:space="0"/>
              <w:left w:val="single" w:color="auto" w:sz="4" w:space="0"/>
            </w:tcBorders>
            <w:shd w:val="clear" w:color="auto" w:fill="FFFFFF"/>
            <w:vAlign w:val="center"/>
          </w:tcPr>
          <w:p>
            <w:pPr>
              <w:pStyle w:val="12"/>
              <w:spacing w:after="0" w:line="240" w:lineRule="auto"/>
              <w:jc w:val="both"/>
              <w:rPr>
                <w:rFonts w:ascii="Arial" w:hAnsi="Arial" w:cs="Arial"/>
              </w:rPr>
            </w:pPr>
            <w:r>
              <w:rPr>
                <w:rFonts w:ascii="Arial" w:hAnsi="Arial" w:cs="Arial"/>
              </w:rPr>
              <w:t>境内保险</w:t>
            </w:r>
          </w:p>
        </w:tc>
        <w:tc>
          <w:tcPr>
            <w:tcW w:w="1550" w:type="dxa"/>
            <w:tcBorders>
              <w:top w:val="single" w:color="auto" w:sz="4" w:space="0"/>
              <w:left w:val="single" w:color="auto" w:sz="4" w:space="0"/>
            </w:tcBorders>
            <w:shd w:val="clear" w:color="auto" w:fill="FFFFFF"/>
            <w:vAlign w:val="center"/>
          </w:tcPr>
          <w:p>
            <w:pPr>
              <w:pStyle w:val="12"/>
              <w:spacing w:after="0" w:line="240" w:lineRule="auto"/>
              <w:ind w:firstLine="640"/>
              <w:jc w:val="both"/>
              <w:rPr>
                <w:rFonts w:ascii="Arial" w:hAnsi="Arial" w:cs="Arial"/>
              </w:rPr>
            </w:pPr>
            <w:r>
              <w:rPr>
                <w:rFonts w:ascii="Arial" w:hAnsi="Arial" w:cs="Arial"/>
              </w:rPr>
              <w:t>100</w:t>
            </w:r>
          </w:p>
        </w:tc>
        <w:tc>
          <w:tcPr>
            <w:tcW w:w="1704" w:type="dxa"/>
            <w:tcBorders>
              <w:top w:val="single" w:color="auto" w:sz="4" w:space="0"/>
              <w:left w:val="single" w:color="auto" w:sz="4" w:space="0"/>
            </w:tcBorders>
            <w:shd w:val="clear" w:color="auto" w:fill="FFFFFF"/>
            <w:vAlign w:val="center"/>
          </w:tcPr>
          <w:p>
            <w:pPr>
              <w:pStyle w:val="12"/>
              <w:spacing w:after="0" w:line="240" w:lineRule="auto"/>
              <w:ind w:firstLine="700"/>
              <w:jc w:val="both"/>
              <w:rPr>
                <w:rFonts w:ascii="Arial" w:hAnsi="Arial" w:cs="Arial"/>
              </w:rPr>
            </w:pPr>
            <w:r>
              <w:rPr>
                <w:rFonts w:ascii="Arial" w:hAnsi="Arial" w:cs="Arial"/>
              </w:rPr>
              <w:t>100</w:t>
            </w:r>
          </w:p>
        </w:tc>
        <w:tc>
          <w:tcPr>
            <w:tcW w:w="1392" w:type="dxa"/>
            <w:tcBorders>
              <w:top w:val="single" w:color="auto" w:sz="4" w:space="0"/>
              <w:left w:val="single" w:color="auto" w:sz="4" w:space="0"/>
            </w:tcBorders>
            <w:shd w:val="clear" w:color="auto" w:fill="FFFFFF"/>
            <w:vAlign w:val="center"/>
          </w:tcPr>
          <w:p>
            <w:pPr>
              <w:pStyle w:val="12"/>
              <w:spacing w:after="0" w:line="240" w:lineRule="auto"/>
              <w:ind w:firstLine="560"/>
              <w:jc w:val="both"/>
              <w:rPr>
                <w:rFonts w:ascii="Arial" w:hAnsi="Arial" w:cs="Arial"/>
              </w:rPr>
            </w:pPr>
            <w:r>
              <w:rPr>
                <w:rFonts w:ascii="Arial" w:hAnsi="Arial" w:cs="Arial"/>
              </w:rPr>
              <w:t>100</w:t>
            </w:r>
          </w:p>
        </w:tc>
        <w:tc>
          <w:tcPr>
            <w:tcW w:w="1598" w:type="dxa"/>
            <w:tcBorders>
              <w:top w:val="single" w:color="auto" w:sz="4" w:space="0"/>
              <w:left w:val="single" w:color="auto" w:sz="4" w:space="0"/>
              <w:right w:val="single" w:color="auto" w:sz="4" w:space="0"/>
            </w:tcBorders>
            <w:shd w:val="clear" w:color="auto" w:fill="FFFFFF"/>
            <w:vAlign w:val="center"/>
          </w:tcPr>
          <w:p>
            <w:pPr>
              <w:pStyle w:val="12"/>
              <w:spacing w:after="0" w:line="240" w:lineRule="auto"/>
              <w:ind w:firstLine="640"/>
              <w:jc w:val="both"/>
              <w:rPr>
                <w:rFonts w:ascii="Arial" w:hAnsi="Arial" w:cs="Arial"/>
              </w:rPr>
            </w:pPr>
            <w:r>
              <w:rPr>
                <w:rFonts w:ascii="Arial" w:hAnsi="Arial" w:cs="Arial"/>
              </w:rPr>
              <w:t>100</w:t>
            </w:r>
          </w:p>
        </w:tc>
      </w:tr>
      <w:tr>
        <w:tblPrEx>
          <w:tblLayout w:type="fixed"/>
          <w:tblCellMar>
            <w:top w:w="0" w:type="dxa"/>
            <w:left w:w="10" w:type="dxa"/>
            <w:bottom w:w="0" w:type="dxa"/>
            <w:right w:w="10" w:type="dxa"/>
          </w:tblCellMar>
        </w:tblPrEx>
        <w:trPr>
          <w:trHeight w:val="600" w:hRule="exact"/>
          <w:jc w:val="center"/>
        </w:trPr>
        <w:tc>
          <w:tcPr>
            <w:tcW w:w="461" w:type="dxa"/>
            <w:tcBorders>
              <w:top w:val="single" w:color="auto" w:sz="4" w:space="0"/>
              <w:left w:val="single" w:color="auto" w:sz="4" w:space="0"/>
            </w:tcBorders>
            <w:shd w:val="clear" w:color="auto" w:fill="FFFFFF"/>
            <w:vAlign w:val="center"/>
          </w:tcPr>
          <w:p>
            <w:pPr>
              <w:pStyle w:val="12"/>
              <w:spacing w:after="0" w:line="240" w:lineRule="auto"/>
              <w:jc w:val="both"/>
              <w:rPr>
                <w:rFonts w:ascii="Arial" w:hAnsi="Arial" w:cs="Arial"/>
              </w:rPr>
            </w:pPr>
            <w:r>
              <w:rPr>
                <w:rFonts w:ascii="Arial" w:hAnsi="Arial" w:cs="Arial"/>
              </w:rPr>
              <w:t>42</w:t>
            </w:r>
          </w:p>
        </w:tc>
        <w:tc>
          <w:tcPr>
            <w:tcW w:w="3542" w:type="dxa"/>
            <w:tcBorders>
              <w:top w:val="single" w:color="auto" w:sz="4" w:space="0"/>
              <w:left w:val="single" w:color="auto" w:sz="4" w:space="0"/>
            </w:tcBorders>
            <w:shd w:val="clear" w:color="auto" w:fill="FFFFFF"/>
            <w:vAlign w:val="bottom"/>
          </w:tcPr>
          <w:p>
            <w:pPr>
              <w:pStyle w:val="12"/>
              <w:spacing w:after="0" w:line="269" w:lineRule="auto"/>
              <w:jc w:val="both"/>
              <w:rPr>
                <w:rFonts w:ascii="Arial" w:hAnsi="Arial" w:cs="Arial"/>
              </w:rPr>
            </w:pPr>
            <w:r>
              <w:rPr>
                <w:rFonts w:ascii="Arial" w:hAnsi="Arial" w:cs="Arial"/>
              </w:rPr>
              <w:t>提供热能发电服务</w:t>
            </w:r>
          </w:p>
        </w:tc>
        <w:tc>
          <w:tcPr>
            <w:tcW w:w="1550" w:type="dxa"/>
            <w:tcBorders>
              <w:top w:val="single" w:color="auto" w:sz="4" w:space="0"/>
              <w:left w:val="single" w:color="auto" w:sz="4" w:space="0"/>
            </w:tcBorders>
            <w:shd w:val="clear" w:color="auto" w:fill="FFFFFF"/>
            <w:vAlign w:val="center"/>
          </w:tcPr>
          <w:p>
            <w:pPr>
              <w:pStyle w:val="12"/>
              <w:spacing w:after="0" w:line="240" w:lineRule="auto"/>
              <w:ind w:firstLine="640"/>
              <w:jc w:val="both"/>
              <w:rPr>
                <w:rFonts w:ascii="Arial" w:hAnsi="Arial" w:cs="Arial"/>
              </w:rPr>
            </w:pPr>
            <w:r>
              <w:rPr>
                <w:rFonts w:ascii="Arial" w:hAnsi="Arial" w:cs="Arial"/>
              </w:rPr>
              <w:t>100</w:t>
            </w:r>
          </w:p>
        </w:tc>
        <w:tc>
          <w:tcPr>
            <w:tcW w:w="1704" w:type="dxa"/>
            <w:tcBorders>
              <w:top w:val="single" w:color="auto" w:sz="4" w:space="0"/>
              <w:left w:val="single" w:color="auto" w:sz="4" w:space="0"/>
            </w:tcBorders>
            <w:shd w:val="clear" w:color="auto" w:fill="FFFFFF"/>
            <w:vAlign w:val="center"/>
          </w:tcPr>
          <w:p>
            <w:pPr>
              <w:pStyle w:val="12"/>
              <w:spacing w:after="0" w:line="240" w:lineRule="auto"/>
              <w:ind w:firstLine="700"/>
              <w:jc w:val="both"/>
              <w:rPr>
                <w:rFonts w:ascii="Arial" w:hAnsi="Arial" w:cs="Arial"/>
              </w:rPr>
            </w:pPr>
            <w:r>
              <w:rPr>
                <w:rFonts w:ascii="Arial" w:hAnsi="Arial" w:cs="Arial"/>
              </w:rPr>
              <w:t>100</w:t>
            </w:r>
          </w:p>
        </w:tc>
        <w:tc>
          <w:tcPr>
            <w:tcW w:w="1392" w:type="dxa"/>
            <w:tcBorders>
              <w:top w:val="single" w:color="auto" w:sz="4" w:space="0"/>
              <w:left w:val="single" w:color="auto" w:sz="4" w:space="0"/>
            </w:tcBorders>
            <w:shd w:val="clear" w:color="auto" w:fill="FFFFFF"/>
            <w:vAlign w:val="center"/>
          </w:tcPr>
          <w:p>
            <w:pPr>
              <w:pStyle w:val="12"/>
              <w:spacing w:after="0" w:line="240" w:lineRule="auto"/>
              <w:ind w:firstLine="560"/>
              <w:jc w:val="both"/>
              <w:rPr>
                <w:rFonts w:ascii="Arial" w:hAnsi="Arial" w:cs="Arial"/>
              </w:rPr>
            </w:pPr>
            <w:r>
              <w:rPr>
                <w:rFonts w:ascii="Arial" w:hAnsi="Arial" w:cs="Arial"/>
              </w:rPr>
              <w:t>100</w:t>
            </w:r>
          </w:p>
        </w:tc>
        <w:tc>
          <w:tcPr>
            <w:tcW w:w="1598" w:type="dxa"/>
            <w:tcBorders>
              <w:top w:val="single" w:color="auto" w:sz="4" w:space="0"/>
              <w:left w:val="single" w:color="auto" w:sz="4" w:space="0"/>
              <w:right w:val="single" w:color="auto" w:sz="4" w:space="0"/>
            </w:tcBorders>
            <w:shd w:val="clear" w:color="auto" w:fill="FFFFFF"/>
            <w:vAlign w:val="center"/>
          </w:tcPr>
          <w:p>
            <w:pPr>
              <w:pStyle w:val="12"/>
              <w:spacing w:after="0" w:line="240" w:lineRule="auto"/>
              <w:ind w:firstLine="640"/>
              <w:jc w:val="both"/>
              <w:rPr>
                <w:rFonts w:ascii="Arial" w:hAnsi="Arial" w:cs="Arial"/>
              </w:rPr>
            </w:pPr>
            <w:r>
              <w:rPr>
                <w:rFonts w:ascii="Arial" w:hAnsi="Arial" w:cs="Arial"/>
              </w:rPr>
              <w:t>100</w:t>
            </w:r>
          </w:p>
        </w:tc>
      </w:tr>
      <w:tr>
        <w:tblPrEx>
          <w:tblLayout w:type="fixed"/>
          <w:tblCellMar>
            <w:top w:w="0" w:type="dxa"/>
            <w:left w:w="10" w:type="dxa"/>
            <w:bottom w:w="0" w:type="dxa"/>
            <w:right w:w="10" w:type="dxa"/>
          </w:tblCellMar>
        </w:tblPrEx>
        <w:trPr>
          <w:trHeight w:val="850" w:hRule="exact"/>
          <w:jc w:val="center"/>
        </w:trPr>
        <w:tc>
          <w:tcPr>
            <w:tcW w:w="461" w:type="dxa"/>
            <w:tcBorders>
              <w:top w:val="single" w:color="auto" w:sz="4" w:space="0"/>
              <w:left w:val="single" w:color="auto" w:sz="4" w:space="0"/>
            </w:tcBorders>
            <w:shd w:val="clear" w:color="auto" w:fill="FFFFFF"/>
            <w:vAlign w:val="center"/>
          </w:tcPr>
          <w:p>
            <w:pPr>
              <w:pStyle w:val="12"/>
              <w:spacing w:after="0" w:line="240" w:lineRule="auto"/>
              <w:jc w:val="both"/>
              <w:rPr>
                <w:rFonts w:ascii="Arial" w:hAnsi="Arial" w:cs="Arial"/>
              </w:rPr>
            </w:pPr>
            <w:r>
              <w:rPr>
                <w:rFonts w:ascii="Arial" w:hAnsi="Arial" w:cs="Arial"/>
              </w:rPr>
              <w:t>43</w:t>
            </w:r>
          </w:p>
        </w:tc>
        <w:tc>
          <w:tcPr>
            <w:tcW w:w="3542" w:type="dxa"/>
            <w:tcBorders>
              <w:top w:val="single" w:color="auto" w:sz="4" w:space="0"/>
              <w:left w:val="single" w:color="auto" w:sz="4" w:space="0"/>
            </w:tcBorders>
            <w:shd w:val="clear" w:color="auto" w:fill="FFFFFF"/>
            <w:vAlign w:val="bottom"/>
          </w:tcPr>
          <w:p>
            <w:pPr>
              <w:pStyle w:val="12"/>
              <w:spacing w:after="0"/>
              <w:jc w:val="both"/>
              <w:rPr>
                <w:rFonts w:ascii="Arial" w:hAnsi="Arial" w:cs="Arial"/>
              </w:rPr>
            </w:pPr>
            <w:r>
              <w:rPr>
                <w:rFonts w:ascii="Arial" w:hAnsi="Arial" w:cs="Arial"/>
              </w:rPr>
              <w:t>提供包括氢气在内的可再生能源发电服务</w:t>
            </w:r>
          </w:p>
        </w:tc>
        <w:tc>
          <w:tcPr>
            <w:tcW w:w="1550" w:type="dxa"/>
            <w:tcBorders>
              <w:top w:val="single" w:color="auto" w:sz="4" w:space="0"/>
              <w:left w:val="single" w:color="auto" w:sz="4" w:space="0"/>
            </w:tcBorders>
            <w:shd w:val="clear" w:color="auto" w:fill="FFFFFF"/>
            <w:vAlign w:val="center"/>
          </w:tcPr>
          <w:p>
            <w:pPr>
              <w:pStyle w:val="12"/>
              <w:tabs>
                <w:tab w:val="left" w:pos="639"/>
              </w:tabs>
              <w:spacing w:after="0" w:line="240" w:lineRule="auto"/>
              <w:ind w:firstLine="140"/>
              <w:jc w:val="both"/>
              <w:rPr>
                <w:rFonts w:ascii="Arial" w:hAnsi="Arial" w:cs="Arial"/>
              </w:rPr>
            </w:pPr>
            <w:r>
              <w:rPr>
                <w:rFonts w:ascii="Arial" w:hAnsi="Arial" w:cs="Arial"/>
              </w:rPr>
              <w:t>,</w:t>
            </w:r>
            <w:r>
              <w:rPr>
                <w:rFonts w:ascii="Arial" w:hAnsi="Arial" w:cs="Arial"/>
              </w:rPr>
              <w:tab/>
            </w:r>
            <w:r>
              <w:rPr>
                <w:rFonts w:ascii="Arial" w:hAnsi="Arial" w:cs="Arial"/>
              </w:rPr>
              <w:t>100</w:t>
            </w:r>
          </w:p>
        </w:tc>
        <w:tc>
          <w:tcPr>
            <w:tcW w:w="1704" w:type="dxa"/>
            <w:tcBorders>
              <w:top w:val="single" w:color="auto" w:sz="4" w:space="0"/>
              <w:left w:val="single" w:color="auto" w:sz="4" w:space="0"/>
            </w:tcBorders>
            <w:shd w:val="clear" w:color="auto" w:fill="FFFFFF"/>
            <w:vAlign w:val="center"/>
          </w:tcPr>
          <w:p>
            <w:pPr>
              <w:pStyle w:val="12"/>
              <w:spacing w:after="0" w:line="240" w:lineRule="auto"/>
              <w:ind w:firstLine="700"/>
              <w:jc w:val="both"/>
              <w:rPr>
                <w:rFonts w:ascii="Arial" w:hAnsi="Arial" w:cs="Arial"/>
              </w:rPr>
            </w:pPr>
            <w:r>
              <w:rPr>
                <w:rFonts w:ascii="Arial" w:hAnsi="Arial" w:cs="Arial"/>
              </w:rPr>
              <w:t>100</w:t>
            </w:r>
          </w:p>
        </w:tc>
        <w:tc>
          <w:tcPr>
            <w:tcW w:w="1392" w:type="dxa"/>
            <w:tcBorders>
              <w:top w:val="single" w:color="auto" w:sz="4" w:space="0"/>
              <w:left w:val="single" w:color="auto" w:sz="4" w:space="0"/>
            </w:tcBorders>
            <w:shd w:val="clear" w:color="auto" w:fill="FFFFFF"/>
            <w:vAlign w:val="center"/>
          </w:tcPr>
          <w:p>
            <w:pPr>
              <w:pStyle w:val="12"/>
              <w:spacing w:after="0" w:line="240" w:lineRule="auto"/>
              <w:ind w:firstLine="560"/>
              <w:jc w:val="both"/>
              <w:rPr>
                <w:rFonts w:ascii="Arial" w:hAnsi="Arial" w:cs="Arial"/>
              </w:rPr>
            </w:pPr>
            <w:r>
              <w:rPr>
                <w:rFonts w:ascii="Arial" w:hAnsi="Arial" w:cs="Arial"/>
                <w:color w:val="000000"/>
              </w:rPr>
              <w:t>100</w:t>
            </w:r>
          </w:p>
        </w:tc>
        <w:tc>
          <w:tcPr>
            <w:tcW w:w="1598" w:type="dxa"/>
            <w:tcBorders>
              <w:top w:val="single" w:color="auto" w:sz="4" w:space="0"/>
              <w:left w:val="single" w:color="auto" w:sz="4" w:space="0"/>
              <w:right w:val="single" w:color="auto" w:sz="4" w:space="0"/>
            </w:tcBorders>
            <w:shd w:val="clear" w:color="auto" w:fill="FFFFFF"/>
            <w:vAlign w:val="center"/>
          </w:tcPr>
          <w:p>
            <w:pPr>
              <w:pStyle w:val="12"/>
              <w:spacing w:after="0" w:line="240" w:lineRule="auto"/>
              <w:ind w:firstLine="640"/>
              <w:jc w:val="both"/>
              <w:rPr>
                <w:rFonts w:ascii="Arial" w:hAnsi="Arial" w:cs="Arial"/>
              </w:rPr>
            </w:pPr>
            <w:r>
              <w:rPr>
                <w:rFonts w:ascii="Arial" w:hAnsi="Arial" w:cs="Arial"/>
              </w:rPr>
              <w:t>100</w:t>
            </w:r>
          </w:p>
        </w:tc>
      </w:tr>
      <w:tr>
        <w:tblPrEx>
          <w:tblLayout w:type="fixed"/>
          <w:tblCellMar>
            <w:top w:w="0" w:type="dxa"/>
            <w:left w:w="10" w:type="dxa"/>
            <w:bottom w:w="0" w:type="dxa"/>
            <w:right w:w="10" w:type="dxa"/>
          </w:tblCellMar>
        </w:tblPrEx>
        <w:trPr>
          <w:trHeight w:val="590" w:hRule="exact"/>
          <w:jc w:val="center"/>
        </w:trPr>
        <w:tc>
          <w:tcPr>
            <w:tcW w:w="461" w:type="dxa"/>
            <w:tcBorders>
              <w:top w:val="single" w:color="auto" w:sz="4" w:space="0"/>
              <w:left w:val="single" w:color="auto" w:sz="4" w:space="0"/>
            </w:tcBorders>
            <w:shd w:val="clear" w:color="auto" w:fill="FFFFFF"/>
            <w:vAlign w:val="center"/>
          </w:tcPr>
          <w:p>
            <w:pPr>
              <w:pStyle w:val="12"/>
              <w:spacing w:after="0" w:line="240" w:lineRule="auto"/>
              <w:jc w:val="both"/>
              <w:rPr>
                <w:rFonts w:ascii="Arial" w:hAnsi="Arial" w:cs="Arial"/>
              </w:rPr>
            </w:pPr>
            <w:r>
              <w:rPr>
                <w:rFonts w:ascii="Arial" w:hAnsi="Arial" w:cs="Arial"/>
              </w:rPr>
              <w:t>44</w:t>
            </w:r>
          </w:p>
        </w:tc>
        <w:tc>
          <w:tcPr>
            <w:tcW w:w="3542" w:type="dxa"/>
            <w:tcBorders>
              <w:top w:val="single" w:color="auto" w:sz="4" w:space="0"/>
              <w:left w:val="single" w:color="auto" w:sz="4" w:space="0"/>
            </w:tcBorders>
            <w:shd w:val="clear" w:color="auto" w:fill="FFFFFF"/>
            <w:vAlign w:val="bottom"/>
          </w:tcPr>
          <w:p>
            <w:pPr>
              <w:pStyle w:val="12"/>
              <w:spacing w:after="0"/>
              <w:jc w:val="both"/>
              <w:rPr>
                <w:rFonts w:ascii="Arial" w:hAnsi="Arial" w:cs="Arial"/>
              </w:rPr>
            </w:pPr>
            <w:r>
              <w:rPr>
                <w:rFonts w:ascii="Arial" w:hAnsi="Arial" w:cs="Arial"/>
              </w:rPr>
              <w:t>环境和社会研究相关服务</w:t>
            </w:r>
          </w:p>
        </w:tc>
        <w:tc>
          <w:tcPr>
            <w:tcW w:w="1550" w:type="dxa"/>
            <w:tcBorders>
              <w:top w:val="single" w:color="auto" w:sz="4" w:space="0"/>
              <w:left w:val="single" w:color="auto" w:sz="4" w:space="0"/>
            </w:tcBorders>
            <w:shd w:val="clear" w:color="auto" w:fill="FFFFFF"/>
            <w:vAlign w:val="center"/>
          </w:tcPr>
          <w:p>
            <w:pPr>
              <w:pStyle w:val="12"/>
              <w:spacing w:after="0" w:line="240" w:lineRule="auto"/>
              <w:ind w:firstLine="640"/>
              <w:jc w:val="both"/>
              <w:rPr>
                <w:rFonts w:ascii="Arial" w:hAnsi="Arial" w:cs="Arial"/>
              </w:rPr>
            </w:pPr>
            <w:r>
              <w:rPr>
                <w:rFonts w:ascii="Arial" w:hAnsi="Arial" w:cs="Arial"/>
              </w:rPr>
              <w:t>100</w:t>
            </w:r>
          </w:p>
        </w:tc>
        <w:tc>
          <w:tcPr>
            <w:tcW w:w="1704" w:type="dxa"/>
            <w:tcBorders>
              <w:top w:val="single" w:color="auto" w:sz="4" w:space="0"/>
              <w:left w:val="single" w:color="auto" w:sz="4" w:space="0"/>
            </w:tcBorders>
            <w:shd w:val="clear" w:color="auto" w:fill="FFFFFF"/>
            <w:vAlign w:val="center"/>
          </w:tcPr>
          <w:p>
            <w:pPr>
              <w:pStyle w:val="12"/>
              <w:spacing w:after="0" w:line="240" w:lineRule="auto"/>
              <w:ind w:firstLine="700"/>
              <w:jc w:val="both"/>
              <w:rPr>
                <w:rFonts w:ascii="Arial" w:hAnsi="Arial" w:cs="Arial"/>
              </w:rPr>
            </w:pPr>
            <w:r>
              <w:rPr>
                <w:rFonts w:ascii="Arial" w:hAnsi="Arial" w:cs="Arial"/>
              </w:rPr>
              <w:t>100</w:t>
            </w:r>
          </w:p>
        </w:tc>
        <w:tc>
          <w:tcPr>
            <w:tcW w:w="1392" w:type="dxa"/>
            <w:tcBorders>
              <w:top w:val="single" w:color="auto" w:sz="4" w:space="0"/>
              <w:left w:val="single" w:color="auto" w:sz="4" w:space="0"/>
            </w:tcBorders>
            <w:shd w:val="clear" w:color="auto" w:fill="FFFFFF"/>
            <w:vAlign w:val="center"/>
          </w:tcPr>
          <w:p>
            <w:pPr>
              <w:pStyle w:val="12"/>
              <w:spacing w:after="0" w:line="240" w:lineRule="auto"/>
              <w:ind w:firstLine="560"/>
              <w:jc w:val="both"/>
              <w:rPr>
                <w:rFonts w:ascii="Arial" w:hAnsi="Arial" w:cs="Arial"/>
              </w:rPr>
            </w:pPr>
            <w:r>
              <w:rPr>
                <w:rFonts w:ascii="Arial" w:hAnsi="Arial" w:cs="Arial"/>
              </w:rPr>
              <w:t>100</w:t>
            </w:r>
          </w:p>
        </w:tc>
        <w:tc>
          <w:tcPr>
            <w:tcW w:w="1598" w:type="dxa"/>
            <w:tcBorders>
              <w:top w:val="single" w:color="auto" w:sz="4" w:space="0"/>
              <w:left w:val="single" w:color="auto" w:sz="4" w:space="0"/>
              <w:right w:val="single" w:color="auto" w:sz="4" w:space="0"/>
            </w:tcBorders>
            <w:shd w:val="clear" w:color="auto" w:fill="FFFFFF"/>
            <w:vAlign w:val="center"/>
          </w:tcPr>
          <w:p>
            <w:pPr>
              <w:pStyle w:val="12"/>
              <w:spacing w:after="0" w:line="240" w:lineRule="auto"/>
              <w:ind w:firstLine="640"/>
              <w:jc w:val="both"/>
              <w:rPr>
                <w:rFonts w:ascii="Arial" w:hAnsi="Arial" w:cs="Arial"/>
              </w:rPr>
            </w:pPr>
            <w:r>
              <w:rPr>
                <w:rFonts w:ascii="Arial" w:hAnsi="Arial" w:cs="Arial"/>
              </w:rPr>
              <w:t>100</w:t>
            </w:r>
          </w:p>
        </w:tc>
      </w:tr>
      <w:tr>
        <w:tblPrEx>
          <w:tblLayout w:type="fixed"/>
          <w:tblCellMar>
            <w:top w:w="0" w:type="dxa"/>
            <w:left w:w="10" w:type="dxa"/>
            <w:bottom w:w="0" w:type="dxa"/>
            <w:right w:w="10" w:type="dxa"/>
          </w:tblCellMar>
        </w:tblPrEx>
        <w:trPr>
          <w:trHeight w:val="864" w:hRule="exact"/>
          <w:jc w:val="center"/>
        </w:trPr>
        <w:tc>
          <w:tcPr>
            <w:tcW w:w="461" w:type="dxa"/>
            <w:tcBorders>
              <w:top w:val="single" w:color="auto" w:sz="4" w:space="0"/>
              <w:left w:val="single" w:color="auto" w:sz="4" w:space="0"/>
            </w:tcBorders>
            <w:shd w:val="clear" w:color="auto" w:fill="FFFFFF"/>
            <w:vAlign w:val="center"/>
          </w:tcPr>
          <w:p>
            <w:pPr>
              <w:pStyle w:val="12"/>
              <w:spacing w:after="0" w:line="240" w:lineRule="auto"/>
              <w:jc w:val="both"/>
              <w:rPr>
                <w:rFonts w:ascii="Arial" w:hAnsi="Arial" w:cs="Arial"/>
              </w:rPr>
            </w:pPr>
            <w:r>
              <w:rPr>
                <w:rFonts w:ascii="Arial" w:hAnsi="Arial" w:cs="Arial"/>
              </w:rPr>
              <w:t>45</w:t>
            </w:r>
          </w:p>
        </w:tc>
        <w:tc>
          <w:tcPr>
            <w:tcW w:w="3542" w:type="dxa"/>
            <w:tcBorders>
              <w:top w:val="single" w:color="auto" w:sz="4" w:space="0"/>
              <w:left w:val="single" w:color="auto" w:sz="4" w:space="0"/>
            </w:tcBorders>
            <w:shd w:val="clear" w:color="auto" w:fill="FFFFFF"/>
            <w:vAlign w:val="bottom"/>
          </w:tcPr>
          <w:p>
            <w:pPr>
              <w:pStyle w:val="12"/>
              <w:spacing w:after="0" w:line="266" w:lineRule="auto"/>
              <w:jc w:val="both"/>
              <w:rPr>
                <w:rFonts w:ascii="Arial" w:hAnsi="Arial" w:cs="Arial"/>
              </w:rPr>
            </w:pPr>
            <w:r>
              <w:rPr>
                <w:rFonts w:ascii="Arial" w:hAnsi="Arial" w:cs="Arial"/>
              </w:rPr>
              <w:t>实施采矿场地恢复和关停计划</w:t>
            </w:r>
          </w:p>
        </w:tc>
        <w:tc>
          <w:tcPr>
            <w:tcW w:w="1550" w:type="dxa"/>
            <w:tcBorders>
              <w:top w:val="single" w:color="auto" w:sz="4" w:space="0"/>
              <w:left w:val="single" w:color="auto" w:sz="4" w:space="0"/>
            </w:tcBorders>
            <w:shd w:val="clear" w:color="auto" w:fill="FFFFFF"/>
            <w:vAlign w:val="center"/>
          </w:tcPr>
          <w:p>
            <w:pPr>
              <w:pStyle w:val="12"/>
              <w:spacing w:after="0" w:line="240" w:lineRule="auto"/>
              <w:ind w:firstLine="640"/>
              <w:jc w:val="both"/>
              <w:rPr>
                <w:rFonts w:ascii="Arial" w:hAnsi="Arial" w:cs="Arial"/>
              </w:rPr>
            </w:pPr>
            <w:r>
              <w:rPr>
                <w:rFonts w:ascii="Arial" w:hAnsi="Arial" w:cs="Arial"/>
              </w:rPr>
              <w:t>100</w:t>
            </w:r>
          </w:p>
        </w:tc>
        <w:tc>
          <w:tcPr>
            <w:tcW w:w="1704" w:type="dxa"/>
            <w:tcBorders>
              <w:top w:val="single" w:color="auto" w:sz="4" w:space="0"/>
              <w:left w:val="single" w:color="auto" w:sz="4" w:space="0"/>
            </w:tcBorders>
            <w:shd w:val="clear" w:color="auto" w:fill="FFFFFF"/>
            <w:vAlign w:val="center"/>
          </w:tcPr>
          <w:p>
            <w:pPr>
              <w:pStyle w:val="12"/>
              <w:spacing w:after="0" w:line="240" w:lineRule="auto"/>
              <w:ind w:firstLine="700"/>
              <w:jc w:val="both"/>
              <w:rPr>
                <w:rFonts w:ascii="Arial" w:hAnsi="Arial" w:cs="Arial"/>
              </w:rPr>
            </w:pPr>
            <w:r>
              <w:rPr>
                <w:rFonts w:ascii="Arial" w:hAnsi="Arial" w:cs="Arial"/>
              </w:rPr>
              <w:t>100</w:t>
            </w:r>
          </w:p>
        </w:tc>
        <w:tc>
          <w:tcPr>
            <w:tcW w:w="1392" w:type="dxa"/>
            <w:tcBorders>
              <w:top w:val="single" w:color="auto" w:sz="4" w:space="0"/>
              <w:left w:val="single" w:color="auto" w:sz="4" w:space="0"/>
            </w:tcBorders>
            <w:shd w:val="clear" w:color="auto" w:fill="FFFFFF"/>
            <w:vAlign w:val="center"/>
          </w:tcPr>
          <w:p>
            <w:pPr>
              <w:pStyle w:val="12"/>
              <w:spacing w:after="0" w:line="240" w:lineRule="auto"/>
              <w:ind w:firstLine="560"/>
              <w:jc w:val="both"/>
              <w:rPr>
                <w:rFonts w:ascii="Arial" w:hAnsi="Arial" w:cs="Arial"/>
              </w:rPr>
            </w:pPr>
            <w:r>
              <w:rPr>
                <w:rFonts w:ascii="Arial" w:hAnsi="Arial" w:cs="Arial"/>
                <w:color w:val="000000"/>
              </w:rPr>
              <w:t>100</w:t>
            </w:r>
          </w:p>
        </w:tc>
        <w:tc>
          <w:tcPr>
            <w:tcW w:w="1598" w:type="dxa"/>
            <w:tcBorders>
              <w:top w:val="single" w:color="auto" w:sz="4" w:space="0"/>
              <w:left w:val="single" w:color="auto" w:sz="4" w:space="0"/>
              <w:right w:val="single" w:color="auto" w:sz="4" w:space="0"/>
            </w:tcBorders>
            <w:shd w:val="clear" w:color="auto" w:fill="FFFFFF"/>
            <w:vAlign w:val="center"/>
          </w:tcPr>
          <w:p>
            <w:pPr>
              <w:pStyle w:val="12"/>
              <w:spacing w:after="0" w:line="240" w:lineRule="auto"/>
              <w:ind w:firstLine="640"/>
              <w:jc w:val="both"/>
              <w:rPr>
                <w:rFonts w:ascii="Arial" w:hAnsi="Arial" w:cs="Arial"/>
              </w:rPr>
            </w:pPr>
            <w:r>
              <w:rPr>
                <w:rFonts w:ascii="Arial" w:hAnsi="Arial" w:cs="Arial"/>
              </w:rPr>
              <w:t>100</w:t>
            </w:r>
          </w:p>
        </w:tc>
      </w:tr>
      <w:tr>
        <w:tblPrEx>
          <w:tblLayout w:type="fixed"/>
          <w:tblCellMar>
            <w:top w:w="0" w:type="dxa"/>
            <w:left w:w="10" w:type="dxa"/>
            <w:bottom w:w="0" w:type="dxa"/>
            <w:right w:w="10" w:type="dxa"/>
          </w:tblCellMar>
        </w:tblPrEx>
        <w:trPr>
          <w:trHeight w:val="293" w:hRule="exact"/>
          <w:jc w:val="center"/>
        </w:trPr>
        <w:tc>
          <w:tcPr>
            <w:tcW w:w="10247" w:type="dxa"/>
            <w:gridSpan w:val="6"/>
            <w:shd w:val="clear" w:color="auto" w:fill="171717"/>
            <w:vAlign w:val="bottom"/>
          </w:tcPr>
          <w:p>
            <w:pPr>
              <w:pStyle w:val="12"/>
              <w:pBdr>
                <w:top w:val="single" w:color="161616" w:sz="2" w:space="0"/>
                <w:left w:val="single" w:color="161616" w:sz="2" w:space="0"/>
                <w:bottom w:val="single" w:color="161616" w:sz="2" w:space="0"/>
                <w:right w:val="single" w:color="161616" w:sz="2" w:space="0"/>
              </w:pBdr>
              <w:shd w:val="clear" w:color="auto" w:fill="161616"/>
              <w:spacing w:after="0" w:line="240" w:lineRule="auto"/>
              <w:jc w:val="center"/>
              <w:rPr>
                <w:rFonts w:ascii="Arial" w:hAnsi="Arial" w:cs="Arial"/>
              </w:rPr>
            </w:pPr>
            <w:r>
              <w:rPr>
                <w:rFonts w:ascii="Arial" w:hAnsi="Arial" w:cs="Arial"/>
                <w:b/>
                <w:color w:val="FFFFFF"/>
              </w:rPr>
              <w:t>货物</w:t>
            </w:r>
          </w:p>
        </w:tc>
      </w:tr>
      <w:tr>
        <w:tblPrEx>
          <w:tblLayout w:type="fixed"/>
          <w:tblCellMar>
            <w:top w:w="0" w:type="dxa"/>
            <w:left w:w="10" w:type="dxa"/>
            <w:bottom w:w="0" w:type="dxa"/>
            <w:right w:w="10" w:type="dxa"/>
          </w:tblCellMar>
        </w:tblPrEx>
        <w:trPr>
          <w:trHeight w:val="600" w:hRule="exact"/>
          <w:jc w:val="center"/>
        </w:trPr>
        <w:tc>
          <w:tcPr>
            <w:tcW w:w="461" w:type="dxa"/>
            <w:tcBorders>
              <w:left w:val="single" w:color="auto" w:sz="4" w:space="0"/>
            </w:tcBorders>
            <w:shd w:val="clear" w:color="auto" w:fill="FFFFFF"/>
            <w:vAlign w:val="center"/>
          </w:tcPr>
          <w:p>
            <w:pPr>
              <w:pStyle w:val="12"/>
              <w:spacing w:after="0" w:line="240" w:lineRule="auto"/>
              <w:jc w:val="both"/>
              <w:rPr>
                <w:rFonts w:ascii="Arial" w:hAnsi="Arial" w:cs="Arial"/>
              </w:rPr>
            </w:pPr>
            <w:r>
              <w:rPr>
                <w:rFonts w:ascii="Arial" w:hAnsi="Arial" w:cs="Arial"/>
              </w:rPr>
              <w:t>1</w:t>
            </w:r>
          </w:p>
        </w:tc>
        <w:tc>
          <w:tcPr>
            <w:tcW w:w="3542" w:type="dxa"/>
            <w:tcBorders>
              <w:left w:val="single" w:color="auto" w:sz="4" w:space="0"/>
            </w:tcBorders>
            <w:shd w:val="clear" w:color="auto" w:fill="FFFFFF"/>
            <w:vAlign w:val="center"/>
          </w:tcPr>
          <w:p>
            <w:pPr>
              <w:pStyle w:val="12"/>
              <w:spacing w:after="0" w:line="240" w:lineRule="auto"/>
              <w:jc w:val="both"/>
              <w:rPr>
                <w:rFonts w:ascii="Arial" w:hAnsi="Arial" w:cs="Arial"/>
              </w:rPr>
            </w:pPr>
            <w:r>
              <w:rPr>
                <w:rFonts w:ascii="Arial" w:hAnsi="Arial" w:cs="Arial"/>
              </w:rPr>
              <w:t>燃料和润滑油</w:t>
            </w:r>
          </w:p>
        </w:tc>
        <w:tc>
          <w:tcPr>
            <w:tcW w:w="1550" w:type="dxa"/>
            <w:tcBorders>
              <w:left w:val="single" w:color="auto" w:sz="4" w:space="0"/>
            </w:tcBorders>
            <w:shd w:val="clear" w:color="auto" w:fill="FFFFFF"/>
            <w:vAlign w:val="center"/>
          </w:tcPr>
          <w:p>
            <w:pPr>
              <w:pStyle w:val="12"/>
              <w:spacing w:after="0" w:line="240" w:lineRule="auto"/>
              <w:ind w:firstLine="640"/>
              <w:jc w:val="both"/>
              <w:rPr>
                <w:rFonts w:ascii="Arial" w:hAnsi="Arial" w:cs="Arial"/>
              </w:rPr>
            </w:pPr>
            <w:r>
              <w:rPr>
                <w:rFonts w:ascii="Arial" w:hAnsi="Arial" w:cs="Arial"/>
                <w:b/>
              </w:rPr>
              <w:t>100</w:t>
            </w:r>
          </w:p>
        </w:tc>
        <w:tc>
          <w:tcPr>
            <w:tcW w:w="1704" w:type="dxa"/>
            <w:tcBorders>
              <w:left w:val="single" w:color="auto" w:sz="4" w:space="0"/>
            </w:tcBorders>
            <w:shd w:val="clear" w:color="auto" w:fill="FFFFFF"/>
            <w:vAlign w:val="center"/>
          </w:tcPr>
          <w:p>
            <w:pPr>
              <w:pStyle w:val="12"/>
              <w:spacing w:after="0" w:line="240" w:lineRule="auto"/>
              <w:ind w:firstLine="700"/>
              <w:jc w:val="both"/>
              <w:rPr>
                <w:rFonts w:ascii="Arial" w:hAnsi="Arial" w:cs="Arial"/>
              </w:rPr>
            </w:pPr>
            <w:r>
              <w:rPr>
                <w:rFonts w:ascii="Arial" w:hAnsi="Arial" w:cs="Arial"/>
              </w:rPr>
              <w:t>70</w:t>
            </w:r>
          </w:p>
        </w:tc>
        <w:tc>
          <w:tcPr>
            <w:tcW w:w="1392" w:type="dxa"/>
            <w:tcBorders>
              <w:left w:val="single" w:color="auto" w:sz="4" w:space="0"/>
            </w:tcBorders>
            <w:shd w:val="clear" w:color="auto" w:fill="FFFFFF"/>
            <w:vAlign w:val="center"/>
          </w:tcPr>
          <w:p>
            <w:pPr>
              <w:pStyle w:val="12"/>
              <w:spacing w:after="0" w:line="240" w:lineRule="auto"/>
              <w:ind w:firstLine="560"/>
              <w:jc w:val="both"/>
              <w:rPr>
                <w:rFonts w:ascii="Arial" w:hAnsi="Arial" w:cs="Arial"/>
              </w:rPr>
            </w:pPr>
            <w:r>
              <w:rPr>
                <w:rFonts w:ascii="Arial" w:hAnsi="Arial" w:cs="Arial"/>
                <w:color w:val="000000"/>
              </w:rPr>
              <w:t>70</w:t>
            </w:r>
          </w:p>
        </w:tc>
        <w:tc>
          <w:tcPr>
            <w:tcW w:w="1598" w:type="dxa"/>
            <w:tcBorders>
              <w:left w:val="single" w:color="auto" w:sz="4" w:space="0"/>
              <w:right w:val="single" w:color="auto" w:sz="4" w:space="0"/>
            </w:tcBorders>
            <w:shd w:val="clear" w:color="auto" w:fill="FFFFFF"/>
            <w:vAlign w:val="center"/>
          </w:tcPr>
          <w:p>
            <w:pPr>
              <w:pStyle w:val="12"/>
              <w:spacing w:after="0" w:line="240" w:lineRule="auto"/>
              <w:ind w:firstLine="640"/>
              <w:jc w:val="both"/>
              <w:rPr>
                <w:rFonts w:ascii="Arial" w:hAnsi="Arial" w:cs="Arial"/>
              </w:rPr>
            </w:pPr>
            <w:r>
              <w:rPr>
                <w:rFonts w:ascii="Arial" w:hAnsi="Arial" w:cs="Arial"/>
                <w:color w:val="000000"/>
              </w:rPr>
              <w:t>70</w:t>
            </w:r>
          </w:p>
        </w:tc>
      </w:tr>
      <w:tr>
        <w:tblPrEx>
          <w:tblLayout w:type="fixed"/>
          <w:tblCellMar>
            <w:top w:w="0" w:type="dxa"/>
            <w:left w:w="10" w:type="dxa"/>
            <w:bottom w:w="0" w:type="dxa"/>
            <w:right w:w="10" w:type="dxa"/>
          </w:tblCellMar>
        </w:tblPrEx>
        <w:trPr>
          <w:trHeight w:val="1138" w:hRule="exact"/>
          <w:jc w:val="center"/>
        </w:trPr>
        <w:tc>
          <w:tcPr>
            <w:tcW w:w="461" w:type="dxa"/>
            <w:tcBorders>
              <w:top w:val="single" w:color="auto" w:sz="4" w:space="0"/>
              <w:left w:val="single" w:color="auto" w:sz="4" w:space="0"/>
            </w:tcBorders>
            <w:shd w:val="clear" w:color="auto" w:fill="FFFFFF"/>
            <w:vAlign w:val="center"/>
          </w:tcPr>
          <w:p>
            <w:pPr>
              <w:pStyle w:val="12"/>
              <w:spacing w:after="0" w:line="240" w:lineRule="auto"/>
              <w:jc w:val="both"/>
              <w:rPr>
                <w:rFonts w:ascii="Arial" w:hAnsi="Arial" w:cs="Arial"/>
              </w:rPr>
            </w:pPr>
            <w:r>
              <w:rPr>
                <w:rFonts w:ascii="Arial" w:hAnsi="Arial" w:cs="Arial"/>
                <w:color w:val="474747"/>
              </w:rPr>
              <w:t>2</w:t>
            </w:r>
          </w:p>
        </w:tc>
        <w:tc>
          <w:tcPr>
            <w:tcW w:w="3542" w:type="dxa"/>
            <w:tcBorders>
              <w:top w:val="single" w:color="auto" w:sz="4" w:space="0"/>
              <w:left w:val="single" w:color="auto" w:sz="4" w:space="0"/>
            </w:tcBorders>
            <w:shd w:val="clear" w:color="auto" w:fill="FFFFFF"/>
            <w:vAlign w:val="bottom"/>
          </w:tcPr>
          <w:p>
            <w:pPr>
              <w:pStyle w:val="12"/>
              <w:spacing w:after="0"/>
              <w:jc w:val="both"/>
              <w:rPr>
                <w:rFonts w:ascii="Arial" w:hAnsi="Arial" w:cs="Arial"/>
              </w:rPr>
            </w:pPr>
            <w:r>
              <w:rPr>
                <w:rFonts w:ascii="Arial" w:hAnsi="Arial" w:cs="Arial"/>
              </w:rPr>
              <w:t>（头盔、手套、眼镜、靴子、鞋子和连体服等）常用个人保护设备</w:t>
            </w:r>
          </w:p>
        </w:tc>
        <w:tc>
          <w:tcPr>
            <w:tcW w:w="1550" w:type="dxa"/>
            <w:tcBorders>
              <w:top w:val="single" w:color="auto" w:sz="4" w:space="0"/>
              <w:left w:val="single" w:color="auto" w:sz="4" w:space="0"/>
            </w:tcBorders>
            <w:shd w:val="clear" w:color="auto" w:fill="FFFFFF"/>
            <w:vAlign w:val="center"/>
          </w:tcPr>
          <w:p>
            <w:pPr>
              <w:pStyle w:val="12"/>
              <w:spacing w:after="0" w:line="240" w:lineRule="auto"/>
              <w:ind w:firstLine="640"/>
              <w:jc w:val="both"/>
              <w:rPr>
                <w:rFonts w:ascii="Arial" w:hAnsi="Arial" w:cs="Arial"/>
              </w:rPr>
            </w:pPr>
            <w:r>
              <w:rPr>
                <w:rFonts w:ascii="Arial" w:hAnsi="Arial" w:cs="Arial"/>
              </w:rPr>
              <w:t>80</w:t>
            </w:r>
          </w:p>
        </w:tc>
        <w:tc>
          <w:tcPr>
            <w:tcW w:w="1704" w:type="dxa"/>
            <w:tcBorders>
              <w:top w:val="single" w:color="auto" w:sz="4" w:space="0"/>
              <w:left w:val="single" w:color="auto" w:sz="4" w:space="0"/>
            </w:tcBorders>
            <w:shd w:val="clear" w:color="auto" w:fill="FFFFFF"/>
            <w:vAlign w:val="center"/>
          </w:tcPr>
          <w:p>
            <w:pPr>
              <w:pStyle w:val="12"/>
              <w:spacing w:after="0" w:line="240" w:lineRule="auto"/>
              <w:ind w:firstLine="700"/>
              <w:jc w:val="both"/>
              <w:rPr>
                <w:rFonts w:ascii="Arial" w:hAnsi="Arial" w:cs="Arial"/>
              </w:rPr>
            </w:pPr>
            <w:r>
              <w:rPr>
                <w:rFonts w:ascii="Arial" w:hAnsi="Arial" w:cs="Arial"/>
              </w:rPr>
              <w:t>80</w:t>
            </w:r>
          </w:p>
        </w:tc>
        <w:tc>
          <w:tcPr>
            <w:tcW w:w="1392" w:type="dxa"/>
            <w:tcBorders>
              <w:top w:val="single" w:color="auto" w:sz="4" w:space="0"/>
              <w:left w:val="single" w:color="auto" w:sz="4" w:space="0"/>
            </w:tcBorders>
            <w:shd w:val="clear" w:color="auto" w:fill="FFFFFF"/>
            <w:vAlign w:val="center"/>
          </w:tcPr>
          <w:p>
            <w:pPr>
              <w:pStyle w:val="12"/>
              <w:spacing w:after="0" w:line="240" w:lineRule="auto"/>
              <w:ind w:firstLine="560"/>
              <w:jc w:val="both"/>
              <w:rPr>
                <w:rFonts w:ascii="Arial" w:hAnsi="Arial" w:cs="Arial"/>
              </w:rPr>
            </w:pPr>
            <w:r>
              <w:rPr>
                <w:rFonts w:ascii="Arial" w:hAnsi="Arial" w:cs="Arial"/>
              </w:rPr>
              <w:t>80</w:t>
            </w:r>
          </w:p>
        </w:tc>
        <w:tc>
          <w:tcPr>
            <w:tcW w:w="1598" w:type="dxa"/>
            <w:tcBorders>
              <w:top w:val="single" w:color="auto" w:sz="4" w:space="0"/>
              <w:left w:val="single" w:color="auto" w:sz="4" w:space="0"/>
              <w:right w:val="single" w:color="auto" w:sz="4" w:space="0"/>
            </w:tcBorders>
            <w:shd w:val="clear" w:color="auto" w:fill="FFFFFF"/>
            <w:vAlign w:val="center"/>
          </w:tcPr>
          <w:p>
            <w:pPr>
              <w:pStyle w:val="12"/>
              <w:spacing w:after="0" w:line="240" w:lineRule="auto"/>
              <w:ind w:firstLine="640"/>
              <w:jc w:val="both"/>
              <w:rPr>
                <w:rFonts w:ascii="Arial" w:hAnsi="Arial" w:cs="Arial"/>
              </w:rPr>
            </w:pPr>
            <w:r>
              <w:rPr>
                <w:rFonts w:ascii="Arial" w:hAnsi="Arial" w:cs="Arial"/>
              </w:rPr>
              <w:t>80</w:t>
            </w:r>
          </w:p>
        </w:tc>
      </w:tr>
      <w:tr>
        <w:tblPrEx>
          <w:tblLayout w:type="fixed"/>
          <w:tblCellMar>
            <w:top w:w="0" w:type="dxa"/>
            <w:left w:w="10" w:type="dxa"/>
            <w:bottom w:w="0" w:type="dxa"/>
            <w:right w:w="10" w:type="dxa"/>
          </w:tblCellMar>
        </w:tblPrEx>
        <w:trPr>
          <w:trHeight w:val="590" w:hRule="exact"/>
          <w:jc w:val="center"/>
        </w:trPr>
        <w:tc>
          <w:tcPr>
            <w:tcW w:w="461" w:type="dxa"/>
            <w:tcBorders>
              <w:top w:val="single" w:color="auto" w:sz="4" w:space="0"/>
              <w:left w:val="single" w:color="auto" w:sz="4" w:space="0"/>
            </w:tcBorders>
            <w:shd w:val="clear" w:color="auto" w:fill="FFFFFF"/>
            <w:vAlign w:val="center"/>
          </w:tcPr>
          <w:p>
            <w:pPr>
              <w:pStyle w:val="12"/>
              <w:spacing w:after="0" w:line="240" w:lineRule="auto"/>
              <w:jc w:val="both"/>
              <w:rPr>
                <w:rFonts w:ascii="Arial" w:hAnsi="Arial" w:cs="Arial"/>
              </w:rPr>
            </w:pPr>
            <w:r>
              <w:rPr>
                <w:rFonts w:ascii="Arial" w:hAnsi="Arial" w:cs="Arial"/>
              </w:rPr>
              <w:t>3</w:t>
            </w:r>
          </w:p>
        </w:tc>
        <w:tc>
          <w:tcPr>
            <w:tcW w:w="3542" w:type="dxa"/>
            <w:tcBorders>
              <w:top w:val="single" w:color="auto" w:sz="4" w:space="0"/>
              <w:left w:val="single" w:color="auto" w:sz="4" w:space="0"/>
            </w:tcBorders>
            <w:shd w:val="clear" w:color="auto" w:fill="FFFFFF"/>
            <w:vAlign w:val="bottom"/>
          </w:tcPr>
          <w:p>
            <w:pPr>
              <w:pStyle w:val="12"/>
              <w:spacing w:after="0"/>
              <w:jc w:val="both"/>
              <w:rPr>
                <w:rFonts w:ascii="Arial" w:hAnsi="Arial" w:cs="Arial"/>
              </w:rPr>
            </w:pPr>
            <w:r>
              <w:rPr>
                <w:rFonts w:ascii="Arial" w:hAnsi="Arial" w:cs="Arial"/>
              </w:rPr>
              <w:t>“轻型</w:t>
            </w:r>
            <w:r>
              <w:rPr>
                <w:rFonts w:hint="eastAsia" w:ascii="Arial" w:hAnsi="Arial" w:cs="Arial"/>
              </w:rPr>
              <w:t>车辆</w:t>
            </w:r>
            <w:r>
              <w:rPr>
                <w:rFonts w:ascii="Arial" w:hAnsi="Arial" w:cs="Arial"/>
              </w:rPr>
              <w:t>”零配件</w:t>
            </w:r>
          </w:p>
        </w:tc>
        <w:tc>
          <w:tcPr>
            <w:tcW w:w="1550" w:type="dxa"/>
            <w:tcBorders>
              <w:top w:val="single" w:color="auto" w:sz="4" w:space="0"/>
              <w:left w:val="single" w:color="auto" w:sz="4" w:space="0"/>
            </w:tcBorders>
            <w:shd w:val="clear" w:color="auto" w:fill="FFFFFF"/>
            <w:vAlign w:val="center"/>
          </w:tcPr>
          <w:p>
            <w:pPr>
              <w:pStyle w:val="12"/>
              <w:spacing w:after="0" w:line="240" w:lineRule="auto"/>
              <w:ind w:firstLine="640"/>
              <w:jc w:val="both"/>
              <w:rPr>
                <w:rFonts w:ascii="Arial" w:hAnsi="Arial" w:cs="Arial"/>
              </w:rPr>
            </w:pPr>
            <w:r>
              <w:rPr>
                <w:rFonts w:ascii="Arial" w:hAnsi="Arial" w:cs="Arial"/>
              </w:rPr>
              <w:t>100</w:t>
            </w:r>
          </w:p>
        </w:tc>
        <w:tc>
          <w:tcPr>
            <w:tcW w:w="1704" w:type="dxa"/>
            <w:tcBorders>
              <w:top w:val="single" w:color="auto" w:sz="4" w:space="0"/>
              <w:left w:val="single" w:color="auto" w:sz="4" w:space="0"/>
            </w:tcBorders>
            <w:shd w:val="clear" w:color="auto" w:fill="FFFFFF"/>
            <w:vAlign w:val="center"/>
          </w:tcPr>
          <w:p>
            <w:pPr>
              <w:pStyle w:val="12"/>
              <w:spacing w:after="0" w:line="240" w:lineRule="auto"/>
              <w:ind w:firstLine="700"/>
              <w:jc w:val="both"/>
              <w:rPr>
                <w:rFonts w:ascii="Arial" w:hAnsi="Arial" w:cs="Arial"/>
              </w:rPr>
            </w:pPr>
            <w:r>
              <w:rPr>
                <w:rFonts w:ascii="Arial" w:hAnsi="Arial" w:cs="Arial"/>
              </w:rPr>
              <w:t>100</w:t>
            </w:r>
          </w:p>
        </w:tc>
        <w:tc>
          <w:tcPr>
            <w:tcW w:w="1392" w:type="dxa"/>
            <w:tcBorders>
              <w:top w:val="single" w:color="auto" w:sz="4" w:space="0"/>
              <w:left w:val="single" w:color="auto" w:sz="4" w:space="0"/>
            </w:tcBorders>
            <w:shd w:val="clear" w:color="auto" w:fill="FFFFFF"/>
            <w:vAlign w:val="center"/>
          </w:tcPr>
          <w:p>
            <w:pPr>
              <w:pStyle w:val="12"/>
              <w:spacing w:after="0" w:line="240" w:lineRule="auto"/>
              <w:ind w:firstLine="560"/>
              <w:jc w:val="both"/>
              <w:rPr>
                <w:rFonts w:ascii="Arial" w:hAnsi="Arial" w:cs="Arial"/>
              </w:rPr>
            </w:pPr>
            <w:r>
              <w:rPr>
                <w:rFonts w:ascii="Arial" w:hAnsi="Arial" w:cs="Arial"/>
                <w:color w:val="000000"/>
              </w:rPr>
              <w:t>100</w:t>
            </w:r>
          </w:p>
        </w:tc>
        <w:tc>
          <w:tcPr>
            <w:tcW w:w="1598" w:type="dxa"/>
            <w:tcBorders>
              <w:top w:val="single" w:color="auto" w:sz="4" w:space="0"/>
              <w:left w:val="single" w:color="auto" w:sz="4" w:space="0"/>
              <w:right w:val="single" w:color="auto" w:sz="4" w:space="0"/>
            </w:tcBorders>
            <w:shd w:val="clear" w:color="auto" w:fill="FFFFFF"/>
            <w:vAlign w:val="center"/>
          </w:tcPr>
          <w:p>
            <w:pPr>
              <w:pStyle w:val="12"/>
              <w:spacing w:after="0" w:line="240" w:lineRule="auto"/>
              <w:ind w:firstLine="640"/>
              <w:jc w:val="both"/>
              <w:rPr>
                <w:rFonts w:ascii="Arial" w:hAnsi="Arial" w:cs="Arial"/>
              </w:rPr>
            </w:pPr>
            <w:r>
              <w:rPr>
                <w:rFonts w:ascii="Arial" w:hAnsi="Arial" w:cs="Arial"/>
              </w:rPr>
              <w:t>100</w:t>
            </w:r>
          </w:p>
        </w:tc>
      </w:tr>
      <w:tr>
        <w:tblPrEx>
          <w:tblLayout w:type="fixed"/>
          <w:tblCellMar>
            <w:top w:w="0" w:type="dxa"/>
            <w:left w:w="10" w:type="dxa"/>
            <w:bottom w:w="0" w:type="dxa"/>
            <w:right w:w="10" w:type="dxa"/>
          </w:tblCellMar>
        </w:tblPrEx>
        <w:trPr>
          <w:trHeight w:val="595" w:hRule="exact"/>
          <w:jc w:val="center"/>
        </w:trPr>
        <w:tc>
          <w:tcPr>
            <w:tcW w:w="461" w:type="dxa"/>
            <w:tcBorders>
              <w:top w:val="single" w:color="auto" w:sz="4" w:space="0"/>
              <w:left w:val="single" w:color="auto" w:sz="4" w:space="0"/>
            </w:tcBorders>
            <w:shd w:val="clear" w:color="auto" w:fill="FFFFFF"/>
            <w:vAlign w:val="center"/>
          </w:tcPr>
          <w:p>
            <w:pPr>
              <w:pStyle w:val="12"/>
              <w:spacing w:after="0" w:line="240" w:lineRule="auto"/>
              <w:jc w:val="both"/>
              <w:rPr>
                <w:rFonts w:ascii="Arial" w:hAnsi="Arial" w:cs="Arial"/>
              </w:rPr>
            </w:pPr>
            <w:r>
              <w:rPr>
                <w:rFonts w:ascii="Arial" w:hAnsi="Arial" w:cs="Arial"/>
              </w:rPr>
              <w:t>4</w:t>
            </w:r>
          </w:p>
        </w:tc>
        <w:tc>
          <w:tcPr>
            <w:tcW w:w="3542" w:type="dxa"/>
            <w:tcBorders>
              <w:top w:val="single" w:color="auto" w:sz="4" w:space="0"/>
              <w:left w:val="single" w:color="auto" w:sz="4" w:space="0"/>
            </w:tcBorders>
            <w:shd w:val="clear" w:color="auto" w:fill="FFFFFF"/>
            <w:vAlign w:val="bottom"/>
          </w:tcPr>
          <w:p>
            <w:pPr>
              <w:pStyle w:val="12"/>
              <w:spacing w:after="0"/>
              <w:jc w:val="both"/>
              <w:rPr>
                <w:rFonts w:ascii="Arial" w:hAnsi="Arial" w:cs="Arial"/>
              </w:rPr>
            </w:pPr>
            <w:r>
              <w:rPr>
                <w:rFonts w:ascii="Arial" w:hAnsi="Arial" w:cs="Arial"/>
              </w:rPr>
              <w:t>“重型设备”零配件</w:t>
            </w:r>
          </w:p>
        </w:tc>
        <w:tc>
          <w:tcPr>
            <w:tcW w:w="1550" w:type="dxa"/>
            <w:tcBorders>
              <w:top w:val="single" w:color="auto" w:sz="4" w:space="0"/>
              <w:left w:val="single" w:color="auto" w:sz="4" w:space="0"/>
            </w:tcBorders>
            <w:shd w:val="clear" w:color="auto" w:fill="FFFFFF"/>
            <w:vAlign w:val="center"/>
          </w:tcPr>
          <w:p>
            <w:pPr>
              <w:pStyle w:val="12"/>
              <w:spacing w:after="0" w:line="240" w:lineRule="auto"/>
              <w:ind w:firstLine="640"/>
              <w:jc w:val="both"/>
              <w:rPr>
                <w:rFonts w:ascii="Arial" w:hAnsi="Arial" w:cs="Arial"/>
              </w:rPr>
            </w:pPr>
            <w:r>
              <w:rPr>
                <w:rFonts w:ascii="Arial" w:hAnsi="Arial" w:cs="Arial"/>
                <w:b/>
                <w:color w:val="000000"/>
              </w:rPr>
              <w:t>50</w:t>
            </w:r>
          </w:p>
        </w:tc>
        <w:tc>
          <w:tcPr>
            <w:tcW w:w="1704" w:type="dxa"/>
            <w:tcBorders>
              <w:top w:val="single" w:color="auto" w:sz="4" w:space="0"/>
              <w:left w:val="single" w:color="auto" w:sz="4" w:space="0"/>
            </w:tcBorders>
            <w:shd w:val="clear" w:color="auto" w:fill="FFFFFF"/>
            <w:vAlign w:val="center"/>
          </w:tcPr>
          <w:p>
            <w:pPr>
              <w:pStyle w:val="12"/>
              <w:spacing w:after="0" w:line="240" w:lineRule="auto"/>
              <w:ind w:firstLine="700"/>
              <w:jc w:val="both"/>
              <w:rPr>
                <w:rFonts w:ascii="Arial" w:hAnsi="Arial" w:cs="Arial"/>
              </w:rPr>
            </w:pPr>
            <w:r>
              <w:rPr>
                <w:rFonts w:ascii="Arial" w:hAnsi="Arial" w:cs="Arial"/>
                <w:color w:val="000000"/>
              </w:rPr>
              <w:t>50</w:t>
            </w:r>
          </w:p>
        </w:tc>
        <w:tc>
          <w:tcPr>
            <w:tcW w:w="1392" w:type="dxa"/>
            <w:tcBorders>
              <w:top w:val="single" w:color="auto" w:sz="4" w:space="0"/>
              <w:left w:val="single" w:color="auto" w:sz="4" w:space="0"/>
            </w:tcBorders>
            <w:shd w:val="clear" w:color="auto" w:fill="FFFFFF"/>
            <w:vAlign w:val="center"/>
          </w:tcPr>
          <w:p>
            <w:pPr>
              <w:pStyle w:val="12"/>
              <w:spacing w:after="0" w:line="240" w:lineRule="auto"/>
              <w:ind w:firstLine="560"/>
              <w:jc w:val="both"/>
              <w:rPr>
                <w:rFonts w:ascii="Arial" w:hAnsi="Arial" w:cs="Arial"/>
              </w:rPr>
            </w:pPr>
            <w:r>
              <w:rPr>
                <w:rFonts w:ascii="Arial" w:hAnsi="Arial" w:cs="Arial"/>
                <w:color w:val="000000"/>
              </w:rPr>
              <w:t>50</w:t>
            </w:r>
          </w:p>
        </w:tc>
        <w:tc>
          <w:tcPr>
            <w:tcW w:w="1598" w:type="dxa"/>
            <w:tcBorders>
              <w:top w:val="single" w:color="auto" w:sz="4" w:space="0"/>
              <w:left w:val="single" w:color="auto" w:sz="4" w:space="0"/>
              <w:right w:val="single" w:color="auto" w:sz="4" w:space="0"/>
            </w:tcBorders>
            <w:shd w:val="clear" w:color="auto" w:fill="FFFFFF"/>
            <w:vAlign w:val="center"/>
          </w:tcPr>
          <w:p>
            <w:pPr>
              <w:pStyle w:val="12"/>
              <w:spacing w:after="0" w:line="240" w:lineRule="auto"/>
              <w:ind w:firstLine="640"/>
              <w:jc w:val="both"/>
              <w:rPr>
                <w:rFonts w:ascii="Arial" w:hAnsi="Arial" w:cs="Arial"/>
              </w:rPr>
            </w:pPr>
            <w:r>
              <w:rPr>
                <w:rFonts w:ascii="Arial" w:hAnsi="Arial" w:cs="Arial"/>
                <w:color w:val="000000"/>
              </w:rPr>
              <w:t>50</w:t>
            </w:r>
          </w:p>
        </w:tc>
      </w:tr>
      <w:tr>
        <w:tblPrEx>
          <w:tblLayout w:type="fixed"/>
          <w:tblCellMar>
            <w:top w:w="0" w:type="dxa"/>
            <w:left w:w="10" w:type="dxa"/>
            <w:bottom w:w="0" w:type="dxa"/>
            <w:right w:w="10" w:type="dxa"/>
          </w:tblCellMar>
        </w:tblPrEx>
        <w:trPr>
          <w:trHeight w:val="595" w:hRule="exact"/>
          <w:jc w:val="center"/>
        </w:trPr>
        <w:tc>
          <w:tcPr>
            <w:tcW w:w="461" w:type="dxa"/>
            <w:tcBorders>
              <w:top w:val="single" w:color="auto" w:sz="4" w:space="0"/>
              <w:left w:val="single" w:color="auto" w:sz="4" w:space="0"/>
            </w:tcBorders>
            <w:shd w:val="clear" w:color="auto" w:fill="FFFFFF"/>
            <w:vAlign w:val="center"/>
          </w:tcPr>
          <w:p>
            <w:pPr>
              <w:pStyle w:val="12"/>
              <w:spacing w:after="0" w:line="240" w:lineRule="auto"/>
              <w:jc w:val="both"/>
              <w:rPr>
                <w:rFonts w:ascii="Arial" w:hAnsi="Arial" w:cs="Arial"/>
              </w:rPr>
            </w:pPr>
            <w:r>
              <w:rPr>
                <w:rFonts w:ascii="Arial" w:hAnsi="Arial" w:cs="Arial"/>
              </w:rPr>
              <w:t>5</w:t>
            </w:r>
          </w:p>
        </w:tc>
        <w:tc>
          <w:tcPr>
            <w:tcW w:w="3542" w:type="dxa"/>
            <w:tcBorders>
              <w:top w:val="single" w:color="auto" w:sz="4" w:space="0"/>
              <w:left w:val="single" w:color="auto" w:sz="4" w:space="0"/>
            </w:tcBorders>
            <w:shd w:val="clear" w:color="auto" w:fill="FFFFFF"/>
          </w:tcPr>
          <w:p>
            <w:pPr>
              <w:pStyle w:val="12"/>
              <w:spacing w:after="0" w:line="259" w:lineRule="auto"/>
              <w:jc w:val="both"/>
              <w:rPr>
                <w:rFonts w:ascii="Arial" w:hAnsi="Arial" w:cs="Arial"/>
              </w:rPr>
            </w:pPr>
            <w:r>
              <w:rPr>
                <w:rFonts w:ascii="Arial" w:hAnsi="Arial" w:cs="Arial"/>
              </w:rPr>
              <w:t>“固定设备”零配件</w:t>
            </w:r>
          </w:p>
        </w:tc>
        <w:tc>
          <w:tcPr>
            <w:tcW w:w="1550" w:type="dxa"/>
            <w:tcBorders>
              <w:top w:val="single" w:color="auto" w:sz="4" w:space="0"/>
              <w:left w:val="single" w:color="auto" w:sz="4" w:space="0"/>
            </w:tcBorders>
            <w:shd w:val="clear" w:color="auto" w:fill="FFFFFF"/>
            <w:vAlign w:val="center"/>
          </w:tcPr>
          <w:p>
            <w:pPr>
              <w:pStyle w:val="12"/>
              <w:spacing w:after="0" w:line="240" w:lineRule="auto"/>
              <w:ind w:firstLine="640"/>
              <w:jc w:val="both"/>
              <w:rPr>
                <w:rFonts w:ascii="Arial" w:hAnsi="Arial" w:cs="Arial"/>
              </w:rPr>
            </w:pPr>
            <w:r>
              <w:rPr>
                <w:rFonts w:ascii="Arial" w:hAnsi="Arial" w:cs="Arial"/>
              </w:rPr>
              <w:t>20</w:t>
            </w:r>
          </w:p>
        </w:tc>
        <w:tc>
          <w:tcPr>
            <w:tcW w:w="1704" w:type="dxa"/>
            <w:tcBorders>
              <w:top w:val="single" w:color="auto" w:sz="4" w:space="0"/>
              <w:left w:val="single" w:color="auto" w:sz="4" w:space="0"/>
            </w:tcBorders>
            <w:shd w:val="clear" w:color="auto" w:fill="FFFFFF"/>
            <w:vAlign w:val="center"/>
          </w:tcPr>
          <w:p>
            <w:pPr>
              <w:pStyle w:val="12"/>
              <w:spacing w:after="0" w:line="240" w:lineRule="auto"/>
              <w:ind w:firstLine="700"/>
              <w:jc w:val="both"/>
              <w:rPr>
                <w:rFonts w:ascii="Arial" w:hAnsi="Arial" w:cs="Arial"/>
              </w:rPr>
            </w:pPr>
            <w:r>
              <w:rPr>
                <w:rFonts w:ascii="Arial" w:hAnsi="Arial" w:cs="Arial"/>
              </w:rPr>
              <w:t>20</w:t>
            </w:r>
          </w:p>
        </w:tc>
        <w:tc>
          <w:tcPr>
            <w:tcW w:w="1392" w:type="dxa"/>
            <w:tcBorders>
              <w:top w:val="single" w:color="auto" w:sz="4" w:space="0"/>
              <w:left w:val="single" w:color="auto" w:sz="4" w:space="0"/>
            </w:tcBorders>
            <w:shd w:val="clear" w:color="auto" w:fill="FFFFFF"/>
            <w:vAlign w:val="center"/>
          </w:tcPr>
          <w:p>
            <w:pPr>
              <w:pStyle w:val="12"/>
              <w:spacing w:after="0" w:line="240" w:lineRule="auto"/>
              <w:ind w:firstLine="560"/>
              <w:jc w:val="both"/>
              <w:rPr>
                <w:rFonts w:ascii="Arial" w:hAnsi="Arial" w:cs="Arial"/>
              </w:rPr>
            </w:pPr>
            <w:r>
              <w:rPr>
                <w:rFonts w:ascii="Arial" w:hAnsi="Arial" w:cs="Arial"/>
              </w:rPr>
              <w:t>20</w:t>
            </w:r>
          </w:p>
        </w:tc>
        <w:tc>
          <w:tcPr>
            <w:tcW w:w="1598" w:type="dxa"/>
            <w:tcBorders>
              <w:top w:val="single" w:color="auto" w:sz="4" w:space="0"/>
              <w:left w:val="single" w:color="auto" w:sz="4" w:space="0"/>
              <w:right w:val="single" w:color="auto" w:sz="4" w:space="0"/>
            </w:tcBorders>
            <w:shd w:val="clear" w:color="auto" w:fill="FFFFFF"/>
            <w:vAlign w:val="center"/>
          </w:tcPr>
          <w:p>
            <w:pPr>
              <w:pStyle w:val="12"/>
              <w:spacing w:after="0" w:line="240" w:lineRule="auto"/>
              <w:ind w:firstLine="640"/>
              <w:jc w:val="both"/>
              <w:rPr>
                <w:rFonts w:ascii="Arial" w:hAnsi="Arial" w:cs="Arial"/>
              </w:rPr>
            </w:pPr>
            <w:r>
              <w:rPr>
                <w:rFonts w:ascii="Arial" w:hAnsi="Arial" w:cs="Arial"/>
              </w:rPr>
              <w:t>20</w:t>
            </w:r>
          </w:p>
        </w:tc>
      </w:tr>
      <w:tr>
        <w:tblPrEx>
          <w:tblLayout w:type="fixed"/>
          <w:tblCellMar>
            <w:top w:w="0" w:type="dxa"/>
            <w:left w:w="10" w:type="dxa"/>
            <w:bottom w:w="0" w:type="dxa"/>
            <w:right w:w="10" w:type="dxa"/>
          </w:tblCellMar>
        </w:tblPrEx>
        <w:trPr>
          <w:trHeight w:val="600" w:hRule="exact"/>
          <w:jc w:val="center"/>
        </w:trPr>
        <w:tc>
          <w:tcPr>
            <w:tcW w:w="461" w:type="dxa"/>
            <w:tcBorders>
              <w:top w:val="single" w:color="auto" w:sz="4" w:space="0"/>
              <w:left w:val="single" w:color="auto" w:sz="4" w:space="0"/>
            </w:tcBorders>
            <w:shd w:val="clear" w:color="auto" w:fill="FFFFFF"/>
            <w:vAlign w:val="center"/>
          </w:tcPr>
          <w:p>
            <w:pPr>
              <w:pStyle w:val="12"/>
              <w:spacing w:after="0" w:line="240" w:lineRule="auto"/>
              <w:jc w:val="both"/>
              <w:rPr>
                <w:rFonts w:ascii="Arial" w:hAnsi="Arial" w:cs="Arial"/>
              </w:rPr>
            </w:pPr>
            <w:r>
              <w:rPr>
                <w:rFonts w:ascii="Arial" w:hAnsi="Arial" w:cs="Arial"/>
              </w:rPr>
              <w:t>6</w:t>
            </w:r>
          </w:p>
        </w:tc>
        <w:tc>
          <w:tcPr>
            <w:tcW w:w="3542" w:type="dxa"/>
            <w:tcBorders>
              <w:top w:val="single" w:color="auto" w:sz="4" w:space="0"/>
              <w:left w:val="single" w:color="auto" w:sz="4" w:space="0"/>
            </w:tcBorders>
            <w:shd w:val="clear" w:color="auto" w:fill="FFFFFF"/>
          </w:tcPr>
          <w:p>
            <w:pPr>
              <w:pStyle w:val="12"/>
              <w:spacing w:after="0" w:line="269" w:lineRule="auto"/>
              <w:jc w:val="both"/>
              <w:rPr>
                <w:rFonts w:ascii="Arial" w:hAnsi="Arial" w:cs="Arial"/>
              </w:rPr>
            </w:pPr>
            <w:r>
              <w:rPr>
                <w:rFonts w:ascii="Arial" w:hAnsi="Arial" w:cs="Arial"/>
              </w:rPr>
              <w:t>“轻型</w:t>
            </w:r>
            <w:r>
              <w:rPr>
                <w:rFonts w:hint="eastAsia" w:ascii="Arial" w:hAnsi="Arial" w:cs="Arial"/>
              </w:rPr>
              <w:t>车辆</w:t>
            </w:r>
            <w:r>
              <w:rPr>
                <w:rFonts w:ascii="Arial" w:hAnsi="Arial" w:cs="Arial"/>
              </w:rPr>
              <w:t>”轮胎</w:t>
            </w:r>
          </w:p>
        </w:tc>
        <w:tc>
          <w:tcPr>
            <w:tcW w:w="1550" w:type="dxa"/>
            <w:tcBorders>
              <w:top w:val="single" w:color="auto" w:sz="4" w:space="0"/>
              <w:left w:val="single" w:color="auto" w:sz="4" w:space="0"/>
            </w:tcBorders>
            <w:shd w:val="clear" w:color="auto" w:fill="FFFFFF"/>
            <w:vAlign w:val="center"/>
          </w:tcPr>
          <w:p>
            <w:pPr>
              <w:pStyle w:val="12"/>
              <w:spacing w:after="0" w:line="240" w:lineRule="auto"/>
              <w:ind w:firstLine="640"/>
              <w:jc w:val="both"/>
              <w:rPr>
                <w:rFonts w:ascii="Arial" w:hAnsi="Arial" w:cs="Arial"/>
              </w:rPr>
            </w:pPr>
            <w:r>
              <w:rPr>
                <w:rFonts w:ascii="Arial" w:hAnsi="Arial" w:cs="Arial"/>
              </w:rPr>
              <w:t>100</w:t>
            </w:r>
          </w:p>
        </w:tc>
        <w:tc>
          <w:tcPr>
            <w:tcW w:w="1704" w:type="dxa"/>
            <w:tcBorders>
              <w:top w:val="single" w:color="auto" w:sz="4" w:space="0"/>
              <w:left w:val="single" w:color="auto" w:sz="4" w:space="0"/>
            </w:tcBorders>
            <w:shd w:val="clear" w:color="auto" w:fill="FFFFFF"/>
            <w:vAlign w:val="center"/>
          </w:tcPr>
          <w:p>
            <w:pPr>
              <w:pStyle w:val="12"/>
              <w:spacing w:after="0" w:line="240" w:lineRule="auto"/>
              <w:ind w:firstLine="700"/>
              <w:jc w:val="both"/>
              <w:rPr>
                <w:rFonts w:ascii="Arial" w:hAnsi="Arial" w:cs="Arial"/>
              </w:rPr>
            </w:pPr>
            <w:r>
              <w:rPr>
                <w:rFonts w:ascii="Arial" w:hAnsi="Arial" w:cs="Arial"/>
              </w:rPr>
              <w:t>100</w:t>
            </w:r>
          </w:p>
        </w:tc>
        <w:tc>
          <w:tcPr>
            <w:tcW w:w="1392" w:type="dxa"/>
            <w:tcBorders>
              <w:top w:val="single" w:color="auto" w:sz="4" w:space="0"/>
              <w:left w:val="single" w:color="auto" w:sz="4" w:space="0"/>
            </w:tcBorders>
            <w:shd w:val="clear" w:color="auto" w:fill="FFFFFF"/>
            <w:vAlign w:val="center"/>
          </w:tcPr>
          <w:p>
            <w:pPr>
              <w:pStyle w:val="12"/>
              <w:spacing w:after="0" w:line="240" w:lineRule="auto"/>
              <w:ind w:firstLine="560"/>
              <w:jc w:val="both"/>
              <w:rPr>
                <w:rFonts w:ascii="Arial" w:hAnsi="Arial" w:cs="Arial"/>
              </w:rPr>
            </w:pPr>
            <w:r>
              <w:rPr>
                <w:rFonts w:ascii="Arial" w:hAnsi="Arial" w:cs="Arial"/>
              </w:rPr>
              <w:t>100</w:t>
            </w:r>
          </w:p>
        </w:tc>
        <w:tc>
          <w:tcPr>
            <w:tcW w:w="1598" w:type="dxa"/>
            <w:tcBorders>
              <w:top w:val="single" w:color="auto" w:sz="4" w:space="0"/>
              <w:left w:val="single" w:color="auto" w:sz="4" w:space="0"/>
              <w:right w:val="single" w:color="auto" w:sz="4" w:space="0"/>
            </w:tcBorders>
            <w:shd w:val="clear" w:color="auto" w:fill="FFFFFF"/>
            <w:vAlign w:val="center"/>
          </w:tcPr>
          <w:p>
            <w:pPr>
              <w:pStyle w:val="12"/>
              <w:spacing w:after="0" w:line="240" w:lineRule="auto"/>
              <w:ind w:firstLine="640"/>
              <w:jc w:val="both"/>
              <w:rPr>
                <w:rFonts w:ascii="Arial" w:hAnsi="Arial" w:cs="Arial"/>
              </w:rPr>
            </w:pPr>
            <w:r>
              <w:rPr>
                <w:rFonts w:ascii="Arial" w:hAnsi="Arial" w:cs="Arial"/>
              </w:rPr>
              <w:t>100</w:t>
            </w:r>
          </w:p>
        </w:tc>
      </w:tr>
      <w:tr>
        <w:tblPrEx>
          <w:tblLayout w:type="fixed"/>
          <w:tblCellMar>
            <w:top w:w="0" w:type="dxa"/>
            <w:left w:w="10" w:type="dxa"/>
            <w:bottom w:w="0" w:type="dxa"/>
            <w:right w:w="10" w:type="dxa"/>
          </w:tblCellMar>
        </w:tblPrEx>
        <w:trPr>
          <w:trHeight w:val="590" w:hRule="exact"/>
          <w:jc w:val="center"/>
        </w:trPr>
        <w:tc>
          <w:tcPr>
            <w:tcW w:w="461" w:type="dxa"/>
            <w:tcBorders>
              <w:top w:val="single" w:color="auto" w:sz="4" w:space="0"/>
              <w:left w:val="single" w:color="auto" w:sz="4" w:space="0"/>
            </w:tcBorders>
            <w:shd w:val="clear" w:color="auto" w:fill="FFFFFF"/>
            <w:vAlign w:val="center"/>
          </w:tcPr>
          <w:p>
            <w:pPr>
              <w:pStyle w:val="12"/>
              <w:spacing w:after="0" w:line="240" w:lineRule="auto"/>
              <w:jc w:val="both"/>
              <w:rPr>
                <w:rFonts w:ascii="Arial" w:hAnsi="Arial" w:cs="Arial"/>
              </w:rPr>
            </w:pPr>
            <w:r>
              <w:rPr>
                <w:rFonts w:ascii="Arial" w:hAnsi="Arial" w:cs="Arial"/>
              </w:rPr>
              <w:t>7</w:t>
            </w:r>
          </w:p>
        </w:tc>
        <w:tc>
          <w:tcPr>
            <w:tcW w:w="3542" w:type="dxa"/>
            <w:tcBorders>
              <w:top w:val="single" w:color="auto" w:sz="4" w:space="0"/>
              <w:left w:val="single" w:color="auto" w:sz="4" w:space="0"/>
            </w:tcBorders>
            <w:shd w:val="clear" w:color="auto" w:fill="FFFFFF"/>
            <w:vAlign w:val="center"/>
          </w:tcPr>
          <w:p>
            <w:pPr>
              <w:pStyle w:val="12"/>
              <w:spacing w:after="0" w:line="240" w:lineRule="auto"/>
              <w:jc w:val="both"/>
              <w:rPr>
                <w:rFonts w:ascii="Arial" w:hAnsi="Arial" w:cs="Arial"/>
              </w:rPr>
            </w:pPr>
            <w:r>
              <w:rPr>
                <w:rFonts w:ascii="Arial" w:hAnsi="Arial" w:cs="Arial"/>
              </w:rPr>
              <w:t>“重型设备”轮胎</w:t>
            </w:r>
          </w:p>
        </w:tc>
        <w:tc>
          <w:tcPr>
            <w:tcW w:w="1550" w:type="dxa"/>
            <w:tcBorders>
              <w:top w:val="single" w:color="auto" w:sz="4" w:space="0"/>
              <w:left w:val="single" w:color="auto" w:sz="4" w:space="0"/>
            </w:tcBorders>
            <w:shd w:val="clear" w:color="auto" w:fill="FFFFFF"/>
            <w:vAlign w:val="center"/>
          </w:tcPr>
          <w:p>
            <w:pPr>
              <w:pStyle w:val="12"/>
              <w:spacing w:after="0" w:line="240" w:lineRule="auto"/>
              <w:ind w:firstLine="640"/>
              <w:jc w:val="both"/>
              <w:rPr>
                <w:rFonts w:ascii="Arial" w:hAnsi="Arial" w:cs="Arial"/>
              </w:rPr>
            </w:pPr>
            <w:r>
              <w:rPr>
                <w:rFonts w:ascii="Arial" w:hAnsi="Arial" w:cs="Arial"/>
                <w:b/>
              </w:rPr>
              <w:t>50</w:t>
            </w:r>
          </w:p>
        </w:tc>
        <w:tc>
          <w:tcPr>
            <w:tcW w:w="1704" w:type="dxa"/>
            <w:tcBorders>
              <w:top w:val="single" w:color="auto" w:sz="4" w:space="0"/>
              <w:left w:val="single" w:color="auto" w:sz="4" w:space="0"/>
            </w:tcBorders>
            <w:shd w:val="clear" w:color="auto" w:fill="FFFFFF"/>
            <w:vAlign w:val="center"/>
          </w:tcPr>
          <w:p>
            <w:pPr>
              <w:pStyle w:val="12"/>
              <w:spacing w:after="0" w:line="240" w:lineRule="auto"/>
              <w:ind w:firstLine="700"/>
              <w:jc w:val="both"/>
              <w:rPr>
                <w:rFonts w:ascii="Arial" w:hAnsi="Arial" w:cs="Arial"/>
              </w:rPr>
            </w:pPr>
            <w:r>
              <w:rPr>
                <w:rFonts w:ascii="Arial" w:hAnsi="Arial" w:cs="Arial"/>
              </w:rPr>
              <w:t>50</w:t>
            </w:r>
          </w:p>
        </w:tc>
        <w:tc>
          <w:tcPr>
            <w:tcW w:w="1392" w:type="dxa"/>
            <w:tcBorders>
              <w:top w:val="single" w:color="auto" w:sz="4" w:space="0"/>
              <w:left w:val="single" w:color="auto" w:sz="4" w:space="0"/>
            </w:tcBorders>
            <w:shd w:val="clear" w:color="auto" w:fill="FFFFFF"/>
            <w:vAlign w:val="center"/>
          </w:tcPr>
          <w:p>
            <w:pPr>
              <w:pStyle w:val="12"/>
              <w:spacing w:after="0" w:line="240" w:lineRule="auto"/>
              <w:ind w:firstLine="560"/>
              <w:jc w:val="both"/>
              <w:rPr>
                <w:rFonts w:ascii="Arial" w:hAnsi="Arial" w:cs="Arial"/>
              </w:rPr>
            </w:pPr>
            <w:r>
              <w:rPr>
                <w:rFonts w:ascii="Arial" w:hAnsi="Arial" w:cs="Arial"/>
                <w:color w:val="000000"/>
              </w:rPr>
              <w:t>50</w:t>
            </w:r>
          </w:p>
        </w:tc>
        <w:tc>
          <w:tcPr>
            <w:tcW w:w="1598" w:type="dxa"/>
            <w:tcBorders>
              <w:top w:val="single" w:color="auto" w:sz="4" w:space="0"/>
              <w:left w:val="single" w:color="auto" w:sz="4" w:space="0"/>
              <w:right w:val="single" w:color="auto" w:sz="4" w:space="0"/>
            </w:tcBorders>
            <w:shd w:val="clear" w:color="auto" w:fill="FFFFFF"/>
            <w:vAlign w:val="center"/>
          </w:tcPr>
          <w:p>
            <w:pPr>
              <w:pStyle w:val="12"/>
              <w:spacing w:after="0" w:line="240" w:lineRule="auto"/>
              <w:ind w:firstLine="640"/>
              <w:jc w:val="both"/>
              <w:rPr>
                <w:rFonts w:ascii="Arial" w:hAnsi="Arial" w:cs="Arial"/>
              </w:rPr>
            </w:pPr>
            <w:r>
              <w:rPr>
                <w:rFonts w:ascii="Arial" w:hAnsi="Arial" w:cs="Arial"/>
              </w:rPr>
              <w:t>50</w:t>
            </w:r>
          </w:p>
        </w:tc>
      </w:tr>
      <w:tr>
        <w:tblPrEx>
          <w:tblLayout w:type="fixed"/>
          <w:tblCellMar>
            <w:top w:w="0" w:type="dxa"/>
            <w:left w:w="10" w:type="dxa"/>
            <w:bottom w:w="0" w:type="dxa"/>
            <w:right w:w="10" w:type="dxa"/>
          </w:tblCellMar>
        </w:tblPrEx>
        <w:trPr>
          <w:trHeight w:val="600" w:hRule="exact"/>
          <w:jc w:val="center"/>
        </w:trPr>
        <w:tc>
          <w:tcPr>
            <w:tcW w:w="461" w:type="dxa"/>
            <w:tcBorders>
              <w:top w:val="single" w:color="auto" w:sz="4" w:space="0"/>
              <w:left w:val="single" w:color="auto" w:sz="4" w:space="0"/>
            </w:tcBorders>
            <w:shd w:val="clear" w:color="auto" w:fill="FFFFFF"/>
            <w:vAlign w:val="center"/>
          </w:tcPr>
          <w:p>
            <w:pPr>
              <w:pStyle w:val="12"/>
              <w:spacing w:after="0" w:line="240" w:lineRule="auto"/>
              <w:jc w:val="both"/>
              <w:rPr>
                <w:rFonts w:ascii="Arial" w:hAnsi="Arial" w:cs="Arial"/>
              </w:rPr>
            </w:pPr>
            <w:r>
              <w:rPr>
                <w:rFonts w:ascii="Arial" w:hAnsi="Arial" w:cs="Arial"/>
              </w:rPr>
              <w:t>8</w:t>
            </w:r>
          </w:p>
        </w:tc>
        <w:tc>
          <w:tcPr>
            <w:tcW w:w="3542" w:type="dxa"/>
            <w:tcBorders>
              <w:top w:val="single" w:color="auto" w:sz="4" w:space="0"/>
              <w:left w:val="single" w:color="auto" w:sz="4" w:space="0"/>
            </w:tcBorders>
            <w:shd w:val="clear" w:color="auto" w:fill="FFFFFF"/>
            <w:vAlign w:val="center"/>
          </w:tcPr>
          <w:p>
            <w:pPr>
              <w:pStyle w:val="12"/>
              <w:spacing w:after="0" w:line="240" w:lineRule="auto"/>
              <w:jc w:val="both"/>
              <w:rPr>
                <w:rFonts w:ascii="Arial" w:hAnsi="Arial" w:cs="Arial"/>
              </w:rPr>
            </w:pPr>
            <w:r>
              <w:rPr>
                <w:rFonts w:ascii="Arial" w:hAnsi="Arial" w:cs="Arial"/>
              </w:rPr>
              <w:t>办公用品</w:t>
            </w:r>
          </w:p>
        </w:tc>
        <w:tc>
          <w:tcPr>
            <w:tcW w:w="1550" w:type="dxa"/>
            <w:tcBorders>
              <w:top w:val="single" w:color="auto" w:sz="4" w:space="0"/>
              <w:left w:val="single" w:color="auto" w:sz="4" w:space="0"/>
            </w:tcBorders>
            <w:shd w:val="clear" w:color="auto" w:fill="FFFFFF"/>
            <w:vAlign w:val="center"/>
          </w:tcPr>
          <w:p>
            <w:pPr>
              <w:pStyle w:val="12"/>
              <w:spacing w:after="0" w:line="240" w:lineRule="auto"/>
              <w:ind w:firstLine="640"/>
              <w:jc w:val="both"/>
              <w:rPr>
                <w:rFonts w:ascii="Arial" w:hAnsi="Arial" w:cs="Arial"/>
              </w:rPr>
            </w:pPr>
            <w:r>
              <w:rPr>
                <w:rFonts w:ascii="Arial" w:hAnsi="Arial" w:cs="Arial"/>
              </w:rPr>
              <w:t>100</w:t>
            </w:r>
          </w:p>
        </w:tc>
        <w:tc>
          <w:tcPr>
            <w:tcW w:w="1704" w:type="dxa"/>
            <w:tcBorders>
              <w:top w:val="single" w:color="auto" w:sz="4" w:space="0"/>
              <w:left w:val="single" w:color="auto" w:sz="4" w:space="0"/>
            </w:tcBorders>
            <w:shd w:val="clear" w:color="auto" w:fill="FFFFFF"/>
            <w:vAlign w:val="center"/>
          </w:tcPr>
          <w:p>
            <w:pPr>
              <w:pStyle w:val="12"/>
              <w:spacing w:after="0" w:line="240" w:lineRule="auto"/>
              <w:ind w:firstLine="700"/>
              <w:jc w:val="both"/>
              <w:rPr>
                <w:rFonts w:ascii="Arial" w:hAnsi="Arial" w:cs="Arial"/>
              </w:rPr>
            </w:pPr>
            <w:r>
              <w:rPr>
                <w:rFonts w:ascii="Arial" w:hAnsi="Arial" w:cs="Arial"/>
              </w:rPr>
              <w:t>100</w:t>
            </w:r>
          </w:p>
        </w:tc>
        <w:tc>
          <w:tcPr>
            <w:tcW w:w="1392" w:type="dxa"/>
            <w:tcBorders>
              <w:top w:val="single" w:color="auto" w:sz="4" w:space="0"/>
              <w:left w:val="single" w:color="auto" w:sz="4" w:space="0"/>
            </w:tcBorders>
            <w:shd w:val="clear" w:color="auto" w:fill="FFFFFF"/>
            <w:vAlign w:val="center"/>
          </w:tcPr>
          <w:p>
            <w:pPr>
              <w:pStyle w:val="12"/>
              <w:spacing w:after="0" w:line="240" w:lineRule="auto"/>
              <w:ind w:firstLine="560"/>
              <w:jc w:val="both"/>
              <w:rPr>
                <w:rFonts w:ascii="Arial" w:hAnsi="Arial" w:cs="Arial"/>
              </w:rPr>
            </w:pPr>
            <w:r>
              <w:rPr>
                <w:rFonts w:ascii="Arial" w:hAnsi="Arial" w:cs="Arial"/>
              </w:rPr>
              <w:t>100</w:t>
            </w:r>
          </w:p>
        </w:tc>
        <w:tc>
          <w:tcPr>
            <w:tcW w:w="1598" w:type="dxa"/>
            <w:tcBorders>
              <w:top w:val="single" w:color="auto" w:sz="4" w:space="0"/>
              <w:left w:val="single" w:color="auto" w:sz="4" w:space="0"/>
              <w:right w:val="single" w:color="auto" w:sz="4" w:space="0"/>
            </w:tcBorders>
            <w:shd w:val="clear" w:color="auto" w:fill="FFFFFF"/>
            <w:vAlign w:val="center"/>
          </w:tcPr>
          <w:p>
            <w:pPr>
              <w:pStyle w:val="12"/>
              <w:spacing w:after="0" w:line="240" w:lineRule="auto"/>
              <w:ind w:firstLine="640"/>
              <w:jc w:val="both"/>
              <w:rPr>
                <w:rFonts w:ascii="Arial" w:hAnsi="Arial" w:cs="Arial"/>
              </w:rPr>
            </w:pPr>
            <w:r>
              <w:rPr>
                <w:rFonts w:ascii="Arial" w:hAnsi="Arial" w:cs="Arial"/>
              </w:rPr>
              <w:t>100</w:t>
            </w:r>
          </w:p>
        </w:tc>
      </w:tr>
      <w:tr>
        <w:tblPrEx>
          <w:tblLayout w:type="fixed"/>
          <w:tblCellMar>
            <w:top w:w="0" w:type="dxa"/>
            <w:left w:w="10" w:type="dxa"/>
            <w:bottom w:w="0" w:type="dxa"/>
            <w:right w:w="10" w:type="dxa"/>
          </w:tblCellMar>
        </w:tblPrEx>
        <w:trPr>
          <w:trHeight w:val="595" w:hRule="exact"/>
          <w:jc w:val="center"/>
        </w:trPr>
        <w:tc>
          <w:tcPr>
            <w:tcW w:w="461" w:type="dxa"/>
            <w:tcBorders>
              <w:top w:val="single" w:color="auto" w:sz="4" w:space="0"/>
              <w:left w:val="single" w:color="auto" w:sz="4" w:space="0"/>
            </w:tcBorders>
            <w:shd w:val="clear" w:color="auto" w:fill="FFFFFF"/>
            <w:vAlign w:val="center"/>
          </w:tcPr>
          <w:p>
            <w:pPr>
              <w:pStyle w:val="12"/>
              <w:spacing w:after="0" w:line="240" w:lineRule="auto"/>
              <w:jc w:val="both"/>
              <w:rPr>
                <w:rFonts w:ascii="Arial" w:hAnsi="Arial" w:cs="Arial"/>
              </w:rPr>
            </w:pPr>
            <w:r>
              <w:rPr>
                <w:rFonts w:ascii="Arial" w:hAnsi="Arial" w:cs="Arial"/>
              </w:rPr>
              <w:t>9</w:t>
            </w:r>
          </w:p>
        </w:tc>
        <w:tc>
          <w:tcPr>
            <w:tcW w:w="3542" w:type="dxa"/>
            <w:tcBorders>
              <w:top w:val="single" w:color="auto" w:sz="4" w:space="0"/>
              <w:left w:val="single" w:color="auto" w:sz="4" w:space="0"/>
            </w:tcBorders>
            <w:shd w:val="clear" w:color="auto" w:fill="FFFFFF"/>
            <w:vAlign w:val="center"/>
          </w:tcPr>
          <w:p>
            <w:pPr>
              <w:pStyle w:val="12"/>
              <w:spacing w:after="0" w:line="240" w:lineRule="auto"/>
              <w:jc w:val="both"/>
              <w:rPr>
                <w:rFonts w:ascii="Arial" w:hAnsi="Arial" w:cs="Arial"/>
              </w:rPr>
            </w:pPr>
            <w:r>
              <w:rPr>
                <w:rFonts w:ascii="Arial" w:hAnsi="Arial" w:cs="Arial"/>
              </w:rPr>
              <w:t>食品</w:t>
            </w:r>
          </w:p>
        </w:tc>
        <w:tc>
          <w:tcPr>
            <w:tcW w:w="1550" w:type="dxa"/>
            <w:tcBorders>
              <w:top w:val="single" w:color="auto" w:sz="4" w:space="0"/>
              <w:left w:val="single" w:color="auto" w:sz="4" w:space="0"/>
            </w:tcBorders>
            <w:shd w:val="clear" w:color="auto" w:fill="FFFFFF"/>
            <w:vAlign w:val="center"/>
          </w:tcPr>
          <w:p>
            <w:pPr>
              <w:pStyle w:val="12"/>
              <w:spacing w:after="0" w:line="240" w:lineRule="auto"/>
              <w:ind w:firstLine="640"/>
              <w:jc w:val="both"/>
              <w:rPr>
                <w:rFonts w:ascii="Arial" w:hAnsi="Arial" w:cs="Arial"/>
              </w:rPr>
            </w:pPr>
            <w:r>
              <w:rPr>
                <w:rFonts w:ascii="Arial" w:hAnsi="Arial" w:cs="Arial"/>
              </w:rPr>
              <w:t>100</w:t>
            </w:r>
          </w:p>
        </w:tc>
        <w:tc>
          <w:tcPr>
            <w:tcW w:w="1704" w:type="dxa"/>
            <w:tcBorders>
              <w:top w:val="single" w:color="auto" w:sz="4" w:space="0"/>
              <w:left w:val="single" w:color="auto" w:sz="4" w:space="0"/>
            </w:tcBorders>
            <w:shd w:val="clear" w:color="auto" w:fill="FFFFFF"/>
            <w:vAlign w:val="center"/>
          </w:tcPr>
          <w:p>
            <w:pPr>
              <w:pStyle w:val="12"/>
              <w:spacing w:after="0" w:line="240" w:lineRule="auto"/>
              <w:ind w:firstLine="700"/>
              <w:jc w:val="both"/>
              <w:rPr>
                <w:rFonts w:ascii="Arial" w:hAnsi="Arial" w:cs="Arial"/>
              </w:rPr>
            </w:pPr>
            <w:r>
              <w:rPr>
                <w:rFonts w:ascii="Arial" w:hAnsi="Arial" w:cs="Arial"/>
              </w:rPr>
              <w:t>100</w:t>
            </w:r>
          </w:p>
        </w:tc>
        <w:tc>
          <w:tcPr>
            <w:tcW w:w="1392" w:type="dxa"/>
            <w:tcBorders>
              <w:top w:val="single" w:color="auto" w:sz="4" w:space="0"/>
              <w:left w:val="single" w:color="auto" w:sz="4" w:space="0"/>
            </w:tcBorders>
            <w:shd w:val="clear" w:color="auto" w:fill="FFFFFF"/>
            <w:vAlign w:val="center"/>
          </w:tcPr>
          <w:p>
            <w:pPr>
              <w:pStyle w:val="12"/>
              <w:spacing w:after="0" w:line="240" w:lineRule="auto"/>
              <w:ind w:firstLine="560"/>
              <w:jc w:val="both"/>
              <w:rPr>
                <w:rFonts w:ascii="Arial" w:hAnsi="Arial" w:cs="Arial"/>
              </w:rPr>
            </w:pPr>
            <w:r>
              <w:rPr>
                <w:rFonts w:ascii="Arial" w:hAnsi="Arial" w:cs="Arial"/>
              </w:rPr>
              <w:t>100</w:t>
            </w:r>
          </w:p>
        </w:tc>
        <w:tc>
          <w:tcPr>
            <w:tcW w:w="1598" w:type="dxa"/>
            <w:tcBorders>
              <w:top w:val="single" w:color="auto" w:sz="4" w:space="0"/>
              <w:left w:val="single" w:color="auto" w:sz="4" w:space="0"/>
              <w:right w:val="single" w:color="auto" w:sz="4" w:space="0"/>
            </w:tcBorders>
            <w:shd w:val="clear" w:color="auto" w:fill="FFFFFF"/>
            <w:vAlign w:val="center"/>
          </w:tcPr>
          <w:p>
            <w:pPr>
              <w:pStyle w:val="12"/>
              <w:spacing w:after="0" w:line="240" w:lineRule="auto"/>
              <w:ind w:firstLine="640"/>
              <w:jc w:val="both"/>
              <w:rPr>
                <w:rFonts w:ascii="Arial" w:hAnsi="Arial" w:cs="Arial"/>
              </w:rPr>
            </w:pPr>
            <w:r>
              <w:rPr>
                <w:rFonts w:ascii="Arial" w:hAnsi="Arial" w:cs="Arial"/>
              </w:rPr>
              <w:t>100</w:t>
            </w:r>
          </w:p>
        </w:tc>
      </w:tr>
      <w:tr>
        <w:tblPrEx>
          <w:tblLayout w:type="fixed"/>
          <w:tblCellMar>
            <w:top w:w="0" w:type="dxa"/>
            <w:left w:w="10" w:type="dxa"/>
            <w:bottom w:w="0" w:type="dxa"/>
            <w:right w:w="10" w:type="dxa"/>
          </w:tblCellMar>
        </w:tblPrEx>
        <w:trPr>
          <w:trHeight w:val="595" w:hRule="exact"/>
          <w:jc w:val="center"/>
        </w:trPr>
        <w:tc>
          <w:tcPr>
            <w:tcW w:w="461" w:type="dxa"/>
            <w:tcBorders>
              <w:top w:val="single" w:color="auto" w:sz="4" w:space="0"/>
              <w:left w:val="single" w:color="auto" w:sz="4" w:space="0"/>
            </w:tcBorders>
            <w:shd w:val="clear" w:color="auto" w:fill="FFFFFF"/>
            <w:vAlign w:val="center"/>
          </w:tcPr>
          <w:p>
            <w:pPr>
              <w:pStyle w:val="12"/>
              <w:spacing w:after="0" w:line="240" w:lineRule="auto"/>
              <w:jc w:val="both"/>
              <w:rPr>
                <w:rFonts w:ascii="Arial" w:hAnsi="Arial" w:cs="Arial"/>
              </w:rPr>
            </w:pPr>
            <w:r>
              <w:rPr>
                <w:rFonts w:ascii="Arial" w:hAnsi="Arial" w:cs="Arial"/>
              </w:rPr>
              <w:t>10</w:t>
            </w:r>
          </w:p>
        </w:tc>
        <w:tc>
          <w:tcPr>
            <w:tcW w:w="3542" w:type="dxa"/>
            <w:tcBorders>
              <w:top w:val="single" w:color="auto" w:sz="4" w:space="0"/>
              <w:left w:val="single" w:color="auto" w:sz="4" w:space="0"/>
            </w:tcBorders>
            <w:shd w:val="clear" w:color="auto" w:fill="FFFFFF"/>
            <w:vAlign w:val="bottom"/>
          </w:tcPr>
          <w:p>
            <w:pPr>
              <w:pStyle w:val="12"/>
              <w:spacing w:after="0"/>
              <w:jc w:val="both"/>
              <w:rPr>
                <w:rFonts w:ascii="Arial" w:hAnsi="Arial" w:cs="Arial"/>
              </w:rPr>
            </w:pPr>
            <w:r>
              <w:rPr>
                <w:rFonts w:ascii="Arial" w:hAnsi="Arial" w:cs="Arial"/>
              </w:rPr>
              <w:t>热能发电厂零配件</w:t>
            </w:r>
          </w:p>
        </w:tc>
        <w:tc>
          <w:tcPr>
            <w:tcW w:w="1550" w:type="dxa"/>
            <w:tcBorders>
              <w:top w:val="single" w:color="auto" w:sz="4" w:space="0"/>
              <w:left w:val="single" w:color="auto" w:sz="4" w:space="0"/>
            </w:tcBorders>
            <w:shd w:val="clear" w:color="auto" w:fill="FFFFFF"/>
            <w:vAlign w:val="center"/>
          </w:tcPr>
          <w:p>
            <w:pPr>
              <w:pStyle w:val="12"/>
              <w:spacing w:after="0" w:line="240" w:lineRule="auto"/>
              <w:ind w:firstLine="640"/>
              <w:jc w:val="both"/>
              <w:rPr>
                <w:rFonts w:ascii="Arial" w:hAnsi="Arial" w:cs="Arial"/>
              </w:rPr>
            </w:pPr>
            <w:r>
              <w:rPr>
                <w:rFonts w:ascii="Arial" w:hAnsi="Arial" w:cs="Arial"/>
              </w:rPr>
              <w:t>70</w:t>
            </w:r>
          </w:p>
        </w:tc>
        <w:tc>
          <w:tcPr>
            <w:tcW w:w="1704" w:type="dxa"/>
            <w:tcBorders>
              <w:top w:val="single" w:color="auto" w:sz="4" w:space="0"/>
              <w:left w:val="single" w:color="auto" w:sz="4" w:space="0"/>
            </w:tcBorders>
            <w:shd w:val="clear" w:color="auto" w:fill="FFFFFF"/>
            <w:vAlign w:val="center"/>
          </w:tcPr>
          <w:p>
            <w:pPr>
              <w:pStyle w:val="12"/>
              <w:spacing w:after="0" w:line="240" w:lineRule="auto"/>
              <w:ind w:firstLine="700"/>
              <w:jc w:val="both"/>
              <w:rPr>
                <w:rFonts w:ascii="Arial" w:hAnsi="Arial" w:cs="Arial"/>
              </w:rPr>
            </w:pPr>
            <w:r>
              <w:rPr>
                <w:rFonts w:ascii="Arial" w:hAnsi="Arial" w:cs="Arial"/>
              </w:rPr>
              <w:t>70</w:t>
            </w:r>
          </w:p>
        </w:tc>
        <w:tc>
          <w:tcPr>
            <w:tcW w:w="1392" w:type="dxa"/>
            <w:tcBorders>
              <w:top w:val="single" w:color="auto" w:sz="4" w:space="0"/>
              <w:left w:val="single" w:color="auto" w:sz="4" w:space="0"/>
            </w:tcBorders>
            <w:shd w:val="clear" w:color="auto" w:fill="FFFFFF"/>
            <w:vAlign w:val="center"/>
          </w:tcPr>
          <w:p>
            <w:pPr>
              <w:pStyle w:val="12"/>
              <w:spacing w:after="0" w:line="240" w:lineRule="auto"/>
              <w:ind w:firstLine="560"/>
              <w:jc w:val="both"/>
              <w:rPr>
                <w:rFonts w:ascii="Arial" w:hAnsi="Arial" w:cs="Arial"/>
              </w:rPr>
            </w:pPr>
            <w:r>
              <w:rPr>
                <w:rFonts w:ascii="Arial" w:hAnsi="Arial" w:cs="Arial"/>
              </w:rPr>
              <w:t>70</w:t>
            </w:r>
          </w:p>
        </w:tc>
        <w:tc>
          <w:tcPr>
            <w:tcW w:w="1598" w:type="dxa"/>
            <w:tcBorders>
              <w:top w:val="single" w:color="auto" w:sz="4" w:space="0"/>
              <w:left w:val="single" w:color="auto" w:sz="4" w:space="0"/>
              <w:right w:val="single" w:color="auto" w:sz="4" w:space="0"/>
            </w:tcBorders>
            <w:shd w:val="clear" w:color="auto" w:fill="FFFFFF"/>
            <w:vAlign w:val="center"/>
          </w:tcPr>
          <w:p>
            <w:pPr>
              <w:pStyle w:val="12"/>
              <w:spacing w:after="0" w:line="240" w:lineRule="auto"/>
              <w:ind w:firstLine="640"/>
              <w:jc w:val="both"/>
              <w:rPr>
                <w:rFonts w:ascii="Arial" w:hAnsi="Arial" w:cs="Arial"/>
              </w:rPr>
            </w:pPr>
            <w:r>
              <w:rPr>
                <w:rFonts w:ascii="Arial" w:hAnsi="Arial" w:cs="Arial"/>
              </w:rPr>
              <w:t>100</w:t>
            </w:r>
          </w:p>
        </w:tc>
      </w:tr>
      <w:tr>
        <w:tblPrEx>
          <w:tblLayout w:type="fixed"/>
          <w:tblCellMar>
            <w:top w:w="0" w:type="dxa"/>
            <w:left w:w="10" w:type="dxa"/>
            <w:bottom w:w="0" w:type="dxa"/>
            <w:right w:w="10" w:type="dxa"/>
          </w:tblCellMar>
        </w:tblPrEx>
        <w:trPr>
          <w:trHeight w:val="595" w:hRule="exact"/>
          <w:jc w:val="center"/>
        </w:trPr>
        <w:tc>
          <w:tcPr>
            <w:tcW w:w="461" w:type="dxa"/>
            <w:tcBorders>
              <w:top w:val="single" w:color="auto" w:sz="4" w:space="0"/>
              <w:left w:val="single" w:color="auto" w:sz="4" w:space="0"/>
            </w:tcBorders>
            <w:shd w:val="clear" w:color="auto" w:fill="FFFFFF"/>
            <w:vAlign w:val="center"/>
          </w:tcPr>
          <w:p>
            <w:pPr>
              <w:pStyle w:val="12"/>
              <w:spacing w:after="0" w:line="240" w:lineRule="auto"/>
              <w:jc w:val="both"/>
              <w:rPr>
                <w:rFonts w:ascii="Arial" w:hAnsi="Arial" w:cs="Arial"/>
              </w:rPr>
            </w:pPr>
            <w:r>
              <w:rPr>
                <w:rFonts w:ascii="Arial" w:hAnsi="Arial" w:cs="Arial"/>
              </w:rPr>
              <w:t>11</w:t>
            </w:r>
          </w:p>
        </w:tc>
        <w:tc>
          <w:tcPr>
            <w:tcW w:w="3542" w:type="dxa"/>
            <w:tcBorders>
              <w:top w:val="single" w:color="auto" w:sz="4" w:space="0"/>
              <w:left w:val="single" w:color="auto" w:sz="4" w:space="0"/>
            </w:tcBorders>
            <w:shd w:val="clear" w:color="auto" w:fill="FFFFFF"/>
            <w:vAlign w:val="bottom"/>
          </w:tcPr>
          <w:p>
            <w:pPr>
              <w:pStyle w:val="12"/>
              <w:spacing w:after="0" w:line="269" w:lineRule="auto"/>
              <w:jc w:val="both"/>
              <w:rPr>
                <w:rFonts w:ascii="Arial" w:hAnsi="Arial" w:cs="Arial"/>
              </w:rPr>
            </w:pPr>
            <w:r>
              <w:rPr>
                <w:rFonts w:ascii="Arial" w:hAnsi="Arial" w:cs="Arial"/>
              </w:rPr>
              <w:t>太阳能发电零配件</w:t>
            </w:r>
          </w:p>
        </w:tc>
        <w:tc>
          <w:tcPr>
            <w:tcW w:w="1550" w:type="dxa"/>
            <w:tcBorders>
              <w:top w:val="single" w:color="auto" w:sz="4" w:space="0"/>
              <w:left w:val="single" w:color="auto" w:sz="4" w:space="0"/>
            </w:tcBorders>
            <w:shd w:val="clear" w:color="auto" w:fill="FFFFFF"/>
            <w:vAlign w:val="center"/>
          </w:tcPr>
          <w:p>
            <w:pPr>
              <w:pStyle w:val="12"/>
              <w:spacing w:after="0" w:line="240" w:lineRule="auto"/>
              <w:ind w:firstLine="640"/>
              <w:jc w:val="both"/>
              <w:rPr>
                <w:rFonts w:ascii="Arial" w:hAnsi="Arial" w:cs="Arial"/>
              </w:rPr>
            </w:pPr>
            <w:r>
              <w:rPr>
                <w:rFonts w:ascii="Arial" w:hAnsi="Arial" w:cs="Arial"/>
              </w:rPr>
              <w:t>80</w:t>
            </w:r>
          </w:p>
        </w:tc>
        <w:tc>
          <w:tcPr>
            <w:tcW w:w="1704" w:type="dxa"/>
            <w:tcBorders>
              <w:top w:val="single" w:color="auto" w:sz="4" w:space="0"/>
              <w:left w:val="single" w:color="auto" w:sz="4" w:space="0"/>
            </w:tcBorders>
            <w:shd w:val="clear" w:color="auto" w:fill="FFFFFF"/>
            <w:vAlign w:val="center"/>
          </w:tcPr>
          <w:p>
            <w:pPr>
              <w:pStyle w:val="12"/>
              <w:spacing w:after="0" w:line="240" w:lineRule="auto"/>
              <w:ind w:firstLine="700"/>
              <w:jc w:val="both"/>
              <w:rPr>
                <w:rFonts w:ascii="Arial" w:hAnsi="Arial" w:cs="Arial"/>
              </w:rPr>
            </w:pPr>
            <w:r>
              <w:rPr>
                <w:rFonts w:ascii="Arial" w:hAnsi="Arial" w:cs="Arial"/>
              </w:rPr>
              <w:t>80</w:t>
            </w:r>
          </w:p>
        </w:tc>
        <w:tc>
          <w:tcPr>
            <w:tcW w:w="1392" w:type="dxa"/>
            <w:tcBorders>
              <w:top w:val="single" w:color="auto" w:sz="4" w:space="0"/>
              <w:left w:val="single" w:color="auto" w:sz="4" w:space="0"/>
            </w:tcBorders>
            <w:shd w:val="clear" w:color="auto" w:fill="FFFFFF"/>
            <w:vAlign w:val="center"/>
          </w:tcPr>
          <w:p>
            <w:pPr>
              <w:pStyle w:val="12"/>
              <w:spacing w:after="0" w:line="240" w:lineRule="auto"/>
              <w:ind w:firstLine="560"/>
              <w:jc w:val="both"/>
              <w:rPr>
                <w:rFonts w:ascii="Arial" w:hAnsi="Arial" w:cs="Arial"/>
              </w:rPr>
            </w:pPr>
            <w:r>
              <w:rPr>
                <w:rFonts w:ascii="Arial" w:hAnsi="Arial" w:cs="Arial"/>
                <w:color w:val="000000"/>
              </w:rPr>
              <w:t>80</w:t>
            </w:r>
          </w:p>
        </w:tc>
        <w:tc>
          <w:tcPr>
            <w:tcW w:w="1598" w:type="dxa"/>
            <w:tcBorders>
              <w:top w:val="single" w:color="auto" w:sz="4" w:space="0"/>
              <w:left w:val="single" w:color="auto" w:sz="4" w:space="0"/>
              <w:right w:val="single" w:color="auto" w:sz="4" w:space="0"/>
            </w:tcBorders>
            <w:shd w:val="clear" w:color="auto" w:fill="FFFFFF"/>
            <w:vAlign w:val="center"/>
          </w:tcPr>
          <w:p>
            <w:pPr>
              <w:pStyle w:val="12"/>
              <w:spacing w:after="0" w:line="240" w:lineRule="auto"/>
              <w:ind w:firstLine="640"/>
              <w:jc w:val="both"/>
              <w:rPr>
                <w:rFonts w:ascii="Arial" w:hAnsi="Arial" w:cs="Arial"/>
              </w:rPr>
            </w:pPr>
            <w:r>
              <w:rPr>
                <w:rFonts w:ascii="Arial" w:hAnsi="Arial" w:cs="Arial"/>
              </w:rPr>
              <w:t>80</w:t>
            </w:r>
          </w:p>
        </w:tc>
      </w:tr>
      <w:tr>
        <w:tblPrEx>
          <w:tblLayout w:type="fixed"/>
          <w:tblCellMar>
            <w:top w:w="0" w:type="dxa"/>
            <w:left w:w="10" w:type="dxa"/>
            <w:bottom w:w="0" w:type="dxa"/>
            <w:right w:w="10" w:type="dxa"/>
          </w:tblCellMar>
        </w:tblPrEx>
        <w:trPr>
          <w:trHeight w:val="595" w:hRule="exact"/>
          <w:jc w:val="center"/>
        </w:trPr>
        <w:tc>
          <w:tcPr>
            <w:tcW w:w="461" w:type="dxa"/>
            <w:tcBorders>
              <w:top w:val="single" w:color="auto" w:sz="4" w:space="0"/>
              <w:left w:val="single" w:color="auto" w:sz="4" w:space="0"/>
            </w:tcBorders>
            <w:shd w:val="clear" w:color="auto" w:fill="FFFFFF"/>
            <w:vAlign w:val="center"/>
          </w:tcPr>
          <w:p>
            <w:pPr>
              <w:pStyle w:val="12"/>
              <w:spacing w:after="0" w:line="240" w:lineRule="auto"/>
              <w:jc w:val="both"/>
              <w:rPr>
                <w:rFonts w:ascii="Arial" w:hAnsi="Arial" w:cs="Arial"/>
              </w:rPr>
            </w:pPr>
            <w:r>
              <w:rPr>
                <w:rFonts w:ascii="Arial" w:hAnsi="Arial" w:cs="Arial"/>
              </w:rPr>
              <w:t>12</w:t>
            </w:r>
          </w:p>
        </w:tc>
        <w:tc>
          <w:tcPr>
            <w:tcW w:w="3542" w:type="dxa"/>
            <w:tcBorders>
              <w:top w:val="single" w:color="auto" w:sz="4" w:space="0"/>
              <w:left w:val="single" w:color="auto" w:sz="4" w:space="0"/>
            </w:tcBorders>
            <w:shd w:val="clear" w:color="auto" w:fill="FFFFFF"/>
            <w:vAlign w:val="center"/>
          </w:tcPr>
          <w:p>
            <w:pPr>
              <w:pStyle w:val="12"/>
              <w:spacing w:after="0" w:line="240" w:lineRule="auto"/>
              <w:jc w:val="both"/>
              <w:rPr>
                <w:rFonts w:ascii="Arial" w:hAnsi="Arial" w:cs="Arial"/>
              </w:rPr>
            </w:pPr>
            <w:r>
              <w:rPr>
                <w:rFonts w:ascii="Arial" w:hAnsi="Arial" w:cs="Arial"/>
              </w:rPr>
              <w:t>氰化物</w:t>
            </w:r>
          </w:p>
        </w:tc>
        <w:tc>
          <w:tcPr>
            <w:tcW w:w="1550" w:type="dxa"/>
            <w:tcBorders>
              <w:top w:val="single" w:color="auto" w:sz="4" w:space="0"/>
              <w:left w:val="single" w:color="auto" w:sz="4" w:space="0"/>
            </w:tcBorders>
            <w:shd w:val="clear" w:color="auto" w:fill="FFFFFF"/>
          </w:tcPr>
          <w:p>
            <w:pPr>
              <w:jc w:val="both"/>
              <w:rPr>
                <w:rFonts w:ascii="Arial" w:hAnsi="Arial" w:cs="Arial"/>
                <w:sz w:val="10"/>
                <w:szCs w:val="10"/>
              </w:rPr>
            </w:pPr>
          </w:p>
        </w:tc>
        <w:tc>
          <w:tcPr>
            <w:tcW w:w="1704" w:type="dxa"/>
            <w:tcBorders>
              <w:top w:val="single" w:color="auto" w:sz="4" w:space="0"/>
              <w:left w:val="single" w:color="auto" w:sz="4" w:space="0"/>
            </w:tcBorders>
            <w:shd w:val="clear" w:color="auto" w:fill="FFFFFF"/>
          </w:tcPr>
          <w:p>
            <w:pPr>
              <w:jc w:val="both"/>
              <w:rPr>
                <w:rFonts w:ascii="Arial" w:hAnsi="Arial" w:cs="Arial"/>
                <w:sz w:val="10"/>
                <w:szCs w:val="10"/>
              </w:rPr>
            </w:pPr>
          </w:p>
        </w:tc>
        <w:tc>
          <w:tcPr>
            <w:tcW w:w="1392" w:type="dxa"/>
            <w:tcBorders>
              <w:top w:val="single" w:color="auto" w:sz="4" w:space="0"/>
              <w:left w:val="single" w:color="auto" w:sz="4" w:space="0"/>
            </w:tcBorders>
            <w:shd w:val="clear" w:color="auto" w:fill="FFFFFF"/>
            <w:vAlign w:val="center"/>
          </w:tcPr>
          <w:p>
            <w:pPr>
              <w:pStyle w:val="12"/>
              <w:spacing w:after="0" w:line="240" w:lineRule="auto"/>
              <w:ind w:firstLine="560"/>
              <w:jc w:val="both"/>
              <w:rPr>
                <w:rFonts w:ascii="Arial" w:hAnsi="Arial" w:cs="Arial"/>
              </w:rPr>
            </w:pPr>
            <w:r>
              <w:rPr>
                <w:rFonts w:ascii="Arial" w:hAnsi="Arial" w:cs="Arial"/>
              </w:rPr>
              <w:t>35</w:t>
            </w:r>
          </w:p>
        </w:tc>
        <w:tc>
          <w:tcPr>
            <w:tcW w:w="1598" w:type="dxa"/>
            <w:tcBorders>
              <w:top w:val="single" w:color="auto" w:sz="4" w:space="0"/>
              <w:left w:val="single" w:color="auto" w:sz="4" w:space="0"/>
              <w:right w:val="single" w:color="auto" w:sz="4" w:space="0"/>
            </w:tcBorders>
            <w:shd w:val="clear" w:color="auto" w:fill="FFFFFF"/>
          </w:tcPr>
          <w:p>
            <w:pPr>
              <w:jc w:val="both"/>
              <w:rPr>
                <w:rFonts w:ascii="Arial" w:hAnsi="Arial" w:cs="Arial"/>
                <w:sz w:val="10"/>
                <w:szCs w:val="10"/>
              </w:rPr>
            </w:pPr>
          </w:p>
        </w:tc>
      </w:tr>
      <w:tr>
        <w:tblPrEx>
          <w:tblLayout w:type="fixed"/>
          <w:tblCellMar>
            <w:top w:w="0" w:type="dxa"/>
            <w:left w:w="10" w:type="dxa"/>
            <w:bottom w:w="0" w:type="dxa"/>
            <w:right w:w="10" w:type="dxa"/>
          </w:tblCellMar>
        </w:tblPrEx>
        <w:trPr>
          <w:trHeight w:val="610" w:hRule="exact"/>
          <w:jc w:val="center"/>
        </w:trPr>
        <w:tc>
          <w:tcPr>
            <w:tcW w:w="461" w:type="dxa"/>
            <w:tcBorders>
              <w:top w:val="single" w:color="auto" w:sz="4" w:space="0"/>
              <w:left w:val="single" w:color="auto" w:sz="4" w:space="0"/>
              <w:bottom w:val="single" w:color="auto" w:sz="4" w:space="0"/>
            </w:tcBorders>
            <w:shd w:val="clear" w:color="auto" w:fill="FFFFFF"/>
            <w:vAlign w:val="center"/>
          </w:tcPr>
          <w:p>
            <w:pPr>
              <w:pStyle w:val="12"/>
              <w:spacing w:after="0" w:line="240" w:lineRule="auto"/>
              <w:jc w:val="both"/>
              <w:rPr>
                <w:rFonts w:ascii="Arial" w:hAnsi="Arial" w:cs="Arial"/>
              </w:rPr>
            </w:pPr>
            <w:r>
              <w:rPr>
                <w:rFonts w:ascii="Arial" w:hAnsi="Arial" w:cs="Arial"/>
              </w:rPr>
              <w:t>13</w:t>
            </w:r>
          </w:p>
        </w:tc>
        <w:tc>
          <w:tcPr>
            <w:tcW w:w="3542" w:type="dxa"/>
            <w:tcBorders>
              <w:top w:val="single" w:color="auto" w:sz="4" w:space="0"/>
              <w:left w:val="single" w:color="auto" w:sz="4" w:space="0"/>
              <w:bottom w:val="single" w:color="auto" w:sz="4" w:space="0"/>
            </w:tcBorders>
            <w:shd w:val="clear" w:color="auto" w:fill="FFFFFF"/>
            <w:vAlign w:val="center"/>
          </w:tcPr>
          <w:p>
            <w:pPr>
              <w:pStyle w:val="12"/>
              <w:spacing w:after="0" w:line="240" w:lineRule="auto"/>
              <w:jc w:val="both"/>
              <w:rPr>
                <w:rFonts w:ascii="Arial" w:hAnsi="Arial" w:cs="Arial"/>
              </w:rPr>
            </w:pPr>
            <w:r>
              <w:rPr>
                <w:rFonts w:ascii="Arial" w:hAnsi="Arial" w:cs="Arial"/>
              </w:rPr>
              <w:t>硼砂</w:t>
            </w:r>
          </w:p>
        </w:tc>
        <w:tc>
          <w:tcPr>
            <w:tcW w:w="1550" w:type="dxa"/>
            <w:tcBorders>
              <w:top w:val="single" w:color="auto" w:sz="4" w:space="0"/>
              <w:left w:val="single" w:color="auto" w:sz="4" w:space="0"/>
              <w:bottom w:val="single" w:color="auto" w:sz="4" w:space="0"/>
            </w:tcBorders>
            <w:shd w:val="clear" w:color="auto" w:fill="FFFFFF"/>
          </w:tcPr>
          <w:p>
            <w:pPr>
              <w:jc w:val="both"/>
              <w:rPr>
                <w:rFonts w:ascii="Arial" w:hAnsi="Arial" w:cs="Arial"/>
                <w:sz w:val="10"/>
                <w:szCs w:val="10"/>
              </w:rPr>
            </w:pPr>
          </w:p>
        </w:tc>
        <w:tc>
          <w:tcPr>
            <w:tcW w:w="1704" w:type="dxa"/>
            <w:tcBorders>
              <w:top w:val="single" w:color="auto" w:sz="4" w:space="0"/>
              <w:left w:val="single" w:color="auto" w:sz="4" w:space="0"/>
              <w:bottom w:val="single" w:color="auto" w:sz="4" w:space="0"/>
            </w:tcBorders>
            <w:shd w:val="clear" w:color="auto" w:fill="FFFFFF"/>
          </w:tcPr>
          <w:p>
            <w:pPr>
              <w:jc w:val="both"/>
              <w:rPr>
                <w:rFonts w:ascii="Arial" w:hAnsi="Arial" w:cs="Arial"/>
                <w:sz w:val="10"/>
                <w:szCs w:val="10"/>
              </w:rPr>
            </w:pPr>
          </w:p>
        </w:tc>
        <w:tc>
          <w:tcPr>
            <w:tcW w:w="1392" w:type="dxa"/>
            <w:tcBorders>
              <w:top w:val="single" w:color="auto" w:sz="4" w:space="0"/>
              <w:left w:val="single" w:color="auto" w:sz="4" w:space="0"/>
              <w:bottom w:val="single" w:color="auto" w:sz="4" w:space="0"/>
            </w:tcBorders>
            <w:shd w:val="clear" w:color="auto" w:fill="FFFFFF"/>
            <w:vAlign w:val="center"/>
          </w:tcPr>
          <w:p>
            <w:pPr>
              <w:pStyle w:val="12"/>
              <w:spacing w:after="0" w:line="240" w:lineRule="auto"/>
              <w:ind w:firstLine="560"/>
              <w:jc w:val="both"/>
              <w:rPr>
                <w:rFonts w:ascii="Arial" w:hAnsi="Arial" w:cs="Arial"/>
              </w:rPr>
            </w:pPr>
            <w:r>
              <w:rPr>
                <w:rFonts w:ascii="Arial" w:hAnsi="Arial" w:cs="Arial"/>
              </w:rPr>
              <w:t>35</w:t>
            </w:r>
          </w:p>
        </w:tc>
        <w:tc>
          <w:tcPr>
            <w:tcW w:w="1598" w:type="dxa"/>
            <w:tcBorders>
              <w:top w:val="single" w:color="auto" w:sz="4" w:space="0"/>
              <w:left w:val="single" w:color="auto" w:sz="4" w:space="0"/>
              <w:bottom w:val="single" w:color="auto" w:sz="4" w:space="0"/>
              <w:right w:val="single" w:color="auto" w:sz="4" w:space="0"/>
            </w:tcBorders>
            <w:shd w:val="clear" w:color="auto" w:fill="FFFFFF"/>
          </w:tcPr>
          <w:p>
            <w:pPr>
              <w:jc w:val="both"/>
              <w:rPr>
                <w:rFonts w:ascii="Arial" w:hAnsi="Arial" w:cs="Arial"/>
                <w:sz w:val="10"/>
                <w:szCs w:val="10"/>
              </w:rPr>
            </w:pPr>
          </w:p>
        </w:tc>
      </w:tr>
    </w:tbl>
    <w:p>
      <w:pPr>
        <w:spacing w:line="1" w:lineRule="exact"/>
        <w:jc w:val="both"/>
        <w:rPr>
          <w:rFonts w:ascii="Arial" w:hAnsi="Arial" w:cs="Arial"/>
          <w:sz w:val="2"/>
          <w:szCs w:val="2"/>
        </w:rPr>
      </w:pPr>
      <w:r>
        <w:rPr>
          <w:rFonts w:ascii="Arial" w:hAnsi="Arial" w:cs="Arial"/>
        </w:rPr>
        <w:br w:type="page"/>
      </w:r>
    </w:p>
    <w:tbl>
      <w:tblPr>
        <w:tblStyle w:val="3"/>
        <w:tblW w:w="10292" w:type="dxa"/>
        <w:jc w:val="center"/>
        <w:tblInd w:w="0" w:type="dxa"/>
        <w:tblLayout w:type="fixed"/>
        <w:tblCellMar>
          <w:top w:w="0" w:type="dxa"/>
          <w:left w:w="10" w:type="dxa"/>
          <w:bottom w:w="0" w:type="dxa"/>
          <w:right w:w="10" w:type="dxa"/>
        </w:tblCellMar>
      </w:tblPr>
      <w:tblGrid>
        <w:gridCol w:w="451"/>
        <w:gridCol w:w="3547"/>
        <w:gridCol w:w="1570"/>
        <w:gridCol w:w="1714"/>
        <w:gridCol w:w="1397"/>
        <w:gridCol w:w="1613"/>
      </w:tblGrid>
      <w:tr>
        <w:tblPrEx>
          <w:tblLayout w:type="fixed"/>
          <w:tblCellMar>
            <w:top w:w="0" w:type="dxa"/>
            <w:left w:w="10" w:type="dxa"/>
            <w:bottom w:w="0" w:type="dxa"/>
            <w:right w:w="10" w:type="dxa"/>
          </w:tblCellMar>
        </w:tblPrEx>
        <w:trPr>
          <w:trHeight w:val="586" w:hRule="exact"/>
          <w:jc w:val="center"/>
        </w:trPr>
        <w:tc>
          <w:tcPr>
            <w:tcW w:w="451" w:type="dxa"/>
            <w:vMerge w:val="restart"/>
            <w:tcBorders>
              <w:top w:val="single" w:color="auto" w:sz="4" w:space="0"/>
              <w:left w:val="single" w:color="auto" w:sz="4" w:space="0"/>
            </w:tcBorders>
            <w:shd w:val="clear" w:color="auto" w:fill="FFFFFF"/>
            <w:vAlign w:val="center"/>
          </w:tcPr>
          <w:p>
            <w:pPr>
              <w:pStyle w:val="12"/>
              <w:spacing w:after="0" w:line="240" w:lineRule="auto"/>
              <w:jc w:val="both"/>
              <w:rPr>
                <w:rFonts w:ascii="Arial" w:hAnsi="Arial" w:cs="Arial"/>
              </w:rPr>
            </w:pPr>
            <w:r>
              <w:rPr>
                <w:rFonts w:ascii="Arial" w:hAnsi="Arial" w:cs="Arial"/>
                <w:b/>
                <w:color w:val="000000"/>
              </w:rPr>
              <w:t>编号：</w:t>
            </w:r>
          </w:p>
        </w:tc>
        <w:tc>
          <w:tcPr>
            <w:tcW w:w="3547" w:type="dxa"/>
            <w:vMerge w:val="restart"/>
            <w:tcBorders>
              <w:top w:val="single" w:color="auto" w:sz="4" w:space="0"/>
              <w:left w:val="single" w:color="auto" w:sz="4" w:space="0"/>
            </w:tcBorders>
            <w:shd w:val="clear" w:color="auto" w:fill="FFFFFF"/>
            <w:vAlign w:val="center"/>
          </w:tcPr>
          <w:p>
            <w:pPr>
              <w:pStyle w:val="12"/>
              <w:spacing w:after="0" w:line="240" w:lineRule="auto"/>
              <w:jc w:val="both"/>
              <w:rPr>
                <w:rFonts w:ascii="Arial" w:hAnsi="Arial" w:cs="Arial"/>
              </w:rPr>
            </w:pPr>
            <w:r>
              <w:rPr>
                <w:rFonts w:ascii="Arial" w:hAnsi="Arial" w:cs="Arial"/>
                <w:b/>
                <w:color w:val="000000"/>
              </w:rPr>
              <w:t>内容：</w:t>
            </w:r>
          </w:p>
        </w:tc>
        <w:tc>
          <w:tcPr>
            <w:tcW w:w="6294" w:type="dxa"/>
            <w:gridSpan w:val="4"/>
            <w:tcBorders>
              <w:top w:val="single" w:color="auto" w:sz="4" w:space="0"/>
              <w:left w:val="single" w:color="auto" w:sz="4" w:space="0"/>
              <w:right w:val="single" w:color="auto" w:sz="4" w:space="0"/>
            </w:tcBorders>
            <w:shd w:val="clear" w:color="auto" w:fill="FFFFFF"/>
            <w:vAlign w:val="center"/>
          </w:tcPr>
          <w:p>
            <w:pPr>
              <w:pStyle w:val="12"/>
              <w:spacing w:after="0" w:line="240" w:lineRule="auto"/>
              <w:jc w:val="both"/>
              <w:rPr>
                <w:rFonts w:ascii="Arial" w:hAnsi="Arial" w:cs="Arial"/>
              </w:rPr>
            </w:pPr>
            <w:r>
              <w:rPr>
                <w:rFonts w:ascii="Arial" w:hAnsi="Arial" w:cs="Arial"/>
                <w:b/>
                <w:color w:val="000000"/>
              </w:rPr>
              <w:t>向本地企业转让的最低比例（％）</w:t>
            </w:r>
          </w:p>
        </w:tc>
      </w:tr>
      <w:tr>
        <w:tblPrEx>
          <w:tblLayout w:type="fixed"/>
          <w:tblCellMar>
            <w:top w:w="0" w:type="dxa"/>
            <w:left w:w="10" w:type="dxa"/>
            <w:bottom w:w="0" w:type="dxa"/>
            <w:right w:w="10" w:type="dxa"/>
          </w:tblCellMar>
        </w:tblPrEx>
        <w:trPr>
          <w:trHeight w:val="571" w:hRule="exact"/>
          <w:jc w:val="center"/>
        </w:trPr>
        <w:tc>
          <w:tcPr>
            <w:tcW w:w="451" w:type="dxa"/>
            <w:vMerge w:val="continue"/>
            <w:tcBorders>
              <w:left w:val="single" w:color="auto" w:sz="4" w:space="0"/>
            </w:tcBorders>
            <w:shd w:val="clear" w:color="auto" w:fill="FFFFFF"/>
            <w:vAlign w:val="center"/>
          </w:tcPr>
          <w:p>
            <w:pPr>
              <w:jc w:val="both"/>
              <w:rPr>
                <w:rFonts w:ascii="Arial" w:hAnsi="Arial" w:cs="Arial"/>
              </w:rPr>
            </w:pPr>
          </w:p>
        </w:tc>
        <w:tc>
          <w:tcPr>
            <w:tcW w:w="3547" w:type="dxa"/>
            <w:vMerge w:val="continue"/>
            <w:tcBorders>
              <w:left w:val="single" w:color="auto" w:sz="4" w:space="0"/>
            </w:tcBorders>
            <w:shd w:val="clear" w:color="auto" w:fill="FFFFFF"/>
            <w:vAlign w:val="center"/>
          </w:tcPr>
          <w:p>
            <w:pPr>
              <w:jc w:val="both"/>
              <w:rPr>
                <w:rFonts w:ascii="Arial" w:hAnsi="Arial" w:cs="Arial"/>
              </w:rPr>
            </w:pPr>
          </w:p>
        </w:tc>
        <w:tc>
          <w:tcPr>
            <w:tcW w:w="1570" w:type="dxa"/>
            <w:tcBorders>
              <w:top w:val="single" w:color="auto" w:sz="4" w:space="0"/>
              <w:left w:val="single" w:color="auto" w:sz="4" w:space="0"/>
            </w:tcBorders>
            <w:shd w:val="clear" w:color="auto" w:fill="FFFFFF"/>
            <w:vAlign w:val="bottom"/>
          </w:tcPr>
          <w:p>
            <w:pPr>
              <w:pStyle w:val="12"/>
              <w:spacing w:after="0" w:line="240" w:lineRule="auto"/>
              <w:jc w:val="both"/>
              <w:rPr>
                <w:rFonts w:ascii="Arial" w:hAnsi="Arial" w:cs="Arial"/>
              </w:rPr>
            </w:pPr>
            <w:r>
              <w:rPr>
                <w:rFonts w:ascii="Arial" w:hAnsi="Arial" w:cs="Arial"/>
                <w:b/>
                <w:color w:val="000000"/>
              </w:rPr>
              <w:t>勘察</w:t>
            </w:r>
          </w:p>
        </w:tc>
        <w:tc>
          <w:tcPr>
            <w:tcW w:w="1714" w:type="dxa"/>
            <w:tcBorders>
              <w:top w:val="single" w:color="auto" w:sz="4" w:space="0"/>
              <w:left w:val="single" w:color="auto" w:sz="4" w:space="0"/>
            </w:tcBorders>
            <w:shd w:val="clear" w:color="auto" w:fill="FFFFFF"/>
          </w:tcPr>
          <w:p>
            <w:pPr>
              <w:pStyle w:val="12"/>
              <w:spacing w:after="0" w:line="240" w:lineRule="auto"/>
              <w:jc w:val="both"/>
              <w:rPr>
                <w:rFonts w:ascii="Arial" w:hAnsi="Arial" w:cs="Arial"/>
              </w:rPr>
            </w:pPr>
            <w:r>
              <w:rPr>
                <w:rFonts w:ascii="Arial" w:hAnsi="Arial" w:cs="Arial"/>
                <w:b/>
                <w:color w:val="000000"/>
              </w:rPr>
              <w:t>开发</w:t>
            </w:r>
          </w:p>
          <w:p>
            <w:pPr>
              <w:pStyle w:val="12"/>
              <w:spacing w:after="0" w:line="240" w:lineRule="auto"/>
              <w:jc w:val="both"/>
              <w:rPr>
                <w:rFonts w:ascii="Arial" w:hAnsi="Arial" w:cs="Arial"/>
              </w:rPr>
            </w:pPr>
            <w:r>
              <w:rPr>
                <w:rFonts w:ascii="Arial" w:hAnsi="Arial" w:cs="Arial"/>
                <w:b/>
                <w:color w:val="000000"/>
              </w:rPr>
              <w:t>/建设</w:t>
            </w:r>
          </w:p>
        </w:tc>
        <w:tc>
          <w:tcPr>
            <w:tcW w:w="1397" w:type="dxa"/>
            <w:tcBorders>
              <w:top w:val="single" w:color="auto" w:sz="4" w:space="0"/>
              <w:left w:val="single" w:color="auto" w:sz="4" w:space="0"/>
            </w:tcBorders>
            <w:shd w:val="clear" w:color="auto" w:fill="FFFFFF"/>
          </w:tcPr>
          <w:p>
            <w:pPr>
              <w:pStyle w:val="12"/>
              <w:spacing w:after="0" w:line="259" w:lineRule="auto"/>
              <w:jc w:val="both"/>
              <w:rPr>
                <w:rFonts w:ascii="Arial" w:hAnsi="Arial" w:cs="Arial"/>
              </w:rPr>
            </w:pPr>
            <w:r>
              <w:rPr>
                <w:rFonts w:ascii="Arial" w:hAnsi="Arial" w:cs="Arial"/>
                <w:b/>
              </w:rPr>
              <w:t>开采/生产</w:t>
            </w:r>
          </w:p>
        </w:tc>
        <w:tc>
          <w:tcPr>
            <w:tcW w:w="1613" w:type="dxa"/>
            <w:tcBorders>
              <w:top w:val="single" w:color="auto" w:sz="4" w:space="0"/>
              <w:left w:val="single" w:color="auto" w:sz="4" w:space="0"/>
              <w:right w:val="single" w:color="auto" w:sz="4" w:space="0"/>
            </w:tcBorders>
            <w:shd w:val="clear" w:color="auto" w:fill="FFFFFF"/>
          </w:tcPr>
          <w:p>
            <w:pPr>
              <w:pStyle w:val="12"/>
              <w:spacing w:after="0" w:line="240" w:lineRule="auto"/>
              <w:jc w:val="both"/>
              <w:rPr>
                <w:rFonts w:ascii="Arial" w:hAnsi="Arial" w:cs="Arial"/>
              </w:rPr>
            </w:pPr>
            <w:r>
              <w:rPr>
                <w:rFonts w:ascii="Arial" w:hAnsi="Arial" w:cs="Arial"/>
                <w:b/>
                <w:color w:val="000000"/>
              </w:rPr>
              <w:t>恢复</w:t>
            </w:r>
          </w:p>
          <w:p>
            <w:pPr>
              <w:pStyle w:val="12"/>
              <w:spacing w:after="0" w:line="240" w:lineRule="auto"/>
              <w:jc w:val="both"/>
              <w:rPr>
                <w:rFonts w:ascii="Arial" w:hAnsi="Arial" w:cs="Arial"/>
              </w:rPr>
            </w:pPr>
            <w:r>
              <w:rPr>
                <w:rFonts w:ascii="Arial" w:hAnsi="Arial" w:cs="Arial"/>
                <w:b/>
                <w:color w:val="000000"/>
              </w:rPr>
              <w:t>/关停</w:t>
            </w:r>
          </w:p>
        </w:tc>
      </w:tr>
      <w:tr>
        <w:tblPrEx>
          <w:tblLayout w:type="fixed"/>
          <w:tblCellMar>
            <w:top w:w="0" w:type="dxa"/>
            <w:left w:w="10" w:type="dxa"/>
            <w:bottom w:w="0" w:type="dxa"/>
            <w:right w:w="10" w:type="dxa"/>
          </w:tblCellMar>
        </w:tblPrEx>
        <w:trPr>
          <w:trHeight w:val="595" w:hRule="exact"/>
          <w:jc w:val="center"/>
        </w:trPr>
        <w:tc>
          <w:tcPr>
            <w:tcW w:w="451" w:type="dxa"/>
            <w:tcBorders>
              <w:top w:val="single" w:color="auto" w:sz="4" w:space="0"/>
              <w:left w:val="single" w:color="auto" w:sz="4" w:space="0"/>
            </w:tcBorders>
            <w:shd w:val="clear" w:color="auto" w:fill="FFFFFF"/>
            <w:vAlign w:val="center"/>
          </w:tcPr>
          <w:p>
            <w:pPr>
              <w:pStyle w:val="12"/>
              <w:spacing w:after="0" w:line="240" w:lineRule="auto"/>
              <w:jc w:val="both"/>
              <w:rPr>
                <w:rFonts w:ascii="Arial" w:hAnsi="Arial" w:cs="Arial"/>
              </w:rPr>
            </w:pPr>
            <w:r>
              <w:rPr>
                <w:rFonts w:ascii="Arial" w:hAnsi="Arial" w:cs="Arial"/>
                <w:b/>
              </w:rPr>
              <w:t>14</w:t>
            </w:r>
          </w:p>
        </w:tc>
        <w:tc>
          <w:tcPr>
            <w:tcW w:w="3547" w:type="dxa"/>
            <w:tcBorders>
              <w:top w:val="single" w:color="auto" w:sz="4" w:space="0"/>
              <w:left w:val="single" w:color="auto" w:sz="4" w:space="0"/>
            </w:tcBorders>
            <w:shd w:val="clear" w:color="auto" w:fill="FFFFFF"/>
            <w:vAlign w:val="center"/>
          </w:tcPr>
          <w:p>
            <w:pPr>
              <w:pStyle w:val="12"/>
              <w:spacing w:after="0" w:line="240" w:lineRule="auto"/>
              <w:jc w:val="both"/>
              <w:rPr>
                <w:rFonts w:ascii="Arial" w:hAnsi="Arial" w:cs="Arial"/>
              </w:rPr>
            </w:pPr>
            <w:r>
              <w:rPr>
                <w:rFonts w:ascii="Arial" w:hAnsi="Arial" w:cs="Arial"/>
                <w:color w:val="000000"/>
              </w:rPr>
              <w:t>石灰</w:t>
            </w:r>
          </w:p>
        </w:tc>
        <w:tc>
          <w:tcPr>
            <w:tcW w:w="1570" w:type="dxa"/>
            <w:tcBorders>
              <w:top w:val="single" w:color="auto" w:sz="4" w:space="0"/>
              <w:left w:val="single" w:color="auto" w:sz="4" w:space="0"/>
            </w:tcBorders>
            <w:shd w:val="clear" w:color="auto" w:fill="FFFFFF"/>
          </w:tcPr>
          <w:p>
            <w:pPr>
              <w:jc w:val="both"/>
              <w:rPr>
                <w:rFonts w:ascii="Arial" w:hAnsi="Arial" w:cs="Arial"/>
                <w:sz w:val="10"/>
                <w:szCs w:val="10"/>
              </w:rPr>
            </w:pPr>
          </w:p>
        </w:tc>
        <w:tc>
          <w:tcPr>
            <w:tcW w:w="1714" w:type="dxa"/>
            <w:tcBorders>
              <w:top w:val="single" w:color="auto" w:sz="4" w:space="0"/>
              <w:left w:val="single" w:color="auto" w:sz="4" w:space="0"/>
            </w:tcBorders>
            <w:shd w:val="clear" w:color="auto" w:fill="FFFFFF"/>
          </w:tcPr>
          <w:p>
            <w:pPr>
              <w:jc w:val="both"/>
              <w:rPr>
                <w:rFonts w:ascii="Arial" w:hAnsi="Arial" w:cs="Arial"/>
                <w:sz w:val="10"/>
                <w:szCs w:val="10"/>
              </w:rPr>
            </w:pPr>
          </w:p>
        </w:tc>
        <w:tc>
          <w:tcPr>
            <w:tcW w:w="1397" w:type="dxa"/>
            <w:tcBorders>
              <w:top w:val="single" w:color="auto" w:sz="4" w:space="0"/>
              <w:left w:val="single" w:color="auto" w:sz="4" w:space="0"/>
            </w:tcBorders>
            <w:shd w:val="clear" w:color="auto" w:fill="FFFFFF"/>
            <w:vAlign w:val="center"/>
          </w:tcPr>
          <w:p>
            <w:pPr>
              <w:pStyle w:val="12"/>
              <w:spacing w:after="0" w:line="240" w:lineRule="auto"/>
              <w:ind w:firstLine="600"/>
              <w:jc w:val="both"/>
              <w:rPr>
                <w:rFonts w:ascii="Arial" w:hAnsi="Arial" w:cs="Arial"/>
              </w:rPr>
            </w:pPr>
            <w:r>
              <w:rPr>
                <w:rFonts w:ascii="Arial" w:hAnsi="Arial" w:cs="Arial"/>
                <w:b/>
              </w:rPr>
              <w:t>50</w:t>
            </w:r>
          </w:p>
        </w:tc>
        <w:tc>
          <w:tcPr>
            <w:tcW w:w="1613" w:type="dxa"/>
            <w:tcBorders>
              <w:top w:val="single" w:color="auto" w:sz="4" w:space="0"/>
              <w:left w:val="single" w:color="auto" w:sz="4" w:space="0"/>
              <w:right w:val="single" w:color="auto" w:sz="4" w:space="0"/>
            </w:tcBorders>
            <w:shd w:val="clear" w:color="auto" w:fill="FFFFFF"/>
            <w:vAlign w:val="center"/>
          </w:tcPr>
          <w:p>
            <w:pPr>
              <w:pStyle w:val="12"/>
              <w:spacing w:after="0" w:line="240" w:lineRule="auto"/>
              <w:ind w:firstLine="700"/>
              <w:jc w:val="both"/>
              <w:rPr>
                <w:rFonts w:ascii="Arial" w:hAnsi="Arial" w:cs="Arial"/>
              </w:rPr>
            </w:pPr>
            <w:r>
              <w:rPr>
                <w:rFonts w:ascii="Arial" w:hAnsi="Arial" w:cs="Arial"/>
                <w:b/>
                <w:color w:val="000000"/>
              </w:rPr>
              <w:t>50</w:t>
            </w:r>
          </w:p>
        </w:tc>
      </w:tr>
      <w:tr>
        <w:tblPrEx>
          <w:tblLayout w:type="fixed"/>
          <w:tblCellMar>
            <w:top w:w="0" w:type="dxa"/>
            <w:left w:w="10" w:type="dxa"/>
            <w:bottom w:w="0" w:type="dxa"/>
            <w:right w:w="10" w:type="dxa"/>
          </w:tblCellMar>
        </w:tblPrEx>
        <w:trPr>
          <w:trHeight w:val="586" w:hRule="exact"/>
          <w:jc w:val="center"/>
        </w:trPr>
        <w:tc>
          <w:tcPr>
            <w:tcW w:w="451" w:type="dxa"/>
            <w:tcBorders>
              <w:top w:val="single" w:color="auto" w:sz="4" w:space="0"/>
              <w:left w:val="single" w:color="auto" w:sz="4" w:space="0"/>
            </w:tcBorders>
            <w:shd w:val="clear" w:color="auto" w:fill="FFFFFF"/>
            <w:vAlign w:val="center"/>
          </w:tcPr>
          <w:p>
            <w:pPr>
              <w:pStyle w:val="12"/>
              <w:spacing w:after="0" w:line="240" w:lineRule="auto"/>
              <w:jc w:val="both"/>
              <w:rPr>
                <w:rFonts w:ascii="Arial" w:hAnsi="Arial" w:cs="Arial"/>
              </w:rPr>
            </w:pPr>
            <w:r>
              <w:rPr>
                <w:rFonts w:ascii="Arial" w:hAnsi="Arial" w:cs="Arial"/>
                <w:b/>
                <w:color w:val="000000"/>
              </w:rPr>
              <w:t>15</w:t>
            </w:r>
          </w:p>
        </w:tc>
        <w:tc>
          <w:tcPr>
            <w:tcW w:w="3547" w:type="dxa"/>
            <w:tcBorders>
              <w:top w:val="single" w:color="auto" w:sz="4" w:space="0"/>
              <w:left w:val="single" w:color="auto" w:sz="4" w:space="0"/>
            </w:tcBorders>
            <w:shd w:val="clear" w:color="auto" w:fill="FFFFFF"/>
            <w:vAlign w:val="bottom"/>
          </w:tcPr>
          <w:p>
            <w:pPr>
              <w:pStyle w:val="12"/>
              <w:spacing w:after="0" w:line="269" w:lineRule="auto"/>
              <w:jc w:val="both"/>
              <w:rPr>
                <w:rFonts w:ascii="Arial" w:hAnsi="Arial" w:cs="Arial"/>
              </w:rPr>
            </w:pPr>
            <w:r>
              <w:rPr>
                <w:rFonts w:ascii="Arial" w:hAnsi="Arial" w:cs="Arial"/>
              </w:rPr>
              <w:t>矿石加工所需的其他化学产品</w:t>
            </w:r>
          </w:p>
        </w:tc>
        <w:tc>
          <w:tcPr>
            <w:tcW w:w="1570" w:type="dxa"/>
            <w:tcBorders>
              <w:top w:val="single" w:color="auto" w:sz="4" w:space="0"/>
              <w:left w:val="single" w:color="auto" w:sz="4" w:space="0"/>
            </w:tcBorders>
            <w:shd w:val="clear" w:color="auto" w:fill="FFFFFF"/>
          </w:tcPr>
          <w:p>
            <w:pPr>
              <w:jc w:val="both"/>
              <w:rPr>
                <w:rFonts w:ascii="Arial" w:hAnsi="Arial" w:cs="Arial"/>
                <w:sz w:val="10"/>
                <w:szCs w:val="10"/>
              </w:rPr>
            </w:pPr>
          </w:p>
        </w:tc>
        <w:tc>
          <w:tcPr>
            <w:tcW w:w="1714" w:type="dxa"/>
            <w:tcBorders>
              <w:top w:val="single" w:color="auto" w:sz="4" w:space="0"/>
              <w:left w:val="single" w:color="auto" w:sz="4" w:space="0"/>
            </w:tcBorders>
            <w:shd w:val="clear" w:color="auto" w:fill="FFFFFF"/>
          </w:tcPr>
          <w:p>
            <w:pPr>
              <w:jc w:val="both"/>
              <w:rPr>
                <w:rFonts w:ascii="Arial" w:hAnsi="Arial" w:cs="Arial"/>
                <w:sz w:val="10"/>
                <w:szCs w:val="10"/>
              </w:rPr>
            </w:pPr>
          </w:p>
        </w:tc>
        <w:tc>
          <w:tcPr>
            <w:tcW w:w="1397" w:type="dxa"/>
            <w:tcBorders>
              <w:top w:val="single" w:color="auto" w:sz="4" w:space="0"/>
              <w:left w:val="single" w:color="auto" w:sz="4" w:space="0"/>
            </w:tcBorders>
            <w:shd w:val="clear" w:color="auto" w:fill="FFFFFF"/>
            <w:vAlign w:val="center"/>
          </w:tcPr>
          <w:p>
            <w:pPr>
              <w:pStyle w:val="12"/>
              <w:spacing w:after="0" w:line="240" w:lineRule="auto"/>
              <w:ind w:firstLine="600"/>
              <w:jc w:val="both"/>
              <w:rPr>
                <w:rFonts w:ascii="Arial" w:hAnsi="Arial" w:cs="Arial"/>
              </w:rPr>
            </w:pPr>
            <w:r>
              <w:rPr>
                <w:rFonts w:ascii="Arial" w:hAnsi="Arial" w:cs="Arial"/>
                <w:b/>
                <w:color w:val="000000"/>
              </w:rPr>
              <w:t>50</w:t>
            </w:r>
          </w:p>
        </w:tc>
        <w:tc>
          <w:tcPr>
            <w:tcW w:w="1613" w:type="dxa"/>
            <w:tcBorders>
              <w:top w:val="single" w:color="auto" w:sz="4" w:space="0"/>
              <w:left w:val="single" w:color="auto" w:sz="4" w:space="0"/>
              <w:right w:val="single" w:color="auto" w:sz="4" w:space="0"/>
            </w:tcBorders>
            <w:shd w:val="clear" w:color="auto" w:fill="FFFFFF"/>
          </w:tcPr>
          <w:p>
            <w:pPr>
              <w:jc w:val="both"/>
              <w:rPr>
                <w:rFonts w:ascii="Arial" w:hAnsi="Arial" w:cs="Arial"/>
                <w:sz w:val="10"/>
                <w:szCs w:val="10"/>
              </w:rPr>
            </w:pPr>
          </w:p>
        </w:tc>
      </w:tr>
      <w:tr>
        <w:tblPrEx>
          <w:tblLayout w:type="fixed"/>
          <w:tblCellMar>
            <w:top w:w="0" w:type="dxa"/>
            <w:left w:w="10" w:type="dxa"/>
            <w:bottom w:w="0" w:type="dxa"/>
            <w:right w:w="10" w:type="dxa"/>
          </w:tblCellMar>
        </w:tblPrEx>
        <w:trPr>
          <w:trHeight w:val="600" w:hRule="exact"/>
          <w:jc w:val="center"/>
        </w:trPr>
        <w:tc>
          <w:tcPr>
            <w:tcW w:w="451" w:type="dxa"/>
            <w:tcBorders>
              <w:top w:val="single" w:color="auto" w:sz="4" w:space="0"/>
              <w:left w:val="single" w:color="auto" w:sz="4" w:space="0"/>
            </w:tcBorders>
            <w:shd w:val="clear" w:color="auto" w:fill="FFFFFF"/>
            <w:vAlign w:val="center"/>
          </w:tcPr>
          <w:p>
            <w:pPr>
              <w:pStyle w:val="12"/>
              <w:spacing w:after="0" w:line="240" w:lineRule="auto"/>
              <w:jc w:val="both"/>
              <w:rPr>
                <w:rFonts w:ascii="Arial" w:hAnsi="Arial" w:cs="Arial"/>
              </w:rPr>
            </w:pPr>
            <w:r>
              <w:rPr>
                <w:rFonts w:ascii="Arial" w:hAnsi="Arial" w:cs="Arial"/>
                <w:b/>
              </w:rPr>
              <w:t>16</w:t>
            </w:r>
          </w:p>
        </w:tc>
        <w:tc>
          <w:tcPr>
            <w:tcW w:w="3547" w:type="dxa"/>
            <w:tcBorders>
              <w:top w:val="single" w:color="auto" w:sz="4" w:space="0"/>
              <w:left w:val="single" w:color="auto" w:sz="4" w:space="0"/>
            </w:tcBorders>
            <w:shd w:val="clear" w:color="auto" w:fill="FFFFFF"/>
            <w:vAlign w:val="center"/>
          </w:tcPr>
          <w:p>
            <w:pPr>
              <w:pStyle w:val="12"/>
              <w:spacing w:after="0" w:line="240" w:lineRule="auto"/>
              <w:jc w:val="both"/>
              <w:rPr>
                <w:rFonts w:ascii="Arial" w:hAnsi="Arial" w:cs="Arial"/>
              </w:rPr>
            </w:pPr>
            <w:r>
              <w:rPr>
                <w:rFonts w:ascii="Arial" w:hAnsi="Arial" w:cs="Arial"/>
                <w:color w:val="000000"/>
              </w:rPr>
              <w:t>煤炭</w:t>
            </w:r>
          </w:p>
        </w:tc>
        <w:tc>
          <w:tcPr>
            <w:tcW w:w="1570" w:type="dxa"/>
            <w:tcBorders>
              <w:top w:val="single" w:color="auto" w:sz="4" w:space="0"/>
              <w:left w:val="single" w:color="auto" w:sz="4" w:space="0"/>
            </w:tcBorders>
            <w:shd w:val="clear" w:color="auto" w:fill="FFFFFF"/>
          </w:tcPr>
          <w:p>
            <w:pPr>
              <w:jc w:val="both"/>
              <w:rPr>
                <w:rFonts w:ascii="Arial" w:hAnsi="Arial" w:cs="Arial"/>
                <w:sz w:val="10"/>
                <w:szCs w:val="10"/>
              </w:rPr>
            </w:pPr>
          </w:p>
        </w:tc>
        <w:tc>
          <w:tcPr>
            <w:tcW w:w="1714" w:type="dxa"/>
            <w:tcBorders>
              <w:top w:val="single" w:color="auto" w:sz="4" w:space="0"/>
              <w:left w:val="single" w:color="auto" w:sz="4" w:space="0"/>
            </w:tcBorders>
            <w:shd w:val="clear" w:color="auto" w:fill="FFFFFF"/>
          </w:tcPr>
          <w:p>
            <w:pPr>
              <w:jc w:val="both"/>
              <w:rPr>
                <w:rFonts w:ascii="Arial" w:hAnsi="Arial" w:cs="Arial"/>
                <w:sz w:val="10"/>
                <w:szCs w:val="10"/>
              </w:rPr>
            </w:pPr>
          </w:p>
        </w:tc>
        <w:tc>
          <w:tcPr>
            <w:tcW w:w="1397" w:type="dxa"/>
            <w:tcBorders>
              <w:top w:val="single" w:color="auto" w:sz="4" w:space="0"/>
              <w:left w:val="single" w:color="auto" w:sz="4" w:space="0"/>
            </w:tcBorders>
            <w:shd w:val="clear" w:color="auto" w:fill="FFFFFF"/>
            <w:vAlign w:val="center"/>
          </w:tcPr>
          <w:p>
            <w:pPr>
              <w:pStyle w:val="12"/>
              <w:spacing w:after="0" w:line="240" w:lineRule="auto"/>
              <w:ind w:firstLine="600"/>
              <w:jc w:val="both"/>
              <w:rPr>
                <w:rFonts w:ascii="Arial" w:hAnsi="Arial" w:cs="Arial"/>
              </w:rPr>
            </w:pPr>
            <w:r>
              <w:rPr>
                <w:rFonts w:ascii="Arial" w:hAnsi="Arial" w:cs="Arial"/>
                <w:b/>
              </w:rPr>
              <w:t>15</w:t>
            </w:r>
          </w:p>
        </w:tc>
        <w:tc>
          <w:tcPr>
            <w:tcW w:w="1613" w:type="dxa"/>
            <w:tcBorders>
              <w:top w:val="single" w:color="auto" w:sz="4" w:space="0"/>
              <w:left w:val="single" w:color="auto" w:sz="4" w:space="0"/>
              <w:right w:val="single" w:color="auto" w:sz="4" w:space="0"/>
            </w:tcBorders>
            <w:shd w:val="clear" w:color="auto" w:fill="FFFFFF"/>
          </w:tcPr>
          <w:p>
            <w:pPr>
              <w:jc w:val="both"/>
              <w:rPr>
                <w:rFonts w:ascii="Arial" w:hAnsi="Arial" w:cs="Arial"/>
                <w:sz w:val="10"/>
                <w:szCs w:val="10"/>
              </w:rPr>
            </w:pPr>
          </w:p>
        </w:tc>
      </w:tr>
      <w:tr>
        <w:tblPrEx>
          <w:tblLayout w:type="fixed"/>
          <w:tblCellMar>
            <w:top w:w="0" w:type="dxa"/>
            <w:left w:w="10" w:type="dxa"/>
            <w:bottom w:w="0" w:type="dxa"/>
            <w:right w:w="10" w:type="dxa"/>
          </w:tblCellMar>
        </w:tblPrEx>
        <w:trPr>
          <w:trHeight w:val="312" w:hRule="exact"/>
          <w:jc w:val="center"/>
        </w:trPr>
        <w:tc>
          <w:tcPr>
            <w:tcW w:w="10292" w:type="dxa"/>
            <w:gridSpan w:val="6"/>
            <w:shd w:val="clear" w:color="auto" w:fill="171717"/>
          </w:tcPr>
          <w:p>
            <w:pPr>
              <w:pStyle w:val="12"/>
              <w:pBdr>
                <w:top w:val="single" w:color="161616" w:sz="2" w:space="0"/>
                <w:left w:val="single" w:color="161616" w:sz="2" w:space="0"/>
                <w:bottom w:val="single" w:color="161616" w:sz="2" w:space="0"/>
                <w:right w:val="single" w:color="161616" w:sz="2" w:space="0"/>
              </w:pBdr>
              <w:shd w:val="clear" w:color="auto" w:fill="161616"/>
              <w:spacing w:after="0" w:line="240" w:lineRule="auto"/>
              <w:ind w:left="2800"/>
              <w:jc w:val="center"/>
              <w:rPr>
                <w:rFonts w:ascii="Arial" w:hAnsi="Arial" w:cs="Arial"/>
              </w:rPr>
            </w:pPr>
            <w:r>
              <w:rPr>
                <w:rFonts w:ascii="Arial" w:hAnsi="Arial" w:cs="Arial"/>
                <w:b/>
                <w:color w:val="FFFFFF"/>
              </w:rPr>
              <w:t>招聘和培训</w:t>
            </w:r>
          </w:p>
          <w:p>
            <w:pPr>
              <w:pStyle w:val="12"/>
              <w:pBdr>
                <w:top w:val="single" w:color="171717" w:sz="2" w:space="0"/>
                <w:left w:val="single" w:color="171717" w:sz="2" w:space="0"/>
                <w:bottom w:val="single" w:color="171717" w:sz="2" w:space="0"/>
                <w:right w:val="single" w:color="171717" w:sz="2" w:space="0"/>
              </w:pBdr>
              <w:shd w:val="clear" w:color="auto" w:fill="171717"/>
              <w:spacing w:after="0" w:line="240" w:lineRule="auto"/>
              <w:jc w:val="center"/>
              <w:rPr>
                <w:rFonts w:ascii="Arial" w:hAnsi="Arial" w:cs="Arial"/>
              </w:rPr>
            </w:pPr>
            <w:r>
              <w:rPr>
                <w:rFonts w:ascii="Arial" w:hAnsi="Arial" w:cs="Arial"/>
                <w:b/>
                <w:color w:val="FFFFFF"/>
              </w:rPr>
              <w:t>-</w:t>
            </w:r>
          </w:p>
          <w:p>
            <w:pPr>
              <w:pStyle w:val="12"/>
              <w:pBdr>
                <w:top w:val="single" w:color="171717" w:sz="2" w:space="0"/>
                <w:left w:val="single" w:color="171717" w:sz="2" w:space="0"/>
                <w:bottom w:val="single" w:color="171717" w:sz="2" w:space="0"/>
                <w:right w:val="single" w:color="171717" w:sz="2" w:space="0"/>
              </w:pBdr>
              <w:shd w:val="clear" w:color="auto" w:fill="171717"/>
              <w:tabs>
                <w:tab w:val="left" w:leader="underscore" w:pos="1402"/>
              </w:tabs>
              <w:spacing w:after="0" w:line="240" w:lineRule="auto"/>
              <w:jc w:val="center"/>
              <w:rPr>
                <w:rFonts w:ascii="Arial" w:hAnsi="Arial" w:cs="Arial"/>
              </w:rPr>
            </w:pPr>
          </w:p>
        </w:tc>
      </w:tr>
      <w:tr>
        <w:tblPrEx>
          <w:tblLayout w:type="fixed"/>
          <w:tblCellMar>
            <w:top w:w="0" w:type="dxa"/>
            <w:left w:w="10" w:type="dxa"/>
            <w:bottom w:w="0" w:type="dxa"/>
            <w:right w:w="10" w:type="dxa"/>
          </w:tblCellMar>
        </w:tblPrEx>
        <w:trPr>
          <w:trHeight w:val="595" w:hRule="exact"/>
          <w:jc w:val="center"/>
        </w:trPr>
        <w:tc>
          <w:tcPr>
            <w:tcW w:w="451" w:type="dxa"/>
            <w:tcBorders>
              <w:left w:val="single" w:color="auto" w:sz="4" w:space="0"/>
            </w:tcBorders>
            <w:shd w:val="clear" w:color="auto" w:fill="FFFFFF"/>
            <w:vAlign w:val="center"/>
          </w:tcPr>
          <w:p>
            <w:pPr>
              <w:pStyle w:val="12"/>
              <w:spacing w:after="0" w:line="240" w:lineRule="auto"/>
              <w:jc w:val="both"/>
              <w:rPr>
                <w:rFonts w:ascii="Arial" w:hAnsi="Arial" w:cs="Arial"/>
              </w:rPr>
            </w:pPr>
            <w:r>
              <w:rPr>
                <w:rFonts w:ascii="Arial" w:hAnsi="Arial" w:cs="Arial"/>
                <w:b/>
              </w:rPr>
              <w:t>1</w:t>
            </w:r>
          </w:p>
        </w:tc>
        <w:tc>
          <w:tcPr>
            <w:tcW w:w="3547" w:type="dxa"/>
            <w:tcBorders>
              <w:left w:val="single" w:color="auto" w:sz="4" w:space="0"/>
            </w:tcBorders>
            <w:shd w:val="clear" w:color="auto" w:fill="FFFFFF"/>
            <w:vAlign w:val="center"/>
          </w:tcPr>
          <w:p>
            <w:pPr>
              <w:pStyle w:val="12"/>
              <w:spacing w:after="0" w:line="240" w:lineRule="auto"/>
              <w:jc w:val="both"/>
              <w:rPr>
                <w:rFonts w:ascii="Arial" w:hAnsi="Arial" w:cs="Arial"/>
              </w:rPr>
            </w:pPr>
            <w:r>
              <w:rPr>
                <w:rFonts w:hint="eastAsia" w:ascii="Arial" w:hAnsi="Arial" w:cs="Arial"/>
              </w:rPr>
              <w:t>领导层</w:t>
            </w:r>
            <w:r>
              <w:rPr>
                <w:rFonts w:ascii="Arial" w:hAnsi="Arial" w:cs="Arial"/>
              </w:rPr>
              <w:t>人员</w:t>
            </w:r>
          </w:p>
        </w:tc>
        <w:tc>
          <w:tcPr>
            <w:tcW w:w="1570" w:type="dxa"/>
            <w:tcBorders>
              <w:left w:val="single" w:color="auto" w:sz="4" w:space="0"/>
            </w:tcBorders>
            <w:shd w:val="clear" w:color="auto" w:fill="FFFFFF"/>
            <w:vAlign w:val="center"/>
          </w:tcPr>
          <w:p>
            <w:pPr>
              <w:pStyle w:val="12"/>
              <w:spacing w:after="0" w:line="240" w:lineRule="auto"/>
              <w:ind w:firstLine="700"/>
              <w:jc w:val="both"/>
              <w:rPr>
                <w:rFonts w:ascii="Arial" w:hAnsi="Arial" w:cs="Arial"/>
              </w:rPr>
            </w:pPr>
            <w:r>
              <w:rPr>
                <w:rFonts w:ascii="Arial" w:hAnsi="Arial" w:cs="Arial"/>
                <w:b/>
                <w:color w:val="000000"/>
              </w:rPr>
              <w:t>95</w:t>
            </w:r>
          </w:p>
        </w:tc>
        <w:tc>
          <w:tcPr>
            <w:tcW w:w="1714" w:type="dxa"/>
            <w:tcBorders>
              <w:left w:val="single" w:color="auto" w:sz="4" w:space="0"/>
            </w:tcBorders>
            <w:shd w:val="clear" w:color="auto" w:fill="FFFFFF"/>
            <w:vAlign w:val="center"/>
          </w:tcPr>
          <w:p>
            <w:pPr>
              <w:pStyle w:val="12"/>
              <w:spacing w:after="0" w:line="240" w:lineRule="auto"/>
              <w:ind w:firstLine="760"/>
              <w:jc w:val="both"/>
              <w:rPr>
                <w:rFonts w:ascii="Arial" w:hAnsi="Arial" w:cs="Arial"/>
              </w:rPr>
            </w:pPr>
            <w:r>
              <w:rPr>
                <w:rFonts w:ascii="Arial" w:hAnsi="Arial" w:cs="Arial"/>
                <w:b/>
                <w:color w:val="000000"/>
              </w:rPr>
              <w:t>95</w:t>
            </w:r>
          </w:p>
        </w:tc>
        <w:tc>
          <w:tcPr>
            <w:tcW w:w="1397" w:type="dxa"/>
            <w:tcBorders>
              <w:left w:val="single" w:color="auto" w:sz="4" w:space="0"/>
            </w:tcBorders>
            <w:shd w:val="clear" w:color="auto" w:fill="FFFFFF"/>
            <w:vAlign w:val="center"/>
          </w:tcPr>
          <w:p>
            <w:pPr>
              <w:pStyle w:val="12"/>
              <w:spacing w:after="0" w:line="240" w:lineRule="auto"/>
              <w:ind w:firstLine="600"/>
              <w:jc w:val="both"/>
              <w:rPr>
                <w:rFonts w:ascii="Arial" w:hAnsi="Arial" w:cs="Arial"/>
              </w:rPr>
            </w:pPr>
            <w:r>
              <w:rPr>
                <w:rFonts w:ascii="Arial" w:hAnsi="Arial" w:cs="Arial"/>
                <w:b/>
                <w:color w:val="000000"/>
              </w:rPr>
              <w:t>95</w:t>
            </w:r>
          </w:p>
        </w:tc>
        <w:tc>
          <w:tcPr>
            <w:tcW w:w="1613" w:type="dxa"/>
            <w:tcBorders>
              <w:left w:val="single" w:color="auto" w:sz="4" w:space="0"/>
              <w:right w:val="single" w:color="auto" w:sz="4" w:space="0"/>
            </w:tcBorders>
            <w:shd w:val="clear" w:color="auto" w:fill="FFFFFF"/>
            <w:vAlign w:val="center"/>
          </w:tcPr>
          <w:p>
            <w:pPr>
              <w:pStyle w:val="12"/>
              <w:spacing w:after="0" w:line="240" w:lineRule="auto"/>
              <w:ind w:firstLine="700"/>
              <w:jc w:val="both"/>
              <w:rPr>
                <w:rFonts w:ascii="Arial" w:hAnsi="Arial" w:cs="Arial"/>
              </w:rPr>
            </w:pPr>
            <w:r>
              <w:rPr>
                <w:rFonts w:ascii="Arial" w:hAnsi="Arial" w:cs="Arial"/>
                <w:b/>
                <w:color w:val="000000"/>
              </w:rPr>
              <w:t>97</w:t>
            </w:r>
          </w:p>
        </w:tc>
      </w:tr>
      <w:tr>
        <w:tblPrEx>
          <w:tblLayout w:type="fixed"/>
          <w:tblCellMar>
            <w:top w:w="0" w:type="dxa"/>
            <w:left w:w="10" w:type="dxa"/>
            <w:bottom w:w="0" w:type="dxa"/>
            <w:right w:w="10" w:type="dxa"/>
          </w:tblCellMar>
        </w:tblPrEx>
        <w:trPr>
          <w:trHeight w:val="590" w:hRule="exact"/>
          <w:jc w:val="center"/>
        </w:trPr>
        <w:tc>
          <w:tcPr>
            <w:tcW w:w="451" w:type="dxa"/>
            <w:tcBorders>
              <w:top w:val="single" w:color="auto" w:sz="4" w:space="0"/>
              <w:left w:val="single" w:color="auto" w:sz="4" w:space="0"/>
            </w:tcBorders>
            <w:shd w:val="clear" w:color="auto" w:fill="FFFFFF"/>
            <w:vAlign w:val="center"/>
          </w:tcPr>
          <w:p>
            <w:pPr>
              <w:pStyle w:val="12"/>
              <w:spacing w:after="0" w:line="240" w:lineRule="auto"/>
              <w:jc w:val="both"/>
              <w:rPr>
                <w:rFonts w:ascii="Arial" w:hAnsi="Arial" w:cs="Arial"/>
              </w:rPr>
            </w:pPr>
            <w:r>
              <w:rPr>
                <w:rFonts w:ascii="Arial" w:hAnsi="Arial" w:cs="Arial"/>
                <w:b/>
              </w:rPr>
              <w:t>2</w:t>
            </w:r>
          </w:p>
        </w:tc>
        <w:tc>
          <w:tcPr>
            <w:tcW w:w="3547" w:type="dxa"/>
            <w:tcBorders>
              <w:top w:val="single" w:color="auto" w:sz="4" w:space="0"/>
              <w:left w:val="single" w:color="auto" w:sz="4" w:space="0"/>
            </w:tcBorders>
            <w:shd w:val="clear" w:color="auto" w:fill="FFFFFF"/>
            <w:vAlign w:val="center"/>
          </w:tcPr>
          <w:p>
            <w:pPr>
              <w:pStyle w:val="12"/>
              <w:spacing w:after="0" w:line="240" w:lineRule="auto"/>
              <w:jc w:val="both"/>
              <w:rPr>
                <w:rFonts w:ascii="Arial" w:hAnsi="Arial" w:cs="Arial"/>
              </w:rPr>
            </w:pPr>
            <w:r>
              <w:rPr>
                <w:rFonts w:ascii="Arial" w:hAnsi="Arial" w:cs="Arial"/>
              </w:rPr>
              <w:t>基层技术人员</w:t>
            </w:r>
          </w:p>
        </w:tc>
        <w:tc>
          <w:tcPr>
            <w:tcW w:w="1570" w:type="dxa"/>
            <w:tcBorders>
              <w:top w:val="single" w:color="auto" w:sz="4" w:space="0"/>
              <w:left w:val="single" w:color="auto" w:sz="4" w:space="0"/>
            </w:tcBorders>
            <w:shd w:val="clear" w:color="auto" w:fill="FFFFFF"/>
            <w:vAlign w:val="center"/>
          </w:tcPr>
          <w:p>
            <w:pPr>
              <w:pStyle w:val="12"/>
              <w:spacing w:after="0" w:line="240" w:lineRule="auto"/>
              <w:ind w:firstLine="700"/>
              <w:jc w:val="both"/>
              <w:rPr>
                <w:rFonts w:ascii="Arial" w:hAnsi="Arial" w:cs="Arial"/>
              </w:rPr>
            </w:pPr>
            <w:r>
              <w:rPr>
                <w:rFonts w:ascii="Arial" w:hAnsi="Arial" w:cs="Arial"/>
                <w:b/>
              </w:rPr>
              <w:t>95</w:t>
            </w:r>
          </w:p>
        </w:tc>
        <w:tc>
          <w:tcPr>
            <w:tcW w:w="1714" w:type="dxa"/>
            <w:tcBorders>
              <w:top w:val="single" w:color="auto" w:sz="4" w:space="0"/>
              <w:left w:val="single" w:color="auto" w:sz="4" w:space="0"/>
            </w:tcBorders>
            <w:shd w:val="clear" w:color="auto" w:fill="FFFFFF"/>
            <w:vAlign w:val="center"/>
          </w:tcPr>
          <w:p>
            <w:pPr>
              <w:pStyle w:val="12"/>
              <w:spacing w:after="0" w:line="240" w:lineRule="auto"/>
              <w:ind w:firstLine="760"/>
              <w:jc w:val="both"/>
              <w:rPr>
                <w:rFonts w:ascii="Arial" w:hAnsi="Arial" w:cs="Arial"/>
              </w:rPr>
            </w:pPr>
            <w:r>
              <w:rPr>
                <w:rFonts w:ascii="Arial" w:hAnsi="Arial" w:cs="Arial"/>
                <w:b/>
              </w:rPr>
              <w:t>95</w:t>
            </w:r>
          </w:p>
        </w:tc>
        <w:tc>
          <w:tcPr>
            <w:tcW w:w="1397" w:type="dxa"/>
            <w:tcBorders>
              <w:top w:val="single" w:color="auto" w:sz="4" w:space="0"/>
              <w:left w:val="single" w:color="auto" w:sz="4" w:space="0"/>
            </w:tcBorders>
            <w:shd w:val="clear" w:color="auto" w:fill="FFFFFF"/>
            <w:vAlign w:val="center"/>
          </w:tcPr>
          <w:p>
            <w:pPr>
              <w:pStyle w:val="12"/>
              <w:spacing w:after="0" w:line="240" w:lineRule="auto"/>
              <w:ind w:firstLine="600"/>
              <w:jc w:val="both"/>
              <w:rPr>
                <w:rFonts w:ascii="Arial" w:hAnsi="Arial" w:cs="Arial"/>
              </w:rPr>
            </w:pPr>
            <w:r>
              <w:rPr>
                <w:rFonts w:ascii="Arial" w:hAnsi="Arial" w:cs="Arial"/>
                <w:b/>
                <w:color w:val="000000"/>
              </w:rPr>
              <w:t>95</w:t>
            </w:r>
          </w:p>
        </w:tc>
        <w:tc>
          <w:tcPr>
            <w:tcW w:w="1613" w:type="dxa"/>
            <w:tcBorders>
              <w:top w:val="single" w:color="auto" w:sz="4" w:space="0"/>
              <w:left w:val="single" w:color="auto" w:sz="4" w:space="0"/>
              <w:right w:val="single" w:color="auto" w:sz="4" w:space="0"/>
            </w:tcBorders>
            <w:shd w:val="clear" w:color="auto" w:fill="FFFFFF"/>
            <w:vAlign w:val="center"/>
          </w:tcPr>
          <w:p>
            <w:pPr>
              <w:pStyle w:val="12"/>
              <w:spacing w:after="0" w:line="240" w:lineRule="auto"/>
              <w:ind w:firstLine="700"/>
              <w:jc w:val="both"/>
              <w:rPr>
                <w:rFonts w:ascii="Arial" w:hAnsi="Arial" w:cs="Arial"/>
              </w:rPr>
            </w:pPr>
            <w:r>
              <w:rPr>
                <w:rFonts w:ascii="Arial" w:hAnsi="Arial" w:cs="Arial"/>
                <w:b/>
                <w:color w:val="000000"/>
              </w:rPr>
              <w:t>97</w:t>
            </w:r>
          </w:p>
        </w:tc>
      </w:tr>
      <w:tr>
        <w:tblPrEx>
          <w:tblLayout w:type="fixed"/>
          <w:tblCellMar>
            <w:top w:w="0" w:type="dxa"/>
            <w:left w:w="10" w:type="dxa"/>
            <w:bottom w:w="0" w:type="dxa"/>
            <w:right w:w="10" w:type="dxa"/>
          </w:tblCellMar>
        </w:tblPrEx>
        <w:trPr>
          <w:trHeight w:val="610"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12"/>
              <w:spacing w:after="0" w:line="240" w:lineRule="auto"/>
              <w:jc w:val="both"/>
              <w:rPr>
                <w:rFonts w:ascii="Arial" w:hAnsi="Arial" w:cs="Arial"/>
              </w:rPr>
            </w:pPr>
            <w:r>
              <w:rPr>
                <w:rFonts w:ascii="Arial" w:hAnsi="Arial" w:cs="Arial"/>
                <w:b/>
              </w:rPr>
              <w:t>3</w:t>
            </w:r>
          </w:p>
        </w:tc>
        <w:tc>
          <w:tcPr>
            <w:tcW w:w="3547" w:type="dxa"/>
            <w:tcBorders>
              <w:top w:val="single" w:color="auto" w:sz="4" w:space="0"/>
              <w:left w:val="single" w:color="auto" w:sz="4" w:space="0"/>
              <w:bottom w:val="single" w:color="auto" w:sz="4" w:space="0"/>
            </w:tcBorders>
            <w:shd w:val="clear" w:color="auto" w:fill="FFFFFF"/>
            <w:vAlign w:val="center"/>
          </w:tcPr>
          <w:p>
            <w:pPr>
              <w:pStyle w:val="12"/>
              <w:spacing w:after="0" w:line="240" w:lineRule="auto"/>
              <w:jc w:val="both"/>
              <w:rPr>
                <w:rFonts w:ascii="Arial" w:hAnsi="Arial" w:cs="Arial"/>
              </w:rPr>
            </w:pPr>
            <w:r>
              <w:rPr>
                <w:rFonts w:ascii="Arial" w:hAnsi="Arial" w:cs="Arial"/>
              </w:rPr>
              <w:t>其他人员</w:t>
            </w:r>
          </w:p>
        </w:tc>
        <w:tc>
          <w:tcPr>
            <w:tcW w:w="1570" w:type="dxa"/>
            <w:tcBorders>
              <w:top w:val="single" w:color="auto" w:sz="4" w:space="0"/>
              <w:left w:val="single" w:color="auto" w:sz="4" w:space="0"/>
              <w:bottom w:val="single" w:color="auto" w:sz="4" w:space="0"/>
            </w:tcBorders>
            <w:shd w:val="clear" w:color="auto" w:fill="FFFFFF"/>
            <w:vAlign w:val="center"/>
          </w:tcPr>
          <w:p>
            <w:pPr>
              <w:pStyle w:val="12"/>
              <w:spacing w:after="0" w:line="240" w:lineRule="auto"/>
              <w:ind w:firstLine="700"/>
              <w:jc w:val="both"/>
              <w:rPr>
                <w:rFonts w:ascii="Arial" w:hAnsi="Arial" w:cs="Arial"/>
              </w:rPr>
            </w:pPr>
            <w:r>
              <w:rPr>
                <w:rFonts w:ascii="Arial" w:hAnsi="Arial" w:cs="Arial"/>
                <w:b/>
                <w:color w:val="000000"/>
              </w:rPr>
              <w:t>95</w:t>
            </w:r>
          </w:p>
        </w:tc>
        <w:tc>
          <w:tcPr>
            <w:tcW w:w="1714" w:type="dxa"/>
            <w:tcBorders>
              <w:top w:val="single" w:color="auto" w:sz="4" w:space="0"/>
              <w:left w:val="single" w:color="auto" w:sz="4" w:space="0"/>
              <w:bottom w:val="single" w:color="auto" w:sz="4" w:space="0"/>
            </w:tcBorders>
            <w:shd w:val="clear" w:color="auto" w:fill="FFFFFF"/>
            <w:vAlign w:val="center"/>
          </w:tcPr>
          <w:p>
            <w:pPr>
              <w:pStyle w:val="12"/>
              <w:spacing w:after="0" w:line="240" w:lineRule="auto"/>
              <w:ind w:firstLine="760"/>
              <w:jc w:val="both"/>
              <w:rPr>
                <w:rFonts w:ascii="Arial" w:hAnsi="Arial" w:cs="Arial"/>
              </w:rPr>
            </w:pPr>
            <w:r>
              <w:rPr>
                <w:rFonts w:ascii="Arial" w:hAnsi="Arial" w:cs="Arial"/>
                <w:b/>
                <w:color w:val="000000"/>
              </w:rPr>
              <w:t>95</w:t>
            </w:r>
          </w:p>
        </w:tc>
        <w:tc>
          <w:tcPr>
            <w:tcW w:w="1397" w:type="dxa"/>
            <w:tcBorders>
              <w:top w:val="single" w:color="auto" w:sz="4" w:space="0"/>
              <w:left w:val="single" w:color="auto" w:sz="4" w:space="0"/>
              <w:bottom w:val="single" w:color="auto" w:sz="4" w:space="0"/>
            </w:tcBorders>
            <w:shd w:val="clear" w:color="auto" w:fill="FFFFFF"/>
            <w:vAlign w:val="center"/>
          </w:tcPr>
          <w:p>
            <w:pPr>
              <w:pStyle w:val="12"/>
              <w:spacing w:after="0" w:line="240" w:lineRule="auto"/>
              <w:ind w:firstLine="600"/>
              <w:jc w:val="both"/>
              <w:rPr>
                <w:rFonts w:ascii="Arial" w:hAnsi="Arial" w:cs="Arial"/>
              </w:rPr>
            </w:pPr>
            <w:r>
              <w:rPr>
                <w:rFonts w:ascii="Arial" w:hAnsi="Arial" w:cs="Arial"/>
                <w:b/>
                <w:color w:val="000000"/>
              </w:rPr>
              <w:t>95</w:t>
            </w:r>
          </w:p>
        </w:tc>
        <w:tc>
          <w:tcPr>
            <w:tcW w:w="161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2"/>
              <w:spacing w:after="0" w:line="240" w:lineRule="auto"/>
              <w:ind w:firstLine="700"/>
              <w:jc w:val="both"/>
              <w:rPr>
                <w:rFonts w:ascii="Arial" w:hAnsi="Arial" w:cs="Arial"/>
              </w:rPr>
            </w:pPr>
            <w:r>
              <w:rPr>
                <w:rFonts w:ascii="Arial" w:hAnsi="Arial" w:cs="Arial"/>
                <w:b/>
              </w:rPr>
              <w:t>97</w:t>
            </w:r>
          </w:p>
        </w:tc>
      </w:tr>
    </w:tbl>
    <w:p>
      <w:pPr>
        <w:jc w:val="both"/>
        <w:rPr>
          <w:rFonts w:ascii="Arial" w:hAnsi="Arial" w:cs="Arial"/>
        </w:rPr>
      </w:pPr>
    </w:p>
    <w:p>
      <w:pPr>
        <w:ind w:firstLine="4800" w:firstLineChars="1500"/>
        <w:rPr>
          <w:rFonts w:hint="eastAsia" w:ascii="外交粗仿宋" w:hAnsi="外交粗仿宋" w:eastAsia="外交粗仿宋" w:cs="外交粗仿宋"/>
        </w:rPr>
      </w:pPr>
    </w:p>
    <w:sectPr>
      <w:footerReference r:id="rId5" w:type="first"/>
      <w:footerReference r:id="rId4" w:type="default"/>
      <w:pgSz w:w="11900" w:h="16840"/>
      <w:pgMar w:top="1367" w:right="812" w:bottom="1271" w:left="786" w:header="0" w:footer="3"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外交粗仿宋">
    <w:altName w:val="仿宋"/>
    <w:panose1 w:val="03000509000000000000"/>
    <w:charset w:val="86"/>
    <w:family w:val="auto"/>
    <w:pitch w:val="default"/>
    <w:sig w:usb0="00000000" w:usb1="00000000" w:usb2="00000000" w:usb3="00000000" w:csb0="00040000" w:csb1="00000000"/>
  </w:font>
  <w:font w:name="外交黑体">
    <w:altName w:val="黑体"/>
    <w:panose1 w:val="03000509000000000000"/>
    <w:charset w:val="86"/>
    <w:family w:val="auto"/>
    <w:pitch w:val="default"/>
    <w:sig w:usb0="00000000" w:usb1="00000000" w:usb2="00000000" w:usb3="00000000" w:csb0="00040000" w:csb1="00000000"/>
  </w:font>
  <w:font w:name="Segoe UI">
    <w:panose1 w:val="020B0502040204020203"/>
    <w:charset w:val="00"/>
    <w:family w:val="swiss"/>
    <w:pitch w:val="default"/>
    <w:sig w:usb0="E4002EFF" w:usb1="C000E47F"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rFonts w:hint="eastAsia"/>
        <w:lang w:val="en-US" w:bidi="ar-SA"/>
      </w:rPr>
      <mc:AlternateContent>
        <mc:Choice Requires="wps">
          <w:drawing>
            <wp:anchor distT="0" distB="0" distL="0" distR="0" simplePos="0" relativeHeight="251659264" behindDoc="1" locked="0" layoutInCell="1" allowOverlap="1">
              <wp:simplePos x="0" y="0"/>
              <wp:positionH relativeFrom="page">
                <wp:posOffset>3637915</wp:posOffset>
              </wp:positionH>
              <wp:positionV relativeFrom="page">
                <wp:posOffset>9998710</wp:posOffset>
              </wp:positionV>
              <wp:extent cx="146050" cy="109855"/>
              <wp:effectExtent l="0" t="0" r="0" b="0"/>
              <wp:wrapNone/>
              <wp:docPr id="3" name="Shape 3"/>
              <wp:cNvGraphicFramePr/>
              <a:graphic xmlns:a="http://schemas.openxmlformats.org/drawingml/2006/main">
                <a:graphicData uri="http://schemas.microsoft.com/office/word/2010/wordprocessingShape">
                  <wps:wsp>
                    <wps:cNvSpPr txBox="1"/>
                    <wps:spPr>
                      <a:xfrm>
                        <a:off x="0" y="0"/>
                        <a:ext cx="146050" cy="109855"/>
                      </a:xfrm>
                      <a:prstGeom prst="rect">
                        <a:avLst/>
                      </a:prstGeom>
                      <a:noFill/>
                    </wps:spPr>
                    <wps:txbx>
                      <w:txbxContent>
                        <w:p>
                          <w:pPr>
                            <w:pStyle w:val="9"/>
                            <w:rPr>
                              <w:sz w:val="24"/>
                              <w:szCs w:val="24"/>
                            </w:rPr>
                          </w:pPr>
                          <w:r>
                            <w:fldChar w:fldCharType="begin"/>
                          </w:r>
                          <w:r>
                            <w:instrText xml:space="preserve"> PAGE \* MERGEFORMAT </w:instrText>
                          </w:r>
                          <w:r>
                            <w:fldChar w:fldCharType="separate"/>
                          </w:r>
                          <w:r>
                            <w:rPr>
                              <w:rFonts w:ascii="Arial" w:hAnsi="Arial" w:cs="Arial"/>
                              <w:color w:val="323232"/>
                              <w:sz w:val="24"/>
                            </w:rPr>
                            <w:t>47</w:t>
                          </w:r>
                          <w:r>
                            <w:rPr>
                              <w:rFonts w:ascii="Arial" w:hAnsi="Arial" w:cs="Arial"/>
                              <w:color w:val="323232"/>
                              <w:sz w:val="24"/>
                            </w:rPr>
                            <w:fldChar w:fldCharType="end"/>
                          </w:r>
                        </w:p>
                      </w:txbxContent>
                    </wps:txbx>
                    <wps:bodyPr wrap="none" lIns="0" tIns="0" rIns="0" bIns="0">
                      <a:spAutoFit/>
                    </wps:bodyPr>
                  </wps:wsp>
                </a:graphicData>
              </a:graphic>
            </wp:anchor>
          </w:drawing>
        </mc:Choice>
        <mc:Fallback>
          <w:pict>
            <v:shape id="Shape 3" o:spid="_x0000_s1026" o:spt="202" type="#_x0000_t202" style="position:absolute;left:0pt;margin-left:286.45pt;margin-top:787.3pt;height:8.65pt;width:11.5pt;mso-position-horizontal-relative:page;mso-position-vertical-relative:page;mso-wrap-style:none;z-index:-251657216;mso-width-relative:page;mso-height-relative:page;" filled="f" stroked="f" coordsize="21600,21600" o:gfxdata="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">
              <v:fill on="f" focussize="0,0"/>
              <v:stroke on="f"/>
              <v:imagedata o:title=""/>
              <o:lock v:ext="edit" aspectratio="f"/>
              <v:textbox inset="0mm,0mm,0mm,0mm" style="mso-fit-shape-to-text:t;">
                <w:txbxContent>
                  <w:p>
                    <w:pPr>
                      <w:pStyle w:val="9"/>
                      <w:rPr>
                        <w:sz w:val="24"/>
                        <w:szCs w:val="24"/>
                      </w:rPr>
                    </w:pPr>
                    <w:r>
                      <w:fldChar w:fldCharType="begin"/>
                    </w:r>
                    <w:r>
                      <w:instrText xml:space="preserve"> PAGE \* MERGEFORMAT </w:instrText>
                    </w:r>
                    <w:r>
                      <w:fldChar w:fldCharType="separate"/>
                    </w:r>
                    <w:r>
                      <w:rPr>
                        <w:rFonts w:ascii="Arial" w:hAnsi="Arial" w:cs="Arial"/>
                        <w:color w:val="323232"/>
                        <w:sz w:val="24"/>
                      </w:rPr>
                      <w:t>47</w:t>
                    </w:r>
                    <w:r>
                      <w:rPr>
                        <w:rFonts w:ascii="Arial" w:hAnsi="Arial" w:cs="Arial"/>
                        <w:color w:val="323232"/>
                        <w:sz w:val="24"/>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rFonts w:hint="eastAsia"/>
        <w:lang w:val="en-US" w:bidi="ar-SA"/>
      </w:rPr>
      <mc:AlternateContent>
        <mc:Choice Requires="wps">
          <w:drawing>
            <wp:anchor distT="0" distB="0" distL="0" distR="0" simplePos="0" relativeHeight="251659264" behindDoc="1" locked="0" layoutInCell="1" allowOverlap="1">
              <wp:simplePos x="0" y="0"/>
              <wp:positionH relativeFrom="page">
                <wp:posOffset>3729990</wp:posOffset>
              </wp:positionH>
              <wp:positionV relativeFrom="page">
                <wp:posOffset>10079355</wp:posOffset>
              </wp:positionV>
              <wp:extent cx="125095" cy="106680"/>
              <wp:effectExtent l="0" t="0" r="0" b="0"/>
              <wp:wrapNone/>
              <wp:docPr id="2" name="Shape 3"/>
              <wp:cNvGraphicFramePr/>
              <a:graphic xmlns:a="http://schemas.openxmlformats.org/drawingml/2006/main">
                <a:graphicData uri="http://schemas.microsoft.com/office/word/2010/wordprocessingShape">
                  <wps:wsp>
                    <wps:cNvSpPr txBox="1"/>
                    <wps:spPr>
                      <a:xfrm>
                        <a:off x="0" y="0"/>
                        <a:ext cx="125095" cy="106680"/>
                      </a:xfrm>
                      <a:prstGeom prst="rect">
                        <a:avLst/>
                      </a:prstGeom>
                      <a:noFill/>
                    </wps:spPr>
                    <wps:txbx>
                      <w:txbxContent>
                        <w:p>
                          <w:pPr>
                            <w:pStyle w:val="9"/>
                            <w:rPr>
                              <w:sz w:val="22"/>
                              <w:szCs w:val="22"/>
                            </w:rPr>
                          </w:pPr>
                          <w:r>
                            <w:fldChar w:fldCharType="begin"/>
                          </w:r>
                          <w:r>
                            <w:instrText xml:space="preserve"> PAGE \* MERGEFORMAT </w:instrText>
                          </w:r>
                          <w:r>
                            <w:fldChar w:fldCharType="separate"/>
                          </w:r>
                          <w:r>
                            <w:rPr>
                              <w:color w:val="1E1E1E"/>
                              <w:sz w:val="22"/>
                            </w:rPr>
                            <w:t>10</w:t>
                          </w:r>
                          <w:r>
                            <w:rPr>
                              <w:color w:val="1E1E1E"/>
                              <w:sz w:val="22"/>
                            </w:rPr>
                            <w:fldChar w:fldCharType="end"/>
                          </w:r>
                        </w:p>
                      </w:txbxContent>
                    </wps:txbx>
                    <wps:bodyPr wrap="none" lIns="0" tIns="0" rIns="0" bIns="0">
                      <a:spAutoFit/>
                    </wps:bodyPr>
                  </wps:wsp>
                </a:graphicData>
              </a:graphic>
            </wp:anchor>
          </w:drawing>
        </mc:Choice>
        <mc:Fallback>
          <w:pict>
            <v:shape id="Shape 3" o:spid="_x0000_s1026" o:spt="202" type="#_x0000_t202" style="position:absolute;left:0pt;margin-left:293.7pt;margin-top:793.65pt;height:8.4pt;width:9.85pt;mso-position-horizontal-relative:page;mso-position-vertical-relative:page;mso-wrap-style:none;z-index:-251657216;mso-width-relative:page;mso-height-relative:page;" filled="f" stroked="f" coordsize="21600,21600" o:gfxdata="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">
              <v:fill on="f" focussize="0,0"/>
              <v:stroke on="f"/>
              <v:imagedata o:title=""/>
              <o:lock v:ext="edit" aspectratio="f"/>
              <v:textbox inset="0mm,0mm,0mm,0mm" style="mso-fit-shape-to-text:t;">
                <w:txbxContent>
                  <w:p>
                    <w:pPr>
                      <w:pStyle w:val="9"/>
                      <w:rPr>
                        <w:sz w:val="22"/>
                        <w:szCs w:val="22"/>
                      </w:rPr>
                    </w:pPr>
                    <w:r>
                      <w:fldChar w:fldCharType="begin"/>
                    </w:r>
                    <w:r>
                      <w:instrText xml:space="preserve"> PAGE \* MERGEFORMAT </w:instrText>
                    </w:r>
                    <w:r>
                      <w:fldChar w:fldCharType="separate"/>
                    </w:r>
                    <w:r>
                      <w:rPr>
                        <w:color w:val="1E1E1E"/>
                        <w:sz w:val="22"/>
                      </w:rPr>
                      <w:t>10</w:t>
                    </w:r>
                    <w:r>
                      <w:rPr>
                        <w:color w:val="1E1E1E"/>
                        <w:sz w:val="22"/>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61849"/>
    <w:multiLevelType w:val="multilevel"/>
    <w:tmpl w:val="07F61849"/>
    <w:lvl w:ilvl="0" w:tentative="0">
      <w:start w:val="1"/>
      <w:numFmt w:val="lowerLetter"/>
      <w:lvlText w:val="%1)"/>
      <w:lvlJc w:val="left"/>
      <w:rPr>
        <w:rFonts w:ascii="Times New Roman" w:hAnsi="Times New Roman" w:eastAsia="Times New Roman" w:cs="Times New Roman"/>
        <w:b w:val="0"/>
        <w:bCs w:val="0"/>
        <w:i w:val="0"/>
        <w:iCs w:val="0"/>
        <w:smallCaps w:val="0"/>
        <w:strike w:val="0"/>
        <w:color w:val="202020"/>
        <w:spacing w:val="0"/>
        <w:w w:val="100"/>
        <w:position w:val="0"/>
        <w:sz w:val="24"/>
        <w:szCs w:val="24"/>
        <w:u w:val="none"/>
        <w:shd w:val="clear" w:color="auto" w:fill="auto"/>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
    <w:nsid w:val="0AE34984"/>
    <w:multiLevelType w:val="multilevel"/>
    <w:tmpl w:val="0AE34984"/>
    <w:lvl w:ilvl="0" w:tentative="0">
      <w:start w:val="1"/>
      <w:numFmt w:val="lowerLetter"/>
      <w:lvlText w:val="%1)"/>
      <w:lvlJc w:val="left"/>
      <w:rPr>
        <w:rFonts w:ascii="Times New Roman" w:hAnsi="Times New Roman" w:eastAsia="Times New Roman" w:cs="Times New Roman"/>
        <w:b w:val="0"/>
        <w:bCs w:val="0"/>
        <w:i w:val="0"/>
        <w:iCs w:val="0"/>
        <w:smallCaps w:val="0"/>
        <w:strike w:val="0"/>
        <w:color w:val="323232"/>
        <w:spacing w:val="0"/>
        <w:w w:val="100"/>
        <w:position w:val="0"/>
        <w:sz w:val="24"/>
        <w:szCs w:val="24"/>
        <w:u w:val="none"/>
        <w:shd w:val="clear" w:color="auto" w:fill="auto"/>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2">
    <w:nsid w:val="0C2D594D"/>
    <w:multiLevelType w:val="multilevel"/>
    <w:tmpl w:val="0C2D594D"/>
    <w:lvl w:ilvl="0" w:tentative="0">
      <w:start w:val="1"/>
      <w:numFmt w:val="lowerLetter"/>
      <w:lvlText w:val="%1)"/>
      <w:lvlJc w:val="left"/>
      <w:rPr>
        <w:rFonts w:ascii="Times New Roman" w:hAnsi="Times New Roman" w:eastAsia="Times New Roman" w:cs="Times New Roman"/>
        <w:b w:val="0"/>
        <w:bCs w:val="0"/>
        <w:i w:val="0"/>
        <w:iCs w:val="0"/>
        <w:smallCaps w:val="0"/>
        <w:strike w:val="0"/>
        <w:color w:val="202020"/>
        <w:spacing w:val="0"/>
        <w:w w:val="100"/>
        <w:position w:val="0"/>
        <w:sz w:val="24"/>
        <w:szCs w:val="24"/>
        <w:u w:val="none"/>
        <w:shd w:val="clear" w:color="auto" w:fill="auto"/>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3">
    <w:nsid w:val="0C45604D"/>
    <w:multiLevelType w:val="multilevel"/>
    <w:tmpl w:val="0C45604D"/>
    <w:lvl w:ilvl="0" w:tentative="0">
      <w:start w:val="1"/>
      <w:numFmt w:val="lowerLetter"/>
      <w:lvlText w:val="%1)"/>
      <w:lvlJc w:val="left"/>
      <w:rPr>
        <w:rFonts w:ascii="Times New Roman" w:hAnsi="Times New Roman" w:eastAsia="Times New Roman" w:cs="Times New Roman"/>
        <w:b w:val="0"/>
        <w:bCs w:val="0"/>
        <w:i w:val="0"/>
        <w:iCs w:val="0"/>
        <w:smallCaps w:val="0"/>
        <w:strike w:val="0"/>
        <w:color w:val="323232"/>
        <w:spacing w:val="0"/>
        <w:w w:val="100"/>
        <w:position w:val="0"/>
        <w:sz w:val="24"/>
        <w:szCs w:val="24"/>
        <w:u w:val="none"/>
        <w:shd w:val="clear" w:color="auto" w:fill="auto"/>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4">
    <w:nsid w:val="0C5F46B0"/>
    <w:multiLevelType w:val="multilevel"/>
    <w:tmpl w:val="0C5F46B0"/>
    <w:lvl w:ilvl="0" w:tentative="0">
      <w:start w:val="2"/>
      <w:numFmt w:val="decimal"/>
      <w:lvlText w:val="8.%1"/>
      <w:lvlJc w:val="left"/>
      <w:rPr>
        <w:rFonts w:ascii="Times New Roman" w:hAnsi="Times New Roman" w:eastAsia="Times New Roman" w:cs="Times New Roman"/>
        <w:b w:val="0"/>
        <w:bCs w:val="0"/>
        <w:i w:val="0"/>
        <w:iCs w:val="0"/>
        <w:smallCaps w:val="0"/>
        <w:strike w:val="0"/>
        <w:color w:val="1E1E1E"/>
        <w:spacing w:val="0"/>
        <w:w w:val="100"/>
        <w:position w:val="0"/>
        <w:sz w:val="22"/>
        <w:szCs w:val="22"/>
        <w:u w:val="none"/>
        <w:shd w:val="clear" w:color="auto" w:fill="FFFFFF"/>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5">
    <w:nsid w:val="116872E9"/>
    <w:multiLevelType w:val="multilevel"/>
    <w:tmpl w:val="116872E9"/>
    <w:lvl w:ilvl="0" w:tentative="0">
      <w:start w:val="1"/>
      <w:numFmt w:val="lowerLetter"/>
      <w:lvlText w:val="%1)"/>
      <w:lvlJc w:val="left"/>
      <w:rPr>
        <w:rFonts w:ascii="Times New Roman" w:hAnsi="Times New Roman" w:eastAsia="Times New Roman" w:cs="Times New Roman"/>
        <w:b w:val="0"/>
        <w:bCs w:val="0"/>
        <w:i w:val="0"/>
        <w:iCs w:val="0"/>
        <w:smallCaps w:val="0"/>
        <w:strike w:val="0"/>
        <w:color w:val="323232"/>
        <w:spacing w:val="0"/>
        <w:w w:val="100"/>
        <w:position w:val="0"/>
        <w:sz w:val="24"/>
        <w:szCs w:val="24"/>
        <w:u w:val="none"/>
        <w:shd w:val="clear" w:color="auto" w:fill="auto"/>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6">
    <w:nsid w:val="11E65742"/>
    <w:multiLevelType w:val="multilevel"/>
    <w:tmpl w:val="11E65742"/>
    <w:lvl w:ilvl="0" w:tentative="0">
      <w:start w:val="1"/>
      <w:numFmt w:val="lowerLetter"/>
      <w:lvlText w:val="%1)"/>
      <w:lvlJc w:val="left"/>
      <w:rPr>
        <w:rFonts w:ascii="Times New Roman" w:hAnsi="Times New Roman" w:eastAsia="Times New Roman" w:cs="Times New Roman"/>
        <w:b w:val="0"/>
        <w:bCs w:val="0"/>
        <w:i w:val="0"/>
        <w:iCs w:val="0"/>
        <w:smallCaps w:val="0"/>
        <w:strike w:val="0"/>
        <w:color w:val="1E1E1E"/>
        <w:spacing w:val="0"/>
        <w:w w:val="100"/>
        <w:position w:val="0"/>
        <w:sz w:val="22"/>
        <w:szCs w:val="22"/>
        <w:u w:val="none"/>
        <w:shd w:val="clear" w:color="auto" w:fill="auto"/>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7">
    <w:nsid w:val="130148FE"/>
    <w:multiLevelType w:val="multilevel"/>
    <w:tmpl w:val="130148FE"/>
    <w:lvl w:ilvl="0" w:tentative="0">
      <w:start w:val="1"/>
      <w:numFmt w:val="lowerLetter"/>
      <w:lvlText w:val="%1)"/>
      <w:lvlJc w:val="left"/>
      <w:rPr>
        <w:rFonts w:ascii="Times New Roman" w:hAnsi="Times New Roman" w:eastAsia="Times New Roman" w:cs="Times New Roman"/>
        <w:b w:val="0"/>
        <w:bCs w:val="0"/>
        <w:i w:val="0"/>
        <w:iCs w:val="0"/>
        <w:smallCaps w:val="0"/>
        <w:strike w:val="0"/>
        <w:color w:val="1E1E1E"/>
        <w:spacing w:val="0"/>
        <w:w w:val="100"/>
        <w:position w:val="0"/>
        <w:sz w:val="22"/>
        <w:szCs w:val="22"/>
        <w:u w:val="none"/>
        <w:shd w:val="clear" w:color="auto" w:fill="FFFFFF"/>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8">
    <w:nsid w:val="173925F2"/>
    <w:multiLevelType w:val="multilevel"/>
    <w:tmpl w:val="173925F2"/>
    <w:lvl w:ilvl="0" w:tentative="0">
      <w:start w:val="6"/>
      <w:numFmt w:val="decimal"/>
      <w:lvlText w:val="8.%1."/>
      <w:lvlJc w:val="left"/>
      <w:rPr>
        <w:rFonts w:ascii="Times New Roman" w:hAnsi="Times New Roman" w:eastAsia="Times New Roman" w:cs="Times New Roman"/>
        <w:b w:val="0"/>
        <w:bCs w:val="0"/>
        <w:i w:val="0"/>
        <w:iCs w:val="0"/>
        <w:smallCaps w:val="0"/>
        <w:strike w:val="0"/>
        <w:color w:val="1E1E1E"/>
        <w:spacing w:val="0"/>
        <w:w w:val="100"/>
        <w:position w:val="0"/>
        <w:sz w:val="22"/>
        <w:szCs w:val="22"/>
        <w:u w:val="single"/>
        <w:shd w:val="clear" w:color="auto" w:fill="auto"/>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9">
    <w:nsid w:val="1A3D4FD3"/>
    <w:multiLevelType w:val="multilevel"/>
    <w:tmpl w:val="1A3D4FD3"/>
    <w:lvl w:ilvl="0" w:tentative="0">
      <w:start w:val="1"/>
      <w:numFmt w:val="lowerLetter"/>
      <w:lvlText w:val="%1)"/>
      <w:lvlJc w:val="left"/>
      <w:rPr>
        <w:rFonts w:ascii="Times New Roman" w:hAnsi="Times New Roman" w:eastAsia="Times New Roman" w:cs="Times New Roman"/>
        <w:b w:val="0"/>
        <w:bCs w:val="0"/>
        <w:i w:val="0"/>
        <w:iCs w:val="0"/>
        <w:smallCaps w:val="0"/>
        <w:strike w:val="0"/>
        <w:color w:val="202020"/>
        <w:spacing w:val="0"/>
        <w:w w:val="100"/>
        <w:position w:val="0"/>
        <w:sz w:val="24"/>
        <w:szCs w:val="24"/>
        <w:u w:val="none"/>
        <w:shd w:val="clear" w:color="auto" w:fill="auto"/>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0">
    <w:nsid w:val="1B356E61"/>
    <w:multiLevelType w:val="multilevel"/>
    <w:tmpl w:val="1B356E61"/>
    <w:lvl w:ilvl="0" w:tentative="0">
      <w:start w:val="1"/>
      <w:numFmt w:val="lowerLetter"/>
      <w:lvlText w:val="%1)"/>
      <w:lvlJc w:val="left"/>
      <w:rPr>
        <w:rFonts w:ascii="Times New Roman" w:hAnsi="Times New Roman" w:eastAsia="Times New Roman" w:cs="Times New Roman"/>
        <w:b w:val="0"/>
        <w:bCs w:val="0"/>
        <w:i w:val="0"/>
        <w:iCs w:val="0"/>
        <w:smallCaps w:val="0"/>
        <w:strike w:val="0"/>
        <w:color w:val="323232"/>
        <w:spacing w:val="0"/>
        <w:w w:val="100"/>
        <w:position w:val="0"/>
        <w:sz w:val="24"/>
        <w:szCs w:val="24"/>
        <w:u w:val="none"/>
        <w:shd w:val="clear" w:color="auto" w:fill="auto"/>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1">
    <w:nsid w:val="1B7A4454"/>
    <w:multiLevelType w:val="multilevel"/>
    <w:tmpl w:val="1B7A4454"/>
    <w:lvl w:ilvl="0" w:tentative="0">
      <w:start w:val="1"/>
      <w:numFmt w:val="lowerLetter"/>
      <w:lvlText w:val="%1)"/>
      <w:lvlJc w:val="left"/>
      <w:rPr>
        <w:rFonts w:ascii="Times New Roman" w:hAnsi="Times New Roman" w:eastAsia="Times New Roman" w:cs="Times New Roman"/>
        <w:b w:val="0"/>
        <w:bCs w:val="0"/>
        <w:i w:val="0"/>
        <w:iCs w:val="0"/>
        <w:smallCaps w:val="0"/>
        <w:strike w:val="0"/>
        <w:color w:val="202020"/>
        <w:spacing w:val="0"/>
        <w:w w:val="100"/>
        <w:position w:val="0"/>
        <w:sz w:val="24"/>
        <w:szCs w:val="24"/>
        <w:u w:val="none"/>
        <w:shd w:val="clear" w:color="auto" w:fill="auto"/>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2">
    <w:nsid w:val="1D463214"/>
    <w:multiLevelType w:val="multilevel"/>
    <w:tmpl w:val="1D463214"/>
    <w:lvl w:ilvl="0" w:tentative="0">
      <w:start w:val="1"/>
      <w:numFmt w:val="lowerLetter"/>
      <w:lvlText w:val="%1)"/>
      <w:lvlJc w:val="left"/>
      <w:rPr>
        <w:rFonts w:ascii="Times New Roman" w:hAnsi="Times New Roman" w:eastAsia="Times New Roman" w:cs="Times New Roman"/>
        <w:b w:val="0"/>
        <w:bCs w:val="0"/>
        <w:i w:val="0"/>
        <w:iCs w:val="0"/>
        <w:smallCaps w:val="0"/>
        <w:strike w:val="0"/>
        <w:color w:val="202020"/>
        <w:spacing w:val="0"/>
        <w:w w:val="100"/>
        <w:position w:val="0"/>
        <w:sz w:val="24"/>
        <w:szCs w:val="24"/>
        <w:u w:val="none"/>
        <w:shd w:val="clear" w:color="auto" w:fill="auto"/>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3">
    <w:nsid w:val="2004654A"/>
    <w:multiLevelType w:val="multilevel"/>
    <w:tmpl w:val="2004654A"/>
    <w:lvl w:ilvl="0" w:tentative="0">
      <w:start w:val="1"/>
      <w:numFmt w:val="decimal"/>
      <w:lvlText w:val="%1."/>
      <w:lvlJc w:val="left"/>
      <w:rPr>
        <w:rFonts w:ascii="Times New Roman" w:hAnsi="Times New Roman" w:eastAsia="Times New Roman" w:cs="Times New Roman"/>
        <w:b/>
        <w:bCs/>
        <w:i w:val="0"/>
        <w:iCs w:val="0"/>
        <w:smallCaps w:val="0"/>
        <w:strike w:val="0"/>
        <w:color w:val="323232"/>
        <w:spacing w:val="0"/>
        <w:w w:val="100"/>
        <w:position w:val="0"/>
        <w:sz w:val="24"/>
        <w:szCs w:val="24"/>
        <w:u w:val="none"/>
        <w:shd w:val="clear" w:color="auto" w:fill="FFFFFF"/>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4">
    <w:nsid w:val="229E3184"/>
    <w:multiLevelType w:val="multilevel"/>
    <w:tmpl w:val="229E3184"/>
    <w:lvl w:ilvl="0" w:tentative="0">
      <w:start w:val="1"/>
      <w:numFmt w:val="bullet"/>
      <w:lvlText w:val="-"/>
      <w:lvlJc w:val="left"/>
      <w:rPr>
        <w:rFonts w:ascii="Times New Roman" w:hAnsi="Times New Roman" w:eastAsia="Times New Roman" w:cs="Times New Roman"/>
        <w:b w:val="0"/>
        <w:bCs w:val="0"/>
        <w:i w:val="0"/>
        <w:iCs w:val="0"/>
        <w:smallCaps w:val="0"/>
        <w:strike w:val="0"/>
        <w:color w:val="323232"/>
        <w:spacing w:val="0"/>
        <w:w w:val="100"/>
        <w:position w:val="0"/>
        <w:sz w:val="24"/>
        <w:szCs w:val="24"/>
        <w:u w:val="none"/>
        <w:shd w:val="clear" w:color="auto" w:fill="auto"/>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5">
    <w:nsid w:val="2A484265"/>
    <w:multiLevelType w:val="multilevel"/>
    <w:tmpl w:val="2A484265"/>
    <w:lvl w:ilvl="0" w:tentative="0">
      <w:start w:val="1"/>
      <w:numFmt w:val="lowerLetter"/>
      <w:lvlText w:val="%1)"/>
      <w:lvlJc w:val="left"/>
      <w:rPr>
        <w:rFonts w:ascii="Times New Roman" w:hAnsi="Times New Roman" w:eastAsia="Times New Roman" w:cs="Times New Roman"/>
        <w:b w:val="0"/>
        <w:bCs w:val="0"/>
        <w:i w:val="0"/>
        <w:iCs w:val="0"/>
        <w:smallCaps w:val="0"/>
        <w:strike w:val="0"/>
        <w:color w:val="202020"/>
        <w:spacing w:val="0"/>
        <w:w w:val="100"/>
        <w:position w:val="0"/>
        <w:sz w:val="24"/>
        <w:szCs w:val="24"/>
        <w:u w:val="none"/>
        <w:shd w:val="clear" w:color="auto" w:fill="auto"/>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6">
    <w:nsid w:val="2D8167C3"/>
    <w:multiLevelType w:val="multilevel"/>
    <w:tmpl w:val="2D8167C3"/>
    <w:lvl w:ilvl="0" w:tentative="0">
      <w:start w:val="1"/>
      <w:numFmt w:val="lowerLetter"/>
      <w:lvlText w:val="%1)"/>
      <w:lvlJc w:val="left"/>
      <w:rPr>
        <w:rFonts w:ascii="Times New Roman" w:hAnsi="Times New Roman" w:eastAsia="Times New Roman" w:cs="Times New Roman"/>
        <w:b w:val="0"/>
        <w:bCs w:val="0"/>
        <w:i w:val="0"/>
        <w:iCs w:val="0"/>
        <w:smallCaps w:val="0"/>
        <w:strike w:val="0"/>
        <w:color w:val="323232"/>
        <w:spacing w:val="0"/>
        <w:w w:val="100"/>
        <w:position w:val="0"/>
        <w:sz w:val="24"/>
        <w:szCs w:val="24"/>
        <w:u w:val="none"/>
        <w:shd w:val="clear" w:color="auto" w:fill="auto"/>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7">
    <w:nsid w:val="2DE861CB"/>
    <w:multiLevelType w:val="multilevel"/>
    <w:tmpl w:val="2DE861CB"/>
    <w:lvl w:ilvl="0" w:tentative="0">
      <w:start w:val="1"/>
      <w:numFmt w:val="lowerLetter"/>
      <w:lvlText w:val="%1)"/>
      <w:lvlJc w:val="left"/>
      <w:rPr>
        <w:rFonts w:ascii="Times New Roman" w:hAnsi="Times New Roman" w:eastAsia="Times New Roman" w:cs="Times New Roman"/>
        <w:b w:val="0"/>
        <w:bCs w:val="0"/>
        <w:i w:val="0"/>
        <w:iCs w:val="0"/>
        <w:smallCaps w:val="0"/>
        <w:strike w:val="0"/>
        <w:color w:val="323232"/>
        <w:spacing w:val="0"/>
        <w:w w:val="100"/>
        <w:position w:val="0"/>
        <w:sz w:val="24"/>
        <w:szCs w:val="24"/>
        <w:u w:val="none"/>
        <w:shd w:val="clear" w:color="auto" w:fill="auto"/>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8">
    <w:nsid w:val="2FE75E94"/>
    <w:multiLevelType w:val="multilevel"/>
    <w:tmpl w:val="2FE75E94"/>
    <w:lvl w:ilvl="0" w:tentative="0">
      <w:start w:val="1"/>
      <w:numFmt w:val="lowerLetter"/>
      <w:lvlText w:val="%1)"/>
      <w:lvlJc w:val="left"/>
      <w:rPr>
        <w:rFonts w:ascii="Times New Roman" w:hAnsi="Times New Roman" w:eastAsia="Times New Roman" w:cs="Times New Roman"/>
        <w:b w:val="0"/>
        <w:bCs w:val="0"/>
        <w:i w:val="0"/>
        <w:iCs w:val="0"/>
        <w:smallCaps w:val="0"/>
        <w:strike w:val="0"/>
        <w:color w:val="323232"/>
        <w:spacing w:val="0"/>
        <w:w w:val="100"/>
        <w:position w:val="0"/>
        <w:sz w:val="24"/>
        <w:szCs w:val="24"/>
        <w:u w:val="none"/>
        <w:shd w:val="clear" w:color="auto" w:fill="auto"/>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9">
    <w:nsid w:val="33C83162"/>
    <w:multiLevelType w:val="multilevel"/>
    <w:tmpl w:val="33C83162"/>
    <w:lvl w:ilvl="0" w:tentative="0">
      <w:start w:val="1"/>
      <w:numFmt w:val="lowerLetter"/>
      <w:lvlText w:val="%1)"/>
      <w:lvlJc w:val="left"/>
      <w:rPr>
        <w:rFonts w:ascii="Times New Roman" w:hAnsi="Times New Roman" w:eastAsia="Times New Roman" w:cs="Times New Roman"/>
        <w:b w:val="0"/>
        <w:bCs w:val="0"/>
        <w:i w:val="0"/>
        <w:iCs w:val="0"/>
        <w:smallCaps w:val="0"/>
        <w:strike w:val="0"/>
        <w:color w:val="323232"/>
        <w:spacing w:val="0"/>
        <w:w w:val="100"/>
        <w:position w:val="0"/>
        <w:sz w:val="24"/>
        <w:szCs w:val="24"/>
        <w:u w:val="none"/>
        <w:shd w:val="clear" w:color="auto" w:fill="auto"/>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20">
    <w:nsid w:val="34FB323A"/>
    <w:multiLevelType w:val="multilevel"/>
    <w:tmpl w:val="34FB323A"/>
    <w:lvl w:ilvl="0" w:tentative="0">
      <w:start w:val="1"/>
      <w:numFmt w:val="lowerLetter"/>
      <w:lvlText w:val="%1)"/>
      <w:lvlJc w:val="left"/>
      <w:rPr>
        <w:rFonts w:ascii="Times New Roman" w:hAnsi="Times New Roman" w:eastAsia="Times New Roman" w:cs="Times New Roman"/>
        <w:b w:val="0"/>
        <w:bCs w:val="0"/>
        <w:i w:val="0"/>
        <w:iCs w:val="0"/>
        <w:smallCaps w:val="0"/>
        <w:strike w:val="0"/>
        <w:color w:val="323232"/>
        <w:spacing w:val="0"/>
        <w:w w:val="100"/>
        <w:position w:val="0"/>
        <w:sz w:val="24"/>
        <w:szCs w:val="24"/>
        <w:u w:val="none"/>
        <w:shd w:val="clear" w:color="auto" w:fill="auto"/>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21">
    <w:nsid w:val="381E1A55"/>
    <w:multiLevelType w:val="multilevel"/>
    <w:tmpl w:val="381E1A55"/>
    <w:lvl w:ilvl="0" w:tentative="0">
      <w:start w:val="4"/>
      <w:numFmt w:val="upperLetter"/>
      <w:lvlText w:val="%1,"/>
      <w:lvlJc w:val="left"/>
      <w:rPr>
        <w:rFonts w:ascii="Times New Roman" w:hAnsi="Times New Roman" w:eastAsia="Times New Roman" w:cs="Times New Roman"/>
        <w:b/>
        <w:bCs/>
        <w:i w:val="0"/>
        <w:iCs w:val="0"/>
        <w:smallCaps w:val="0"/>
        <w:strike w:val="0"/>
        <w:color w:val="202020"/>
        <w:spacing w:val="0"/>
        <w:w w:val="100"/>
        <w:position w:val="0"/>
        <w:sz w:val="24"/>
        <w:szCs w:val="24"/>
        <w:u w:val="none"/>
        <w:shd w:val="clear" w:color="auto" w:fill="FFFFFF"/>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22">
    <w:nsid w:val="3A273664"/>
    <w:multiLevelType w:val="multilevel"/>
    <w:tmpl w:val="3A273664"/>
    <w:lvl w:ilvl="0" w:tentative="0">
      <w:start w:val="1"/>
      <w:numFmt w:val="lowerLetter"/>
      <w:lvlText w:val="%1)"/>
      <w:lvlJc w:val="left"/>
      <w:rPr>
        <w:rFonts w:ascii="Times New Roman" w:hAnsi="Times New Roman" w:eastAsia="Times New Roman" w:cs="Times New Roman"/>
        <w:b w:val="0"/>
        <w:bCs w:val="0"/>
        <w:i w:val="0"/>
        <w:iCs w:val="0"/>
        <w:smallCaps w:val="0"/>
        <w:strike w:val="0"/>
        <w:color w:val="323232"/>
        <w:spacing w:val="0"/>
        <w:w w:val="100"/>
        <w:position w:val="0"/>
        <w:sz w:val="24"/>
        <w:szCs w:val="24"/>
        <w:u w:val="none"/>
        <w:shd w:val="clear" w:color="auto" w:fill="auto"/>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23">
    <w:nsid w:val="3EAA2DE9"/>
    <w:multiLevelType w:val="multilevel"/>
    <w:tmpl w:val="3EAA2DE9"/>
    <w:lvl w:ilvl="0" w:tentative="0">
      <w:start w:val="1"/>
      <w:numFmt w:val="lowerLetter"/>
      <w:lvlText w:val="%1)"/>
      <w:lvlJc w:val="left"/>
      <w:rPr>
        <w:rFonts w:ascii="Times New Roman" w:hAnsi="Times New Roman" w:eastAsia="Times New Roman" w:cs="Times New Roman"/>
        <w:b w:val="0"/>
        <w:bCs w:val="0"/>
        <w:i w:val="0"/>
        <w:iCs w:val="0"/>
        <w:smallCaps w:val="0"/>
        <w:strike w:val="0"/>
        <w:color w:val="202020"/>
        <w:spacing w:val="0"/>
        <w:w w:val="100"/>
        <w:position w:val="0"/>
        <w:sz w:val="24"/>
        <w:szCs w:val="24"/>
        <w:u w:val="none"/>
        <w:shd w:val="clear" w:color="auto" w:fill="auto"/>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24">
    <w:nsid w:val="3F991DD8"/>
    <w:multiLevelType w:val="multilevel"/>
    <w:tmpl w:val="3F991DD8"/>
    <w:lvl w:ilvl="0" w:tentative="0">
      <w:start w:val="1"/>
      <w:numFmt w:val="lowerLetter"/>
      <w:lvlText w:val="%1)"/>
      <w:lvlJc w:val="left"/>
      <w:rPr>
        <w:rFonts w:ascii="Times New Roman" w:hAnsi="Times New Roman" w:eastAsia="Times New Roman" w:cs="Times New Roman"/>
        <w:b w:val="0"/>
        <w:bCs w:val="0"/>
        <w:i w:val="0"/>
        <w:iCs w:val="0"/>
        <w:smallCaps w:val="0"/>
        <w:strike w:val="0"/>
        <w:color w:val="323232"/>
        <w:spacing w:val="0"/>
        <w:w w:val="100"/>
        <w:position w:val="0"/>
        <w:sz w:val="24"/>
        <w:szCs w:val="24"/>
        <w:u w:val="none"/>
        <w:shd w:val="clear" w:color="auto" w:fill="auto"/>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25">
    <w:nsid w:val="3FB131AF"/>
    <w:multiLevelType w:val="multilevel"/>
    <w:tmpl w:val="3FB131AF"/>
    <w:lvl w:ilvl="0" w:tentative="0">
      <w:start w:val="1"/>
      <w:numFmt w:val="lowerLetter"/>
      <w:lvlText w:val="%1)"/>
      <w:lvlJc w:val="left"/>
      <w:rPr>
        <w:rFonts w:ascii="Times New Roman" w:hAnsi="Times New Roman" w:eastAsia="Times New Roman" w:cs="Times New Roman"/>
        <w:b w:val="0"/>
        <w:bCs w:val="0"/>
        <w:i w:val="0"/>
        <w:iCs w:val="0"/>
        <w:smallCaps w:val="0"/>
        <w:strike w:val="0"/>
        <w:color w:val="202020"/>
        <w:spacing w:val="0"/>
        <w:w w:val="100"/>
        <w:position w:val="0"/>
        <w:sz w:val="24"/>
        <w:szCs w:val="24"/>
        <w:u w:val="none"/>
        <w:shd w:val="clear" w:color="auto" w:fill="auto"/>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26">
    <w:nsid w:val="3FF72A05"/>
    <w:multiLevelType w:val="multilevel"/>
    <w:tmpl w:val="3FF72A05"/>
    <w:lvl w:ilvl="0" w:tentative="0">
      <w:start w:val="1"/>
      <w:numFmt w:val="bullet"/>
      <w:lvlText w:val="-"/>
      <w:lvlJc w:val="left"/>
      <w:rPr>
        <w:rFonts w:ascii="Times New Roman" w:hAnsi="Times New Roman" w:eastAsia="Times New Roman" w:cs="Times New Roman"/>
        <w:b w:val="0"/>
        <w:bCs w:val="0"/>
        <w:i w:val="0"/>
        <w:iCs w:val="0"/>
        <w:smallCaps w:val="0"/>
        <w:strike w:val="0"/>
        <w:color w:val="1E1E1E"/>
        <w:spacing w:val="0"/>
        <w:w w:val="100"/>
        <w:position w:val="0"/>
        <w:sz w:val="22"/>
        <w:szCs w:val="22"/>
        <w:u w:val="none"/>
        <w:shd w:val="clear" w:color="auto" w:fill="auto"/>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27">
    <w:nsid w:val="400823EF"/>
    <w:multiLevelType w:val="multilevel"/>
    <w:tmpl w:val="400823EF"/>
    <w:lvl w:ilvl="0" w:tentative="0">
      <w:start w:val="7"/>
      <w:numFmt w:val="decimal"/>
      <w:lvlText w:val="%1."/>
      <w:lvlJc w:val="left"/>
      <w:rPr>
        <w:rFonts w:ascii="Times New Roman" w:hAnsi="Times New Roman" w:eastAsia="Times New Roman" w:cs="Times New Roman"/>
        <w:b/>
        <w:bCs/>
        <w:i w:val="0"/>
        <w:iCs w:val="0"/>
        <w:smallCaps w:val="0"/>
        <w:strike w:val="0"/>
        <w:color w:val="323232"/>
        <w:spacing w:val="0"/>
        <w:w w:val="100"/>
        <w:position w:val="0"/>
        <w:sz w:val="24"/>
        <w:szCs w:val="24"/>
        <w:u w:val="none"/>
        <w:shd w:val="clear" w:color="auto" w:fill="auto"/>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28">
    <w:nsid w:val="40E00877"/>
    <w:multiLevelType w:val="multilevel"/>
    <w:tmpl w:val="40E00877"/>
    <w:lvl w:ilvl="0" w:tentative="0">
      <w:start w:val="1"/>
      <w:numFmt w:val="lowerLetter"/>
      <w:lvlText w:val="%1)"/>
      <w:lvlJc w:val="left"/>
      <w:rPr>
        <w:rFonts w:ascii="Times New Roman" w:hAnsi="Times New Roman" w:eastAsia="Times New Roman" w:cs="Times New Roman"/>
        <w:b w:val="0"/>
        <w:bCs w:val="0"/>
        <w:i w:val="0"/>
        <w:iCs w:val="0"/>
        <w:smallCaps w:val="0"/>
        <w:strike w:val="0"/>
        <w:color w:val="323232"/>
        <w:spacing w:val="0"/>
        <w:w w:val="100"/>
        <w:position w:val="0"/>
        <w:sz w:val="24"/>
        <w:szCs w:val="24"/>
        <w:u w:val="none"/>
        <w:shd w:val="clear" w:color="auto" w:fill="auto"/>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29">
    <w:nsid w:val="41E0035E"/>
    <w:multiLevelType w:val="multilevel"/>
    <w:tmpl w:val="41E0035E"/>
    <w:lvl w:ilvl="0" w:tentative="0">
      <w:start w:val="1"/>
      <w:numFmt w:val="lowerLetter"/>
      <w:lvlText w:val="%1)"/>
      <w:lvlJc w:val="left"/>
      <w:rPr>
        <w:rFonts w:ascii="Times New Roman" w:hAnsi="Times New Roman" w:eastAsia="Times New Roman" w:cs="Times New Roman"/>
        <w:b w:val="0"/>
        <w:bCs w:val="0"/>
        <w:i w:val="0"/>
        <w:iCs w:val="0"/>
        <w:smallCaps w:val="0"/>
        <w:strike w:val="0"/>
        <w:color w:val="202020"/>
        <w:spacing w:val="0"/>
        <w:w w:val="100"/>
        <w:position w:val="0"/>
        <w:sz w:val="24"/>
        <w:szCs w:val="24"/>
        <w:u w:val="none"/>
        <w:shd w:val="clear" w:color="auto" w:fill="auto"/>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30">
    <w:nsid w:val="42574DE8"/>
    <w:multiLevelType w:val="multilevel"/>
    <w:tmpl w:val="42574DE8"/>
    <w:lvl w:ilvl="0" w:tentative="0">
      <w:start w:val="1"/>
      <w:numFmt w:val="lowerLetter"/>
      <w:lvlText w:val="%1)"/>
      <w:lvlJc w:val="left"/>
      <w:rPr>
        <w:rFonts w:ascii="Times New Roman" w:hAnsi="Times New Roman" w:eastAsia="Times New Roman" w:cs="Times New Roman"/>
        <w:b w:val="0"/>
        <w:bCs w:val="0"/>
        <w:i w:val="0"/>
        <w:iCs w:val="0"/>
        <w:smallCaps w:val="0"/>
        <w:strike w:val="0"/>
        <w:color w:val="1E1E1E"/>
        <w:spacing w:val="0"/>
        <w:w w:val="100"/>
        <w:position w:val="0"/>
        <w:sz w:val="22"/>
        <w:szCs w:val="22"/>
        <w:u w:val="none"/>
        <w:shd w:val="clear" w:color="auto" w:fill="auto"/>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31">
    <w:nsid w:val="444C475C"/>
    <w:multiLevelType w:val="multilevel"/>
    <w:tmpl w:val="444C475C"/>
    <w:lvl w:ilvl="0" w:tentative="0">
      <w:start w:val="1"/>
      <w:numFmt w:val="lowerLetter"/>
      <w:lvlText w:val="%1)"/>
      <w:lvlJc w:val="left"/>
      <w:rPr>
        <w:rFonts w:ascii="Times New Roman" w:hAnsi="Times New Roman" w:eastAsia="Times New Roman" w:cs="Times New Roman"/>
        <w:b w:val="0"/>
        <w:bCs w:val="0"/>
        <w:i w:val="0"/>
        <w:iCs w:val="0"/>
        <w:smallCaps w:val="0"/>
        <w:strike w:val="0"/>
        <w:color w:val="1E1E1E"/>
        <w:spacing w:val="0"/>
        <w:w w:val="100"/>
        <w:position w:val="0"/>
        <w:sz w:val="22"/>
        <w:szCs w:val="22"/>
        <w:u w:val="none"/>
        <w:shd w:val="clear" w:color="auto" w:fill="auto"/>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32">
    <w:nsid w:val="46F55CE3"/>
    <w:multiLevelType w:val="multilevel"/>
    <w:tmpl w:val="46F55CE3"/>
    <w:lvl w:ilvl="0" w:tentative="0">
      <w:start w:val="1"/>
      <w:numFmt w:val="decimal"/>
      <w:lvlText w:val="%1."/>
      <w:lvlJc w:val="left"/>
      <w:rPr>
        <w:rFonts w:ascii="Times New Roman" w:hAnsi="Times New Roman" w:eastAsia="Times New Roman" w:cs="Times New Roman"/>
        <w:b/>
        <w:bCs/>
        <w:i w:val="0"/>
        <w:iCs w:val="0"/>
        <w:smallCaps w:val="0"/>
        <w:strike w:val="0"/>
        <w:color w:val="1E1E1E"/>
        <w:spacing w:val="0"/>
        <w:w w:val="100"/>
        <w:position w:val="0"/>
        <w:sz w:val="22"/>
        <w:szCs w:val="22"/>
        <w:u w:val="none"/>
        <w:shd w:val="clear" w:color="auto" w:fill="FFFFFF"/>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33">
    <w:nsid w:val="4ED74FC2"/>
    <w:multiLevelType w:val="multilevel"/>
    <w:tmpl w:val="4ED74FC2"/>
    <w:lvl w:ilvl="0" w:tentative="0">
      <w:start w:val="1"/>
      <w:numFmt w:val="lowerLetter"/>
      <w:lvlText w:val="%1)"/>
      <w:lvlJc w:val="left"/>
      <w:rPr>
        <w:rFonts w:ascii="Times New Roman" w:hAnsi="Times New Roman" w:eastAsia="Times New Roman" w:cs="Times New Roman"/>
        <w:b w:val="0"/>
        <w:bCs w:val="0"/>
        <w:i w:val="0"/>
        <w:iCs w:val="0"/>
        <w:smallCaps w:val="0"/>
        <w:strike w:val="0"/>
        <w:color w:val="434343"/>
        <w:spacing w:val="0"/>
        <w:w w:val="100"/>
        <w:position w:val="0"/>
        <w:sz w:val="24"/>
        <w:szCs w:val="24"/>
        <w:u w:val="none"/>
        <w:shd w:val="clear" w:color="auto" w:fill="auto"/>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34">
    <w:nsid w:val="4F4C6A31"/>
    <w:multiLevelType w:val="multilevel"/>
    <w:tmpl w:val="4F4C6A31"/>
    <w:lvl w:ilvl="0" w:tentative="0">
      <w:start w:val="82"/>
      <w:numFmt w:val="decimal"/>
      <w:lvlText w:val="%1."/>
      <w:lvlJc w:val="left"/>
      <w:rPr>
        <w:rFonts w:ascii="Times New Roman" w:hAnsi="Times New Roman" w:eastAsia="Times New Roman" w:cs="Times New Roman"/>
        <w:b/>
        <w:bCs/>
        <w:i w:val="0"/>
        <w:iCs w:val="0"/>
        <w:smallCaps w:val="0"/>
        <w:strike w:val="0"/>
        <w:color w:val="323232"/>
        <w:spacing w:val="0"/>
        <w:w w:val="100"/>
        <w:position w:val="0"/>
        <w:sz w:val="24"/>
        <w:szCs w:val="24"/>
        <w:u w:val="none"/>
        <w:shd w:val="clear" w:color="auto" w:fill="auto"/>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35">
    <w:nsid w:val="4FCF1168"/>
    <w:multiLevelType w:val="multilevel"/>
    <w:tmpl w:val="4FCF1168"/>
    <w:lvl w:ilvl="0" w:tentative="0">
      <w:start w:val="1"/>
      <w:numFmt w:val="upperLetter"/>
      <w:lvlText w:val="%1."/>
      <w:lvlJc w:val="left"/>
      <w:rPr>
        <w:rFonts w:ascii="Times New Roman" w:hAnsi="Times New Roman" w:eastAsia="Times New Roman" w:cs="Times New Roman"/>
        <w:b/>
        <w:bCs/>
        <w:i w:val="0"/>
        <w:iCs w:val="0"/>
        <w:smallCaps w:val="0"/>
        <w:strike w:val="0"/>
        <w:color w:val="323232"/>
        <w:spacing w:val="0"/>
        <w:w w:val="100"/>
        <w:position w:val="0"/>
        <w:sz w:val="24"/>
        <w:szCs w:val="24"/>
        <w:u w:val="none"/>
        <w:shd w:val="clear" w:color="auto" w:fill="FFFFFF"/>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36">
    <w:nsid w:val="54F867DA"/>
    <w:multiLevelType w:val="multilevel"/>
    <w:tmpl w:val="54F867DA"/>
    <w:lvl w:ilvl="0" w:tentative="0">
      <w:start w:val="1"/>
      <w:numFmt w:val="lowerLetter"/>
      <w:lvlText w:val="%1)"/>
      <w:lvlJc w:val="left"/>
      <w:rPr>
        <w:rFonts w:ascii="Times New Roman" w:hAnsi="Times New Roman" w:eastAsia="Times New Roman" w:cs="Times New Roman"/>
        <w:b w:val="0"/>
        <w:bCs w:val="0"/>
        <w:i w:val="0"/>
        <w:iCs w:val="0"/>
        <w:smallCaps w:val="0"/>
        <w:strike w:val="0"/>
        <w:color w:val="323232"/>
        <w:spacing w:val="0"/>
        <w:w w:val="100"/>
        <w:position w:val="0"/>
        <w:sz w:val="24"/>
        <w:szCs w:val="24"/>
        <w:u w:val="none"/>
        <w:shd w:val="clear" w:color="auto" w:fill="auto"/>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37">
    <w:nsid w:val="554A41DF"/>
    <w:multiLevelType w:val="multilevel"/>
    <w:tmpl w:val="554A41DF"/>
    <w:lvl w:ilvl="0" w:tentative="0">
      <w:start w:val="1"/>
      <w:numFmt w:val="lowerLetter"/>
      <w:lvlText w:val="%1)"/>
      <w:lvlJc w:val="left"/>
      <w:rPr>
        <w:rFonts w:ascii="Times New Roman" w:hAnsi="Times New Roman" w:eastAsia="Times New Roman" w:cs="Times New Roman"/>
        <w:b w:val="0"/>
        <w:bCs w:val="0"/>
        <w:i w:val="0"/>
        <w:iCs w:val="0"/>
        <w:smallCaps w:val="0"/>
        <w:strike w:val="0"/>
        <w:color w:val="323232"/>
        <w:spacing w:val="0"/>
        <w:w w:val="100"/>
        <w:position w:val="0"/>
        <w:sz w:val="24"/>
        <w:szCs w:val="24"/>
        <w:u w:val="none"/>
        <w:shd w:val="clear" w:color="auto" w:fill="auto"/>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38">
    <w:nsid w:val="5A220530"/>
    <w:multiLevelType w:val="multilevel"/>
    <w:tmpl w:val="5A220530"/>
    <w:lvl w:ilvl="0" w:tentative="0">
      <w:start w:val="1"/>
      <w:numFmt w:val="lowerLetter"/>
      <w:lvlText w:val="%1)"/>
      <w:lvlJc w:val="left"/>
      <w:rPr>
        <w:rFonts w:ascii="Times New Roman" w:hAnsi="Times New Roman" w:eastAsia="Times New Roman" w:cs="Times New Roman"/>
        <w:b w:val="0"/>
        <w:bCs w:val="0"/>
        <w:i w:val="0"/>
        <w:iCs w:val="0"/>
        <w:smallCaps w:val="0"/>
        <w:strike w:val="0"/>
        <w:color w:val="1E1E1E"/>
        <w:spacing w:val="0"/>
        <w:w w:val="100"/>
        <w:position w:val="0"/>
        <w:sz w:val="22"/>
        <w:szCs w:val="22"/>
        <w:u w:val="none"/>
        <w:shd w:val="clear" w:color="auto" w:fill="auto"/>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39">
    <w:nsid w:val="5CD92C15"/>
    <w:multiLevelType w:val="multilevel"/>
    <w:tmpl w:val="5CD92C15"/>
    <w:lvl w:ilvl="0" w:tentative="0">
      <w:start w:val="1"/>
      <w:numFmt w:val="lowerLetter"/>
      <w:lvlText w:val="%1)"/>
      <w:lvlJc w:val="left"/>
      <w:rPr>
        <w:rFonts w:ascii="Times New Roman" w:hAnsi="Times New Roman" w:eastAsia="Times New Roman" w:cs="Times New Roman"/>
        <w:b w:val="0"/>
        <w:bCs w:val="0"/>
        <w:i w:val="0"/>
        <w:iCs w:val="0"/>
        <w:smallCaps w:val="0"/>
        <w:strike w:val="0"/>
        <w:color w:val="1E1E1E"/>
        <w:spacing w:val="0"/>
        <w:w w:val="100"/>
        <w:position w:val="0"/>
        <w:sz w:val="22"/>
        <w:szCs w:val="22"/>
        <w:u w:val="none"/>
        <w:shd w:val="clear" w:color="auto" w:fill="auto"/>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40">
    <w:nsid w:val="5D9B446F"/>
    <w:multiLevelType w:val="multilevel"/>
    <w:tmpl w:val="5D9B446F"/>
    <w:lvl w:ilvl="0" w:tentative="0">
      <w:start w:val="1"/>
      <w:numFmt w:val="bullet"/>
      <w:lvlText w:val="•"/>
      <w:lvlJc w:val="left"/>
      <w:rPr>
        <w:rFonts w:ascii="Times New Roman" w:hAnsi="Times New Roman" w:eastAsia="Times New Roman" w:cs="Times New Roman"/>
        <w:b w:val="0"/>
        <w:bCs w:val="0"/>
        <w:i w:val="0"/>
        <w:iCs w:val="0"/>
        <w:smallCaps w:val="0"/>
        <w:strike w:val="0"/>
        <w:color w:val="323232"/>
        <w:spacing w:val="0"/>
        <w:w w:val="100"/>
        <w:position w:val="0"/>
        <w:sz w:val="24"/>
        <w:szCs w:val="24"/>
        <w:u w:val="none"/>
        <w:shd w:val="clear" w:color="auto" w:fill="auto"/>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41">
    <w:nsid w:val="5DDA3EBF"/>
    <w:multiLevelType w:val="multilevel"/>
    <w:tmpl w:val="5DDA3EBF"/>
    <w:lvl w:ilvl="0" w:tentative="0">
      <w:start w:val="1"/>
      <w:numFmt w:val="lowerLetter"/>
      <w:lvlText w:val="%1)"/>
      <w:lvlJc w:val="left"/>
      <w:rPr>
        <w:rFonts w:ascii="Times New Roman" w:hAnsi="Times New Roman" w:eastAsia="Times New Roman" w:cs="Times New Roman"/>
        <w:b w:val="0"/>
        <w:bCs w:val="0"/>
        <w:i w:val="0"/>
        <w:iCs w:val="0"/>
        <w:smallCaps w:val="0"/>
        <w:strike w:val="0"/>
        <w:color w:val="1E1E1E"/>
        <w:spacing w:val="0"/>
        <w:w w:val="100"/>
        <w:position w:val="0"/>
        <w:sz w:val="22"/>
        <w:szCs w:val="22"/>
        <w:u w:val="none"/>
        <w:shd w:val="clear" w:color="auto" w:fill="auto"/>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42">
    <w:nsid w:val="61A55334"/>
    <w:multiLevelType w:val="multilevel"/>
    <w:tmpl w:val="61A55334"/>
    <w:lvl w:ilvl="0" w:tentative="0">
      <w:start w:val="1"/>
      <w:numFmt w:val="lowerLetter"/>
      <w:lvlText w:val="%1)"/>
      <w:lvlJc w:val="left"/>
      <w:rPr>
        <w:rFonts w:ascii="Times New Roman" w:hAnsi="Times New Roman" w:eastAsia="Times New Roman" w:cs="Times New Roman"/>
        <w:b w:val="0"/>
        <w:bCs w:val="0"/>
        <w:i w:val="0"/>
        <w:iCs w:val="0"/>
        <w:smallCaps w:val="0"/>
        <w:strike w:val="0"/>
        <w:color w:val="202020"/>
        <w:spacing w:val="0"/>
        <w:w w:val="100"/>
        <w:position w:val="0"/>
        <w:sz w:val="24"/>
        <w:szCs w:val="24"/>
        <w:u w:val="none"/>
        <w:shd w:val="clear" w:color="auto" w:fill="auto"/>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43">
    <w:nsid w:val="64C93E8D"/>
    <w:multiLevelType w:val="multilevel"/>
    <w:tmpl w:val="64C93E8D"/>
    <w:lvl w:ilvl="0" w:tentative="0">
      <w:start w:val="1"/>
      <w:numFmt w:val="lowerLetter"/>
      <w:lvlText w:val="%1)"/>
      <w:lvlJc w:val="left"/>
      <w:rPr>
        <w:rFonts w:ascii="Times New Roman" w:hAnsi="Times New Roman" w:eastAsia="Times New Roman" w:cs="Times New Roman"/>
        <w:b w:val="0"/>
        <w:bCs w:val="0"/>
        <w:i w:val="0"/>
        <w:iCs w:val="0"/>
        <w:smallCaps w:val="0"/>
        <w:strike w:val="0"/>
        <w:color w:val="202020"/>
        <w:spacing w:val="0"/>
        <w:w w:val="100"/>
        <w:position w:val="0"/>
        <w:sz w:val="24"/>
        <w:szCs w:val="24"/>
        <w:u w:val="none"/>
        <w:shd w:val="clear" w:color="auto" w:fill="auto"/>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44">
    <w:nsid w:val="64D45915"/>
    <w:multiLevelType w:val="multilevel"/>
    <w:tmpl w:val="64D45915"/>
    <w:lvl w:ilvl="0" w:tentative="0">
      <w:start w:val="1"/>
      <w:numFmt w:val="lowerLetter"/>
      <w:lvlText w:val="%1)"/>
      <w:lvlJc w:val="left"/>
      <w:rPr>
        <w:rFonts w:ascii="Times New Roman" w:hAnsi="Times New Roman" w:eastAsia="Times New Roman" w:cs="Times New Roman"/>
        <w:b w:val="0"/>
        <w:bCs w:val="0"/>
        <w:i w:val="0"/>
        <w:iCs w:val="0"/>
        <w:smallCaps w:val="0"/>
        <w:strike w:val="0"/>
        <w:color w:val="323232"/>
        <w:spacing w:val="0"/>
        <w:w w:val="100"/>
        <w:position w:val="0"/>
        <w:sz w:val="24"/>
        <w:szCs w:val="24"/>
        <w:u w:val="none"/>
        <w:shd w:val="clear" w:color="auto" w:fill="auto"/>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45">
    <w:nsid w:val="658F7058"/>
    <w:multiLevelType w:val="multilevel"/>
    <w:tmpl w:val="658F7058"/>
    <w:lvl w:ilvl="0" w:tentative="0">
      <w:start w:val="1"/>
      <w:numFmt w:val="lowerLetter"/>
      <w:lvlText w:val="%1)"/>
      <w:lvlJc w:val="left"/>
      <w:rPr>
        <w:rFonts w:ascii="Times New Roman" w:hAnsi="Times New Roman" w:eastAsia="Times New Roman" w:cs="Times New Roman"/>
        <w:b w:val="0"/>
        <w:bCs w:val="0"/>
        <w:i w:val="0"/>
        <w:iCs w:val="0"/>
        <w:smallCaps w:val="0"/>
        <w:strike w:val="0"/>
        <w:color w:val="323232"/>
        <w:spacing w:val="0"/>
        <w:w w:val="100"/>
        <w:position w:val="0"/>
        <w:sz w:val="24"/>
        <w:szCs w:val="24"/>
        <w:u w:val="none"/>
        <w:shd w:val="clear" w:color="auto" w:fill="auto"/>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46">
    <w:nsid w:val="65FE084D"/>
    <w:multiLevelType w:val="multilevel"/>
    <w:tmpl w:val="65FE084D"/>
    <w:lvl w:ilvl="0" w:tentative="0">
      <w:start w:val="1"/>
      <w:numFmt w:val="lowerLetter"/>
      <w:lvlText w:val="%1)"/>
      <w:lvlJc w:val="left"/>
      <w:rPr>
        <w:rFonts w:ascii="Times New Roman" w:hAnsi="Times New Roman" w:eastAsia="Times New Roman" w:cs="Times New Roman"/>
        <w:b w:val="0"/>
        <w:bCs w:val="0"/>
        <w:i w:val="0"/>
        <w:iCs w:val="0"/>
        <w:smallCaps w:val="0"/>
        <w:strike w:val="0"/>
        <w:color w:val="202020"/>
        <w:spacing w:val="0"/>
        <w:w w:val="100"/>
        <w:position w:val="0"/>
        <w:sz w:val="24"/>
        <w:szCs w:val="24"/>
        <w:u w:val="none"/>
        <w:shd w:val="clear" w:color="auto" w:fill="auto"/>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47">
    <w:nsid w:val="6C1C35C8"/>
    <w:multiLevelType w:val="multilevel"/>
    <w:tmpl w:val="6C1C35C8"/>
    <w:lvl w:ilvl="0" w:tentative="0">
      <w:start w:val="1"/>
      <w:numFmt w:val="lowerLetter"/>
      <w:lvlText w:val="%1)"/>
      <w:lvlJc w:val="left"/>
      <w:rPr>
        <w:rFonts w:ascii="Times New Roman" w:hAnsi="Times New Roman" w:eastAsia="Times New Roman" w:cs="Times New Roman"/>
        <w:b w:val="0"/>
        <w:bCs w:val="0"/>
        <w:i w:val="0"/>
        <w:iCs w:val="0"/>
        <w:smallCaps w:val="0"/>
        <w:strike w:val="0"/>
        <w:color w:val="323232"/>
        <w:spacing w:val="0"/>
        <w:w w:val="100"/>
        <w:position w:val="0"/>
        <w:sz w:val="24"/>
        <w:szCs w:val="24"/>
        <w:u w:val="none"/>
        <w:shd w:val="clear" w:color="auto" w:fill="auto"/>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48">
    <w:nsid w:val="71993DF9"/>
    <w:multiLevelType w:val="multilevel"/>
    <w:tmpl w:val="71993DF9"/>
    <w:lvl w:ilvl="0" w:tentative="0">
      <w:start w:val="1"/>
      <w:numFmt w:val="lowerLetter"/>
      <w:lvlText w:val="%1)"/>
      <w:lvlJc w:val="left"/>
      <w:rPr>
        <w:rFonts w:ascii="Times New Roman" w:hAnsi="Times New Roman" w:eastAsia="Times New Roman" w:cs="Times New Roman"/>
        <w:b w:val="0"/>
        <w:bCs w:val="0"/>
        <w:i w:val="0"/>
        <w:iCs w:val="0"/>
        <w:smallCaps w:val="0"/>
        <w:strike w:val="0"/>
        <w:color w:val="323232"/>
        <w:spacing w:val="0"/>
        <w:w w:val="100"/>
        <w:position w:val="0"/>
        <w:sz w:val="24"/>
        <w:szCs w:val="24"/>
        <w:u w:val="none"/>
        <w:shd w:val="clear" w:color="auto" w:fill="auto"/>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49">
    <w:nsid w:val="719F3C10"/>
    <w:multiLevelType w:val="multilevel"/>
    <w:tmpl w:val="719F3C10"/>
    <w:lvl w:ilvl="0" w:tentative="0">
      <w:start w:val="1"/>
      <w:numFmt w:val="lowerLetter"/>
      <w:lvlText w:val="%1)"/>
      <w:lvlJc w:val="left"/>
      <w:rPr>
        <w:rFonts w:ascii="Times New Roman" w:hAnsi="Times New Roman" w:eastAsia="Times New Roman" w:cs="Times New Roman"/>
        <w:b w:val="0"/>
        <w:bCs w:val="0"/>
        <w:i w:val="0"/>
        <w:iCs w:val="0"/>
        <w:smallCaps w:val="0"/>
        <w:strike w:val="0"/>
        <w:color w:val="323232"/>
        <w:spacing w:val="0"/>
        <w:w w:val="100"/>
        <w:position w:val="0"/>
        <w:sz w:val="24"/>
        <w:szCs w:val="24"/>
        <w:u w:val="none"/>
        <w:shd w:val="clear" w:color="auto" w:fill="auto"/>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50">
    <w:nsid w:val="74F822AF"/>
    <w:multiLevelType w:val="multilevel"/>
    <w:tmpl w:val="74F822AF"/>
    <w:lvl w:ilvl="0" w:tentative="0">
      <w:start w:val="1"/>
      <w:numFmt w:val="lowerLetter"/>
      <w:lvlText w:val="%1)"/>
      <w:lvlJc w:val="left"/>
      <w:rPr>
        <w:rFonts w:ascii="Times New Roman" w:hAnsi="Times New Roman" w:eastAsia="Times New Roman" w:cs="Times New Roman"/>
        <w:b w:val="0"/>
        <w:bCs w:val="0"/>
        <w:i w:val="0"/>
        <w:iCs w:val="0"/>
        <w:smallCaps w:val="0"/>
        <w:strike w:val="0"/>
        <w:color w:val="323232"/>
        <w:spacing w:val="0"/>
        <w:w w:val="100"/>
        <w:position w:val="0"/>
        <w:sz w:val="24"/>
        <w:szCs w:val="24"/>
        <w:u w:val="none"/>
        <w:shd w:val="clear" w:color="auto" w:fill="auto"/>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51">
    <w:nsid w:val="75715323"/>
    <w:multiLevelType w:val="multilevel"/>
    <w:tmpl w:val="75715323"/>
    <w:lvl w:ilvl="0" w:tentative="0">
      <w:start w:val="1"/>
      <w:numFmt w:val="lowerLetter"/>
      <w:lvlText w:val="%1)"/>
      <w:lvlJc w:val="left"/>
      <w:rPr>
        <w:rFonts w:ascii="Times New Roman" w:hAnsi="Times New Roman" w:eastAsia="Times New Roman" w:cs="Times New Roman"/>
        <w:b w:val="0"/>
        <w:bCs w:val="0"/>
        <w:i w:val="0"/>
        <w:iCs w:val="0"/>
        <w:smallCaps w:val="0"/>
        <w:strike w:val="0"/>
        <w:color w:val="434343"/>
        <w:spacing w:val="0"/>
        <w:w w:val="100"/>
        <w:position w:val="0"/>
        <w:sz w:val="24"/>
        <w:szCs w:val="24"/>
        <w:u w:val="none"/>
        <w:shd w:val="clear" w:color="auto" w:fill="auto"/>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52">
    <w:nsid w:val="76E3407D"/>
    <w:multiLevelType w:val="multilevel"/>
    <w:tmpl w:val="76E3407D"/>
    <w:lvl w:ilvl="0" w:tentative="0">
      <w:start w:val="1"/>
      <w:numFmt w:val="bullet"/>
      <w:lvlText w:val="•"/>
      <w:lvlJc w:val="left"/>
      <w:rPr>
        <w:rFonts w:ascii="Times New Roman" w:hAnsi="Times New Roman" w:eastAsia="Times New Roman" w:cs="Times New Roman"/>
        <w:b w:val="0"/>
        <w:bCs w:val="0"/>
        <w:i w:val="0"/>
        <w:iCs w:val="0"/>
        <w:smallCaps w:val="0"/>
        <w:strike w:val="0"/>
        <w:color w:val="1E1E1E"/>
        <w:spacing w:val="0"/>
        <w:w w:val="100"/>
        <w:position w:val="0"/>
        <w:sz w:val="22"/>
        <w:szCs w:val="22"/>
        <w:u w:val="none"/>
        <w:shd w:val="clear" w:color="auto" w:fill="auto"/>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53">
    <w:nsid w:val="76F61B1E"/>
    <w:multiLevelType w:val="multilevel"/>
    <w:tmpl w:val="76F61B1E"/>
    <w:lvl w:ilvl="0" w:tentative="0">
      <w:start w:val="1"/>
      <w:numFmt w:val="lowerLetter"/>
      <w:lvlText w:val="%1)"/>
      <w:lvlJc w:val="left"/>
      <w:rPr>
        <w:rFonts w:ascii="Times New Roman" w:hAnsi="Times New Roman" w:eastAsia="Times New Roman" w:cs="Times New Roman"/>
        <w:b w:val="0"/>
        <w:bCs w:val="0"/>
        <w:i w:val="0"/>
        <w:iCs w:val="0"/>
        <w:smallCaps w:val="0"/>
        <w:strike w:val="0"/>
        <w:color w:val="202020"/>
        <w:spacing w:val="0"/>
        <w:w w:val="100"/>
        <w:position w:val="0"/>
        <w:sz w:val="24"/>
        <w:szCs w:val="24"/>
        <w:u w:val="none"/>
        <w:shd w:val="clear" w:color="auto" w:fill="auto"/>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54">
    <w:nsid w:val="7B7F02E1"/>
    <w:multiLevelType w:val="multilevel"/>
    <w:tmpl w:val="7B7F02E1"/>
    <w:lvl w:ilvl="0" w:tentative="0">
      <w:start w:val="1"/>
      <w:numFmt w:val="bullet"/>
      <w:lvlText w:val="-"/>
      <w:lvlJc w:val="left"/>
      <w:rPr>
        <w:rFonts w:ascii="Times New Roman" w:hAnsi="Times New Roman" w:eastAsia="Times New Roman" w:cs="Times New Roman"/>
        <w:b w:val="0"/>
        <w:bCs w:val="0"/>
        <w:i w:val="0"/>
        <w:iCs w:val="0"/>
        <w:smallCaps w:val="0"/>
        <w:strike w:val="0"/>
        <w:color w:val="434343"/>
        <w:spacing w:val="0"/>
        <w:w w:val="100"/>
        <w:position w:val="0"/>
        <w:sz w:val="24"/>
        <w:szCs w:val="24"/>
        <w:u w:val="none"/>
        <w:shd w:val="clear" w:color="auto" w:fill="auto"/>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55">
    <w:nsid w:val="7D230351"/>
    <w:multiLevelType w:val="multilevel"/>
    <w:tmpl w:val="7D230351"/>
    <w:lvl w:ilvl="0" w:tentative="0">
      <w:start w:val="1"/>
      <w:numFmt w:val="lowerLetter"/>
      <w:lvlText w:val="%1)"/>
      <w:lvlJc w:val="left"/>
      <w:rPr>
        <w:rFonts w:ascii="Times New Roman" w:hAnsi="Times New Roman" w:eastAsia="Times New Roman" w:cs="Times New Roman"/>
        <w:b w:val="0"/>
        <w:bCs w:val="0"/>
        <w:i w:val="0"/>
        <w:iCs w:val="0"/>
        <w:smallCaps w:val="0"/>
        <w:strike w:val="0"/>
        <w:color w:val="434343"/>
        <w:spacing w:val="0"/>
        <w:w w:val="100"/>
        <w:position w:val="0"/>
        <w:sz w:val="24"/>
        <w:szCs w:val="24"/>
        <w:u w:val="none"/>
        <w:shd w:val="clear" w:color="auto" w:fill="auto"/>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56">
    <w:nsid w:val="7D6A299F"/>
    <w:multiLevelType w:val="multilevel"/>
    <w:tmpl w:val="7D6A299F"/>
    <w:lvl w:ilvl="0" w:tentative="0">
      <w:start w:val="1"/>
      <w:numFmt w:val="lowerLetter"/>
      <w:lvlText w:val="%1)"/>
      <w:lvlJc w:val="left"/>
      <w:rPr>
        <w:rFonts w:ascii="Times New Roman" w:hAnsi="Times New Roman" w:eastAsia="Times New Roman" w:cs="Times New Roman"/>
        <w:b w:val="0"/>
        <w:bCs w:val="0"/>
        <w:i w:val="0"/>
        <w:iCs w:val="0"/>
        <w:smallCaps w:val="0"/>
        <w:strike w:val="0"/>
        <w:color w:val="323232"/>
        <w:spacing w:val="0"/>
        <w:w w:val="100"/>
        <w:position w:val="0"/>
        <w:sz w:val="24"/>
        <w:szCs w:val="24"/>
        <w:u w:val="none"/>
        <w:shd w:val="clear" w:color="auto" w:fill="FFFFFF"/>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num w:numId="1">
    <w:abstractNumId w:val="13"/>
  </w:num>
  <w:num w:numId="2">
    <w:abstractNumId w:val="27"/>
  </w:num>
  <w:num w:numId="3">
    <w:abstractNumId w:val="47"/>
  </w:num>
  <w:num w:numId="4">
    <w:abstractNumId w:val="3"/>
  </w:num>
  <w:num w:numId="5">
    <w:abstractNumId w:val="34"/>
  </w:num>
  <w:num w:numId="6">
    <w:abstractNumId w:val="50"/>
  </w:num>
  <w:num w:numId="7">
    <w:abstractNumId w:val="14"/>
  </w:num>
  <w:num w:numId="8">
    <w:abstractNumId w:val="37"/>
  </w:num>
  <w:num w:numId="9">
    <w:abstractNumId w:val="1"/>
  </w:num>
  <w:num w:numId="10">
    <w:abstractNumId w:val="56"/>
  </w:num>
  <w:num w:numId="11">
    <w:abstractNumId w:val="19"/>
  </w:num>
  <w:num w:numId="12">
    <w:abstractNumId w:val="16"/>
  </w:num>
  <w:num w:numId="13">
    <w:abstractNumId w:val="20"/>
  </w:num>
  <w:num w:numId="14">
    <w:abstractNumId w:val="22"/>
  </w:num>
  <w:num w:numId="15">
    <w:abstractNumId w:val="40"/>
  </w:num>
  <w:num w:numId="16">
    <w:abstractNumId w:val="36"/>
  </w:num>
  <w:num w:numId="17">
    <w:abstractNumId w:val="24"/>
  </w:num>
  <w:num w:numId="18">
    <w:abstractNumId w:val="0"/>
  </w:num>
  <w:num w:numId="19">
    <w:abstractNumId w:val="53"/>
  </w:num>
  <w:num w:numId="20">
    <w:abstractNumId w:val="25"/>
  </w:num>
  <w:num w:numId="21">
    <w:abstractNumId w:val="17"/>
  </w:num>
  <w:num w:numId="22">
    <w:abstractNumId w:val="12"/>
  </w:num>
  <w:num w:numId="23">
    <w:abstractNumId w:val="5"/>
  </w:num>
  <w:num w:numId="24">
    <w:abstractNumId w:val="29"/>
  </w:num>
  <w:num w:numId="25">
    <w:abstractNumId w:val="43"/>
  </w:num>
  <w:num w:numId="26">
    <w:abstractNumId w:val="23"/>
  </w:num>
  <w:num w:numId="27">
    <w:abstractNumId w:val="28"/>
  </w:num>
  <w:num w:numId="28">
    <w:abstractNumId w:val="2"/>
  </w:num>
  <w:num w:numId="29">
    <w:abstractNumId w:val="49"/>
  </w:num>
  <w:num w:numId="30">
    <w:abstractNumId w:val="54"/>
  </w:num>
  <w:num w:numId="31">
    <w:abstractNumId w:val="55"/>
  </w:num>
  <w:num w:numId="32">
    <w:abstractNumId w:val="33"/>
  </w:num>
  <w:num w:numId="33">
    <w:abstractNumId w:val="35"/>
  </w:num>
  <w:num w:numId="34">
    <w:abstractNumId w:val="9"/>
  </w:num>
  <w:num w:numId="35">
    <w:abstractNumId w:val="44"/>
  </w:num>
  <w:num w:numId="36">
    <w:abstractNumId w:val="48"/>
  </w:num>
  <w:num w:numId="37">
    <w:abstractNumId w:val="21"/>
  </w:num>
  <w:num w:numId="38">
    <w:abstractNumId w:val="11"/>
  </w:num>
  <w:num w:numId="39">
    <w:abstractNumId w:val="45"/>
  </w:num>
  <w:num w:numId="40">
    <w:abstractNumId w:val="51"/>
  </w:num>
  <w:num w:numId="41">
    <w:abstractNumId w:val="18"/>
  </w:num>
  <w:num w:numId="42">
    <w:abstractNumId w:val="46"/>
  </w:num>
  <w:num w:numId="43">
    <w:abstractNumId w:val="15"/>
  </w:num>
  <w:num w:numId="44">
    <w:abstractNumId w:val="42"/>
  </w:num>
  <w:num w:numId="45">
    <w:abstractNumId w:val="10"/>
  </w:num>
  <w:num w:numId="46">
    <w:abstractNumId w:val="32"/>
  </w:num>
  <w:num w:numId="47">
    <w:abstractNumId w:val="52"/>
  </w:num>
  <w:num w:numId="48">
    <w:abstractNumId w:val="38"/>
  </w:num>
  <w:num w:numId="49">
    <w:abstractNumId w:val="6"/>
  </w:num>
  <w:num w:numId="50">
    <w:abstractNumId w:val="30"/>
  </w:num>
  <w:num w:numId="51">
    <w:abstractNumId w:val="41"/>
  </w:num>
  <w:num w:numId="52">
    <w:abstractNumId w:val="4"/>
  </w:num>
  <w:num w:numId="53">
    <w:abstractNumId w:val="7"/>
  </w:num>
  <w:num w:numId="54">
    <w:abstractNumId w:val="8"/>
  </w:num>
  <w:num w:numId="55">
    <w:abstractNumId w:val="31"/>
  </w:num>
  <w:num w:numId="56">
    <w:abstractNumId w:val="39"/>
  </w:num>
  <w:num w:numId="5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UxZWU5OGUxMTU3ZjQ5NTE4NjA4YmJhMjdkNzg4MTcifQ=="/>
  </w:docVars>
  <w:rsids>
    <w:rsidRoot w:val="12223E5B"/>
    <w:rsid w:val="084E3037"/>
    <w:rsid w:val="12223E5B"/>
    <w:rsid w:val="1B417CC1"/>
    <w:rsid w:val="20393C14"/>
    <w:rsid w:val="47E66F7E"/>
    <w:rsid w:val="572C2586"/>
    <w:rsid w:val="5E381228"/>
    <w:rsid w:val="73A108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外交粗仿宋" w:asciiTheme="minorAscii" w:hAnsiTheme="minorAscii" w:cstheme="minorBidi"/>
      <w:kern w:val="2"/>
      <w:sz w:val="32"/>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jc w:val="center"/>
      <w:outlineLvl w:val="0"/>
    </w:pPr>
    <w:rPr>
      <w:rFonts w:eastAsia="外交黑体"/>
      <w:b/>
      <w:kern w:val="44"/>
      <w:sz w:val="36"/>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customStyle="1" w:styleId="5">
    <w:name w:val="标题 #1"/>
    <w:basedOn w:val="1"/>
    <w:qFormat/>
    <w:uiPriority w:val="0"/>
    <w:pPr>
      <w:outlineLvl w:val="0"/>
    </w:pPr>
    <w:rPr>
      <w:rFonts w:ascii="Segoe UI" w:hAnsi="Segoe UI" w:cs="Segoe UI"/>
      <w:b/>
      <w:bCs/>
      <w:color w:val="323232"/>
      <w:w w:val="60"/>
      <w:sz w:val="32"/>
      <w:szCs w:val="32"/>
    </w:rPr>
  </w:style>
  <w:style w:type="paragraph" w:customStyle="1" w:styleId="6">
    <w:name w:val="正文文本1"/>
    <w:basedOn w:val="1"/>
    <w:link w:val="11"/>
    <w:qFormat/>
    <w:uiPriority w:val="0"/>
    <w:pPr>
      <w:spacing w:after="260"/>
    </w:pPr>
    <w:rPr>
      <w:rFonts w:ascii="Times New Roman" w:hAnsi="Times New Roman" w:cs="Times New Roman"/>
      <w:color w:val="323232"/>
    </w:rPr>
  </w:style>
  <w:style w:type="paragraph" w:customStyle="1" w:styleId="7">
    <w:name w:val="标题 #2"/>
    <w:basedOn w:val="1"/>
    <w:qFormat/>
    <w:uiPriority w:val="0"/>
    <w:pPr>
      <w:spacing w:after="260"/>
      <w:jc w:val="center"/>
      <w:outlineLvl w:val="1"/>
    </w:pPr>
    <w:rPr>
      <w:rFonts w:ascii="Times New Roman" w:hAnsi="Times New Roman" w:cs="Times New Roman"/>
      <w:b/>
      <w:bCs/>
      <w:color w:val="323232"/>
    </w:rPr>
  </w:style>
  <w:style w:type="paragraph" w:customStyle="1" w:styleId="8">
    <w:name w:val="图片标题"/>
    <w:basedOn w:val="1"/>
    <w:qFormat/>
    <w:uiPriority w:val="0"/>
    <w:rPr>
      <w:rFonts w:ascii="Times New Roman" w:hAnsi="Times New Roman" w:cs="Times New Roman"/>
      <w:b/>
      <w:bCs/>
      <w:color w:val="auto"/>
      <w:sz w:val="22"/>
      <w:szCs w:val="22"/>
      <w:u w:val="single"/>
    </w:rPr>
  </w:style>
  <w:style w:type="paragraph" w:customStyle="1" w:styleId="9">
    <w:name w:val="页眉或页脚 (2)"/>
    <w:basedOn w:val="1"/>
    <w:qFormat/>
    <w:uiPriority w:val="0"/>
    <w:rPr>
      <w:rFonts w:ascii="Times New Roman" w:hAnsi="Times New Roman" w:cs="Times New Roman"/>
      <w:sz w:val="20"/>
      <w:szCs w:val="20"/>
    </w:rPr>
  </w:style>
  <w:style w:type="paragraph" w:customStyle="1" w:styleId="10">
    <w:name w:val="正文文本 (3)"/>
    <w:basedOn w:val="1"/>
    <w:qFormat/>
    <w:uiPriority w:val="0"/>
    <w:pPr>
      <w:spacing w:after="160"/>
      <w:ind w:left="5920"/>
    </w:pPr>
    <w:rPr>
      <w:rFonts w:ascii="Times New Roman" w:hAnsi="Times New Roman" w:cs="Times New Roman"/>
      <w:color w:val="727272"/>
      <w:sz w:val="11"/>
      <w:szCs w:val="11"/>
    </w:rPr>
  </w:style>
  <w:style w:type="character" w:customStyle="1" w:styleId="11">
    <w:name w:val="正文文本_"/>
    <w:basedOn w:val="4"/>
    <w:link w:val="6"/>
    <w:qFormat/>
    <w:uiPriority w:val="0"/>
    <w:rPr>
      <w:rFonts w:ascii="Times New Roman" w:hAnsi="Times New Roman" w:cs="Times New Roman"/>
      <w:color w:val="323232"/>
    </w:rPr>
  </w:style>
  <w:style w:type="paragraph" w:customStyle="1" w:styleId="12">
    <w:name w:val="其他"/>
    <w:basedOn w:val="1"/>
    <w:qFormat/>
    <w:uiPriority w:val="0"/>
    <w:pPr>
      <w:spacing w:after="260" w:line="264" w:lineRule="auto"/>
    </w:pPr>
    <w:rPr>
      <w:rFonts w:ascii="Times New Roman" w:hAnsi="Times New Roman" w:cs="Times New Roman"/>
      <w:color w:val="1E1E1E"/>
      <w:sz w:val="22"/>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100</Pages>
  <Words>46002</Words>
  <Characters>47017</Characters>
  <Lines>0</Lines>
  <Paragraphs>0</Paragraphs>
  <TotalTime>3</TotalTime>
  <ScaleCrop>false</ScaleCrop>
  <LinksUpToDate>false</LinksUpToDate>
  <CharactersWithSpaces>47063</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2023-11-15T23:07:00Z</dcterms:created>
  <dc:creator>王多多</dc:creator>
  <cp:lastModifiedBy>ShiYongRen</cp:lastModifiedBy>
  <dcterms:modified xsi:type="dcterms:W3CDTF">2023-11-16T17:37:31Z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y fmtid="{D5CDD505-2E9C-101B-9397-08002B2CF9AE}" pid="3" name="ICV">
    <vt:lpwstr>DD5B081018404C17AB24B2D9D1C70503</vt:lpwstr>
  </property>
</Properties>
</file>